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1348D6" w:rsidRPr="002F57E4" w:rsidRDefault="001348D6" w:rsidP="001348D6">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8"/>
          <w:szCs w:val="48"/>
          <w:lang w:eastAsia="ru-RU"/>
        </w:rPr>
      </w:pPr>
    </w:p>
    <w:p w:rsidR="001348D6" w:rsidRPr="002F57E4" w:rsidRDefault="001348D6" w:rsidP="001348D6">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8"/>
          <w:szCs w:val="48"/>
          <w:lang w:eastAsia="ru-RU"/>
        </w:rPr>
      </w:pPr>
    </w:p>
    <w:p w:rsidR="001348D6" w:rsidRPr="002F57E4" w:rsidRDefault="001348D6" w:rsidP="00CC77AC">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8"/>
          <w:szCs w:val="48"/>
          <w:lang w:eastAsia="ru-RU"/>
        </w:rPr>
      </w:pPr>
      <w:r w:rsidRPr="002F57E4">
        <w:rPr>
          <w:rFonts w:ascii="Times New Roman" w:eastAsia="Times New Roman" w:hAnsi="Times New Roman"/>
          <w:b/>
          <w:sz w:val="48"/>
          <w:szCs w:val="48"/>
          <w:lang w:eastAsia="ru-RU"/>
        </w:rPr>
        <w:t xml:space="preserve">ИНФОРМАЦИОННЫЙ </w:t>
      </w:r>
    </w:p>
    <w:p w:rsidR="001348D6" w:rsidRPr="002F57E4" w:rsidRDefault="001348D6" w:rsidP="001348D6">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8"/>
          <w:szCs w:val="48"/>
          <w:lang w:eastAsia="ru-RU"/>
        </w:rPr>
      </w:pPr>
      <w:r w:rsidRPr="002F57E4">
        <w:rPr>
          <w:rFonts w:ascii="Times New Roman" w:eastAsia="Times New Roman" w:hAnsi="Times New Roman"/>
          <w:b/>
          <w:sz w:val="48"/>
          <w:szCs w:val="48"/>
          <w:lang w:eastAsia="ru-RU"/>
        </w:rPr>
        <w:t>БЮЛЛЕТЕНЬ</w:t>
      </w:r>
    </w:p>
    <w:p w:rsidR="001348D6" w:rsidRPr="002F57E4" w:rsidRDefault="001348D6" w:rsidP="001348D6">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8"/>
          <w:szCs w:val="48"/>
          <w:lang w:eastAsia="ru-RU"/>
        </w:rPr>
      </w:pPr>
    </w:p>
    <w:p w:rsidR="001348D6" w:rsidRPr="002F57E4" w:rsidRDefault="001348D6" w:rsidP="001348D6">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8"/>
          <w:szCs w:val="48"/>
          <w:lang w:eastAsia="ru-RU"/>
        </w:rPr>
      </w:pPr>
    </w:p>
    <w:p w:rsidR="001348D6" w:rsidRPr="002F57E4" w:rsidRDefault="001348D6" w:rsidP="001348D6">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8"/>
          <w:szCs w:val="48"/>
          <w:lang w:eastAsia="ru-RU"/>
        </w:rPr>
      </w:pPr>
      <w:r w:rsidRPr="002F57E4">
        <w:rPr>
          <w:rFonts w:ascii="Times New Roman" w:eastAsia="Times New Roman" w:hAnsi="Times New Roman"/>
          <w:b/>
          <w:sz w:val="48"/>
          <w:szCs w:val="48"/>
          <w:lang w:eastAsia="ru-RU"/>
        </w:rPr>
        <w:t xml:space="preserve">ТРУБЧЕВСКОГО  </w:t>
      </w:r>
    </w:p>
    <w:p w:rsidR="001348D6" w:rsidRPr="002F57E4" w:rsidRDefault="001348D6" w:rsidP="001348D6">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8"/>
          <w:szCs w:val="48"/>
          <w:lang w:eastAsia="ru-RU"/>
        </w:rPr>
      </w:pPr>
      <w:r w:rsidRPr="002F57E4">
        <w:rPr>
          <w:rFonts w:ascii="Times New Roman" w:eastAsia="Times New Roman" w:hAnsi="Times New Roman"/>
          <w:b/>
          <w:sz w:val="48"/>
          <w:szCs w:val="48"/>
          <w:lang w:eastAsia="ru-RU"/>
        </w:rPr>
        <w:t>МУНИЦИПАЛЬНОГО РАЙОНА</w:t>
      </w:r>
    </w:p>
    <w:p w:rsidR="001348D6" w:rsidRPr="002F57E4" w:rsidRDefault="001348D6" w:rsidP="001348D6">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8"/>
          <w:szCs w:val="48"/>
          <w:lang w:eastAsia="ru-RU"/>
        </w:rPr>
      </w:pPr>
    </w:p>
    <w:p w:rsidR="001348D6" w:rsidRPr="002F57E4" w:rsidRDefault="001348D6" w:rsidP="001348D6">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8"/>
          <w:szCs w:val="48"/>
          <w:lang w:eastAsia="ru-RU"/>
        </w:rPr>
      </w:pPr>
    </w:p>
    <w:p w:rsidR="001348D6" w:rsidRPr="002F57E4" w:rsidRDefault="001348D6" w:rsidP="001348D6">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8"/>
          <w:szCs w:val="48"/>
          <w:lang w:eastAsia="ru-RU"/>
        </w:rPr>
      </w:pPr>
    </w:p>
    <w:p w:rsidR="001348D6" w:rsidRPr="002F57E4" w:rsidRDefault="00CC77AC" w:rsidP="001348D6">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8"/>
          <w:szCs w:val="48"/>
          <w:lang w:eastAsia="ru-RU"/>
        </w:rPr>
      </w:pPr>
      <w:r w:rsidRPr="002F57E4">
        <w:rPr>
          <w:rFonts w:ascii="Times New Roman" w:eastAsia="Times New Roman" w:hAnsi="Times New Roman"/>
          <w:b/>
          <w:sz w:val="48"/>
          <w:szCs w:val="48"/>
          <w:lang w:eastAsia="ru-RU"/>
        </w:rPr>
        <w:t>04 (35</w:t>
      </w:r>
      <w:r w:rsidR="00932AC8">
        <w:rPr>
          <w:rFonts w:ascii="Times New Roman" w:eastAsia="Times New Roman" w:hAnsi="Times New Roman"/>
          <w:b/>
          <w:sz w:val="48"/>
          <w:szCs w:val="48"/>
          <w:lang w:eastAsia="ru-RU"/>
        </w:rPr>
        <w:t>3</w:t>
      </w:r>
      <w:r w:rsidR="001348D6" w:rsidRPr="002F57E4">
        <w:rPr>
          <w:rFonts w:ascii="Times New Roman" w:eastAsia="Times New Roman" w:hAnsi="Times New Roman"/>
          <w:b/>
          <w:sz w:val="48"/>
          <w:szCs w:val="48"/>
          <w:lang w:eastAsia="ru-RU"/>
        </w:rPr>
        <w:t>) / 2025г.</w:t>
      </w:r>
    </w:p>
    <w:p w:rsidR="001348D6" w:rsidRPr="002F57E4" w:rsidRDefault="00CC77AC" w:rsidP="001348D6">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8"/>
          <w:szCs w:val="48"/>
          <w:lang w:eastAsia="ru-RU"/>
        </w:rPr>
      </w:pPr>
      <w:r w:rsidRPr="002F57E4">
        <w:rPr>
          <w:rFonts w:ascii="Times New Roman" w:eastAsia="Times New Roman" w:hAnsi="Times New Roman"/>
          <w:b/>
          <w:sz w:val="48"/>
          <w:szCs w:val="48"/>
          <w:lang w:eastAsia="ru-RU"/>
        </w:rPr>
        <w:t>04</w:t>
      </w:r>
      <w:r w:rsidR="001348D6" w:rsidRPr="002F57E4">
        <w:rPr>
          <w:rFonts w:ascii="Times New Roman" w:eastAsia="Times New Roman" w:hAnsi="Times New Roman"/>
          <w:b/>
          <w:sz w:val="48"/>
          <w:szCs w:val="48"/>
          <w:lang w:eastAsia="ru-RU"/>
        </w:rPr>
        <w:t xml:space="preserve"> </w:t>
      </w:r>
      <w:r w:rsidRPr="002F57E4">
        <w:rPr>
          <w:rFonts w:ascii="Times New Roman" w:eastAsia="Times New Roman" w:hAnsi="Times New Roman"/>
          <w:b/>
          <w:sz w:val="48"/>
          <w:szCs w:val="48"/>
          <w:lang w:eastAsia="ru-RU"/>
        </w:rPr>
        <w:t>марта</w:t>
      </w:r>
      <w:r w:rsidR="001348D6" w:rsidRPr="002F57E4">
        <w:rPr>
          <w:rFonts w:ascii="Times New Roman" w:eastAsia="Times New Roman" w:hAnsi="Times New Roman"/>
          <w:b/>
          <w:sz w:val="48"/>
          <w:szCs w:val="48"/>
          <w:lang w:eastAsia="ru-RU"/>
        </w:rPr>
        <w:t xml:space="preserve"> 2025 года</w:t>
      </w:r>
    </w:p>
    <w:p w:rsidR="001348D6" w:rsidRPr="002F57E4" w:rsidRDefault="001348D6" w:rsidP="001348D6">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8"/>
          <w:szCs w:val="48"/>
          <w:lang w:eastAsia="ru-RU"/>
        </w:rPr>
      </w:pPr>
    </w:p>
    <w:p w:rsidR="001348D6" w:rsidRPr="002F57E4" w:rsidRDefault="001348D6" w:rsidP="001348D6">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8"/>
          <w:szCs w:val="48"/>
          <w:lang w:eastAsia="ru-RU"/>
        </w:rPr>
      </w:pPr>
    </w:p>
    <w:p w:rsidR="001348D6" w:rsidRPr="002F57E4" w:rsidRDefault="001348D6" w:rsidP="001348D6">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8"/>
          <w:szCs w:val="48"/>
          <w:lang w:eastAsia="ru-RU"/>
        </w:rPr>
      </w:pPr>
    </w:p>
    <w:p w:rsidR="001348D6" w:rsidRPr="002F57E4" w:rsidRDefault="001348D6" w:rsidP="001348D6">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8"/>
          <w:szCs w:val="48"/>
          <w:lang w:eastAsia="ru-RU"/>
        </w:rPr>
      </w:pPr>
    </w:p>
    <w:p w:rsidR="001348D6" w:rsidRPr="002F57E4" w:rsidRDefault="001348D6" w:rsidP="001348D6">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8"/>
          <w:szCs w:val="48"/>
          <w:lang w:eastAsia="ru-RU"/>
        </w:rPr>
      </w:pPr>
    </w:p>
    <w:p w:rsidR="001348D6" w:rsidRPr="002F57E4" w:rsidRDefault="001348D6" w:rsidP="001348D6">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8"/>
          <w:szCs w:val="48"/>
          <w:lang w:eastAsia="ru-RU"/>
        </w:rPr>
      </w:pPr>
    </w:p>
    <w:p w:rsidR="001348D6" w:rsidRPr="002F57E4" w:rsidRDefault="001348D6" w:rsidP="001348D6">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8"/>
          <w:szCs w:val="48"/>
          <w:lang w:eastAsia="ru-RU"/>
        </w:rPr>
      </w:pPr>
    </w:p>
    <w:p w:rsidR="001348D6" w:rsidRPr="002F57E4" w:rsidRDefault="001348D6" w:rsidP="00932AC8">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8"/>
          <w:szCs w:val="48"/>
          <w:lang w:eastAsia="ru-RU"/>
        </w:rPr>
      </w:pPr>
    </w:p>
    <w:p w:rsidR="001348D6" w:rsidRPr="002F57E4" w:rsidRDefault="001348D6" w:rsidP="001348D6">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8"/>
          <w:szCs w:val="48"/>
          <w:lang w:eastAsia="ru-RU"/>
        </w:rPr>
      </w:pPr>
    </w:p>
    <w:p w:rsidR="00CC77AC" w:rsidRPr="002F57E4" w:rsidRDefault="00CC77AC" w:rsidP="001348D6">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8"/>
          <w:szCs w:val="48"/>
          <w:lang w:eastAsia="ru-RU"/>
        </w:rPr>
      </w:pPr>
    </w:p>
    <w:p w:rsidR="00CC77AC" w:rsidRPr="002F57E4" w:rsidRDefault="00CC77AC" w:rsidP="001348D6">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8"/>
          <w:szCs w:val="48"/>
          <w:lang w:eastAsia="ru-RU"/>
        </w:rPr>
      </w:pPr>
    </w:p>
    <w:p w:rsidR="00CC77AC" w:rsidRPr="002F57E4" w:rsidRDefault="00CC77AC" w:rsidP="001348D6">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8"/>
          <w:szCs w:val="48"/>
          <w:lang w:eastAsia="ru-RU"/>
        </w:rPr>
      </w:pPr>
    </w:p>
    <w:p w:rsidR="001348D6" w:rsidRPr="002F57E4" w:rsidRDefault="001348D6" w:rsidP="001348D6">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8"/>
          <w:szCs w:val="48"/>
          <w:lang w:eastAsia="ru-RU"/>
        </w:rPr>
      </w:pPr>
      <w:r w:rsidRPr="002F57E4">
        <w:rPr>
          <w:rFonts w:ascii="Times New Roman" w:eastAsia="Times New Roman" w:hAnsi="Times New Roman"/>
          <w:b/>
          <w:sz w:val="48"/>
          <w:szCs w:val="48"/>
          <w:lang w:eastAsia="ru-RU"/>
        </w:rPr>
        <w:t>ТРУБЧЕВСК</w:t>
      </w:r>
    </w:p>
    <w:p w:rsidR="001348D6" w:rsidRPr="002F57E4" w:rsidRDefault="001348D6" w:rsidP="001348D6">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8"/>
          <w:szCs w:val="48"/>
          <w:lang w:eastAsia="ru-RU"/>
        </w:rPr>
      </w:pPr>
      <w:r w:rsidRPr="002F57E4">
        <w:rPr>
          <w:rFonts w:ascii="Times New Roman" w:eastAsia="Times New Roman" w:hAnsi="Times New Roman"/>
          <w:b/>
          <w:sz w:val="48"/>
          <w:szCs w:val="48"/>
          <w:lang w:eastAsia="ru-RU"/>
        </w:rPr>
        <w:t>2025</w:t>
      </w:r>
    </w:p>
    <w:p w:rsidR="001348D6" w:rsidRPr="002F57E4" w:rsidRDefault="001348D6" w:rsidP="001348D6">
      <w:pPr>
        <w:widowControl w:val="0"/>
        <w:shd w:val="clear" w:color="auto" w:fill="FFFFFF"/>
        <w:autoSpaceDE w:val="0"/>
        <w:autoSpaceDN w:val="0"/>
        <w:spacing w:after="0" w:line="240" w:lineRule="auto"/>
        <w:jc w:val="center"/>
        <w:outlineLvl w:val="0"/>
        <w:rPr>
          <w:rFonts w:ascii="Times New Roman" w:eastAsia="Times New Roman" w:hAnsi="Times New Roman"/>
          <w:bCs/>
          <w:sz w:val="18"/>
          <w:szCs w:val="18"/>
        </w:rPr>
      </w:pPr>
    </w:p>
    <w:p w:rsidR="001348D6" w:rsidRPr="002F57E4" w:rsidRDefault="001348D6" w:rsidP="00A050B6">
      <w:pPr>
        <w:spacing w:after="0" w:line="240" w:lineRule="auto"/>
        <w:jc w:val="center"/>
        <w:rPr>
          <w:rFonts w:ascii="Times New Roman" w:eastAsia="Times New Roman" w:hAnsi="Times New Roman"/>
          <w:sz w:val="18"/>
          <w:szCs w:val="18"/>
          <w:lang w:eastAsia="ru-RU"/>
        </w:rPr>
      </w:pPr>
    </w:p>
    <w:p w:rsidR="006C556E" w:rsidRPr="002F57E4" w:rsidRDefault="006C556E" w:rsidP="00A050B6">
      <w:pPr>
        <w:spacing w:after="0" w:line="240" w:lineRule="auto"/>
        <w:jc w:val="center"/>
        <w:rPr>
          <w:rFonts w:ascii="Times New Roman" w:eastAsia="Times New Roman" w:hAnsi="Times New Roman"/>
          <w:b/>
          <w:sz w:val="18"/>
          <w:szCs w:val="18"/>
          <w:lang w:eastAsia="ru-RU"/>
        </w:rPr>
      </w:pPr>
      <w:r w:rsidRPr="002F57E4">
        <w:rPr>
          <w:rFonts w:ascii="Times New Roman" w:eastAsia="Times New Roman" w:hAnsi="Times New Roman"/>
          <w:b/>
          <w:sz w:val="18"/>
          <w:szCs w:val="18"/>
          <w:lang w:eastAsia="ru-RU"/>
        </w:rPr>
        <w:t xml:space="preserve">РОССИЙСКАЯ ФЕДЕРАЦИЯ    </w:t>
      </w:r>
    </w:p>
    <w:p w:rsidR="006C556E" w:rsidRPr="002F57E4" w:rsidRDefault="006C556E" w:rsidP="00A050B6">
      <w:pPr>
        <w:spacing w:after="0" w:line="240" w:lineRule="auto"/>
        <w:jc w:val="center"/>
        <w:rPr>
          <w:rFonts w:ascii="Times New Roman" w:eastAsia="Times New Roman" w:hAnsi="Times New Roman"/>
          <w:b/>
          <w:sz w:val="18"/>
          <w:szCs w:val="18"/>
          <w:lang w:eastAsia="ru-RU"/>
        </w:rPr>
      </w:pPr>
      <w:r w:rsidRPr="002F57E4">
        <w:rPr>
          <w:rFonts w:ascii="Times New Roman" w:eastAsia="Times New Roman" w:hAnsi="Times New Roman"/>
          <w:b/>
          <w:sz w:val="18"/>
          <w:szCs w:val="18"/>
          <w:lang w:eastAsia="ru-RU"/>
        </w:rPr>
        <w:t>АДМИНИСТРАЦИЯ ТРУБЧЕВСКОГО МУНИЦИПАЛЬНОГО РАЙОНА</w:t>
      </w:r>
    </w:p>
    <w:p w:rsidR="006C556E" w:rsidRPr="002F57E4" w:rsidRDefault="006C556E" w:rsidP="00A050B6">
      <w:pPr>
        <w:spacing w:after="0" w:line="240" w:lineRule="auto"/>
        <w:rPr>
          <w:rFonts w:ascii="Times New Roman" w:eastAsia="Times New Roman" w:hAnsi="Times New Roman"/>
          <w:b/>
          <w:sz w:val="18"/>
          <w:szCs w:val="18"/>
          <w:lang w:eastAsia="ru-RU"/>
        </w:rPr>
      </w:pPr>
      <w:r w:rsidRPr="002F57E4">
        <w:rPr>
          <w:rFonts w:ascii="Times New Roman" w:hAnsi="Times New Roman"/>
          <w:b/>
          <w:noProof/>
          <w:sz w:val="18"/>
          <w:szCs w:val="18"/>
          <w:lang w:eastAsia="ru-RU"/>
        </w:rPr>
        <mc:AlternateContent>
          <mc:Choice Requires="wps">
            <w:drawing>
              <wp:anchor distT="4294967295" distB="4294967295" distL="114300" distR="114300" simplePos="0" relativeHeight="251659264" behindDoc="0" locked="0" layoutInCell="1" allowOverlap="1" wp14:anchorId="612A4F52" wp14:editId="2F31D44F">
                <wp:simplePos x="0" y="0"/>
                <wp:positionH relativeFrom="margin">
                  <wp:align>right</wp:align>
                </wp:positionH>
                <wp:positionV relativeFrom="paragraph">
                  <wp:posOffset>80185</wp:posOffset>
                </wp:positionV>
                <wp:extent cx="6696000" cy="7200"/>
                <wp:effectExtent l="19050" t="38100" r="48260" b="50165"/>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696000" cy="720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C857E4" id="Прямая соединительная линия 1" o:spid="_x0000_s1026" style="position:absolute;flip:y;z-index:251659264;visibility:visible;mso-wrap-style:square;mso-width-percent:0;mso-height-percent:0;mso-wrap-distance-left:9pt;mso-wrap-distance-top:-3e-5mm;mso-wrap-distance-right:9pt;mso-wrap-distance-bottom:-3e-5mm;mso-position-horizontal:right;mso-position-horizontal-relative:margin;mso-position-vertical:absolute;mso-position-vertical-relative:text;mso-width-percent:0;mso-height-percent:0;mso-width-relative:page;mso-height-relative:page" from="476.05pt,6.3pt" to="1003.3pt,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b33XAIAAHEEAAAOAAAAZHJzL2Uyb0RvYy54bWysVMGO0zAQvSPxD1bubZKlZHejbVeoabks&#10;UGkX7q7tNBaObdlu0wohsZyR9hP4BQ4grbTAN6R/xNjNFgoXhOjBndgzL2/ePOfsfF0LtGLGciWH&#10;UdpPIsQkUZTLxTB6eTXtnUTIOiwpFkqyYbRhNjofPXxw1uicHalKCcoMAhBp80YPo8o5ncexJRWr&#10;se0rzSQclsrU2MGjWcTU4AbQaxEfJUkWN8pQbRRh1sJusTuMRgG/LBlxL8rSMofEMAJuLqwmrHO/&#10;xqMznC8M1hUnHQ38DyxqzCW8dA9VYIfR0vA/oGpOjLKqdH2i6liVJScs9ADdpMlv3VxWWLPQC4hj&#10;9V4m+/9gyfPVzCBOYXYRkriGEbUft++2N+3X9tP2Bm2v2+/tl/Zze9t+a2+37yG+236A2B+2d932&#10;DUq9ko22OQCO5cx4LchaXuoLRV5bJNW4wnLBQkdXGw2vCRXxQYl/sBr4zJtnikIOXjoVZF2Xpkal&#10;4PqVL/TgIB1ahzlu9nNka4cIbGbZaZYkMG4CZ8dgE08uxrlH8bXaWPeUqRr5YBgJLr3KOMerC+t2&#10;qfcpfluqKRciOEVI1ABk5jERqTXo5gwPxVYJTn2iL7FmMR8Lg1bY+y78Og4HaUYtJQ3AFcN00sUO&#10;c7GLgbOQHg86A2pdtDPWm9PkdHIyORn0BkfZpDdIiqL3ZDoe9LJpevy4eFSMx0X61lNLB3nFKWXS&#10;s7s3eTr4OxN1121nz73N95LEh+hBZiB7/x9IhyH7ue4cMld0MzNeZj9v8HVI7u6gvzi/Poesn1+K&#10;0Q8AAAD//wMAUEsDBBQABgAIAAAAIQD3dcr+3QAAAAcBAAAPAAAAZHJzL2Rvd25yZXYueG1sTI9P&#10;S8NAEMXvgt9hGcGb3RhtLGk2RStCC15MC1632TEJ7p+QnTTx2zs96W3evOG93xSb2VlxxiF2wSu4&#10;XyQg0NfBdL5RcDy83a1ARNLeaBs8KvjBCJvy+qrQuQmT/8BzRY3gEB9zraAl6nMpY92i03ERevTs&#10;fYXBaWI5NNIMeuJwZ2WaJJl0uvPc0Ooety3W39XoFBDtXm31nh5f9nE37TNTHT7HrVK3N/PzGgTh&#10;TH/HcMFndCiZ6RRGb6KwCvgR4m2agbi4yfJxCeLE08MTyLKQ//nLXwAAAP//AwBQSwECLQAUAAYA&#10;CAAAACEAtoM4kv4AAADhAQAAEwAAAAAAAAAAAAAAAAAAAAAAW0NvbnRlbnRfVHlwZXNdLnhtbFBL&#10;AQItABQABgAIAAAAIQA4/SH/1gAAAJQBAAALAAAAAAAAAAAAAAAAAC8BAABfcmVscy8ucmVsc1BL&#10;AQItABQABgAIAAAAIQAHcb33XAIAAHEEAAAOAAAAAAAAAAAAAAAAAC4CAABkcnMvZTJvRG9jLnht&#10;bFBLAQItABQABgAIAAAAIQD3dcr+3QAAAAcBAAAPAAAAAAAAAAAAAAAAALYEAABkcnMvZG93bnJl&#10;di54bWxQSwUGAAAAAAQABADzAAAAwAUAAAAA&#10;" strokeweight="6pt">
                <v:stroke linestyle="thickBetweenThin"/>
                <w10:wrap anchorx="margin"/>
              </v:line>
            </w:pict>
          </mc:Fallback>
        </mc:AlternateContent>
      </w:r>
    </w:p>
    <w:p w:rsidR="006C556E" w:rsidRPr="002F57E4" w:rsidRDefault="006C556E" w:rsidP="00A050B6">
      <w:pPr>
        <w:spacing w:after="0" w:line="240" w:lineRule="auto"/>
        <w:jc w:val="center"/>
        <w:rPr>
          <w:rFonts w:ascii="Times New Roman" w:eastAsia="Times New Roman" w:hAnsi="Times New Roman"/>
          <w:b/>
          <w:sz w:val="18"/>
          <w:szCs w:val="18"/>
          <w:lang w:eastAsia="ru-RU"/>
        </w:rPr>
      </w:pPr>
      <w:r w:rsidRPr="002F57E4">
        <w:rPr>
          <w:rFonts w:ascii="Times New Roman" w:eastAsia="Times New Roman" w:hAnsi="Times New Roman"/>
          <w:b/>
          <w:sz w:val="18"/>
          <w:szCs w:val="18"/>
          <w:lang w:eastAsia="ru-RU"/>
        </w:rPr>
        <w:t>П О С Т А Н О В Л Е Н И Е</w:t>
      </w:r>
    </w:p>
    <w:p w:rsidR="006C556E" w:rsidRPr="002F57E4" w:rsidRDefault="006C556E" w:rsidP="00A050B6">
      <w:pPr>
        <w:spacing w:after="0" w:line="240" w:lineRule="auto"/>
        <w:jc w:val="center"/>
        <w:rPr>
          <w:rFonts w:ascii="Times New Roman" w:eastAsia="Times New Roman" w:hAnsi="Times New Roman"/>
          <w:sz w:val="18"/>
          <w:szCs w:val="18"/>
          <w:lang w:eastAsia="ru-RU"/>
        </w:rPr>
      </w:pPr>
    </w:p>
    <w:p w:rsidR="006C556E" w:rsidRPr="002F57E4" w:rsidRDefault="006C556E" w:rsidP="00A050B6">
      <w:pPr>
        <w:pStyle w:val="a4"/>
        <w:rPr>
          <w:rFonts w:ascii="Times New Roman" w:hAnsi="Times New Roman"/>
          <w:sz w:val="18"/>
          <w:szCs w:val="18"/>
        </w:rPr>
      </w:pPr>
      <w:r w:rsidRPr="002F57E4">
        <w:rPr>
          <w:rFonts w:ascii="Times New Roman" w:hAnsi="Times New Roman"/>
          <w:sz w:val="18"/>
          <w:szCs w:val="18"/>
        </w:rPr>
        <w:t>от   05.02.2025           № 62</w:t>
      </w:r>
    </w:p>
    <w:p w:rsidR="006C556E" w:rsidRPr="002F57E4" w:rsidRDefault="006C556E" w:rsidP="00A050B6">
      <w:pPr>
        <w:pStyle w:val="a4"/>
        <w:rPr>
          <w:rFonts w:ascii="Times New Roman" w:hAnsi="Times New Roman"/>
          <w:sz w:val="18"/>
          <w:szCs w:val="18"/>
        </w:rPr>
      </w:pPr>
      <w:r w:rsidRPr="002F57E4">
        <w:rPr>
          <w:rFonts w:ascii="Times New Roman" w:hAnsi="Times New Roman"/>
          <w:sz w:val="18"/>
          <w:szCs w:val="18"/>
        </w:rPr>
        <w:t xml:space="preserve">г. Трубчевск </w:t>
      </w:r>
    </w:p>
    <w:p w:rsidR="006C556E" w:rsidRPr="002F57E4" w:rsidRDefault="006C556E" w:rsidP="00A050B6">
      <w:pPr>
        <w:pStyle w:val="a4"/>
        <w:rPr>
          <w:rFonts w:ascii="Times New Roman" w:hAnsi="Times New Roman"/>
          <w:sz w:val="18"/>
          <w:szCs w:val="18"/>
        </w:rPr>
      </w:pPr>
    </w:p>
    <w:p w:rsidR="006C556E" w:rsidRPr="002F57E4" w:rsidRDefault="006C556E" w:rsidP="00A050B6">
      <w:pPr>
        <w:pStyle w:val="a4"/>
        <w:rPr>
          <w:rFonts w:ascii="Times New Roman" w:hAnsi="Times New Roman"/>
          <w:sz w:val="18"/>
          <w:szCs w:val="18"/>
        </w:rPr>
      </w:pPr>
      <w:r w:rsidRPr="002F57E4">
        <w:rPr>
          <w:rFonts w:ascii="Times New Roman" w:hAnsi="Times New Roman"/>
          <w:sz w:val="18"/>
          <w:szCs w:val="18"/>
        </w:rPr>
        <w:t>Об утверждении размера платы</w:t>
      </w:r>
    </w:p>
    <w:p w:rsidR="006C556E" w:rsidRPr="002F57E4" w:rsidRDefault="006C556E" w:rsidP="00A050B6">
      <w:pPr>
        <w:pStyle w:val="a4"/>
        <w:rPr>
          <w:rFonts w:ascii="Times New Roman" w:hAnsi="Times New Roman"/>
          <w:sz w:val="18"/>
          <w:szCs w:val="18"/>
        </w:rPr>
      </w:pPr>
      <w:r w:rsidRPr="002F57E4">
        <w:rPr>
          <w:rFonts w:ascii="Times New Roman" w:hAnsi="Times New Roman"/>
          <w:sz w:val="18"/>
          <w:szCs w:val="18"/>
        </w:rPr>
        <w:t>на дополнительные   платные услуги МБУ «ВИД»</w:t>
      </w:r>
    </w:p>
    <w:p w:rsidR="006C556E" w:rsidRPr="002F57E4" w:rsidRDefault="006C556E" w:rsidP="00A050B6">
      <w:pPr>
        <w:pStyle w:val="a4"/>
        <w:rPr>
          <w:rFonts w:ascii="Times New Roman" w:hAnsi="Times New Roman"/>
          <w:sz w:val="18"/>
          <w:szCs w:val="18"/>
        </w:rPr>
      </w:pPr>
    </w:p>
    <w:p w:rsidR="006C556E" w:rsidRPr="002F57E4" w:rsidRDefault="006C556E" w:rsidP="00CC77AC">
      <w:pPr>
        <w:pStyle w:val="a4"/>
        <w:ind w:firstLine="567"/>
        <w:jc w:val="both"/>
        <w:rPr>
          <w:rFonts w:ascii="Times New Roman" w:hAnsi="Times New Roman"/>
          <w:sz w:val="18"/>
          <w:szCs w:val="18"/>
        </w:rPr>
      </w:pPr>
      <w:r w:rsidRPr="002F57E4">
        <w:rPr>
          <w:rFonts w:ascii="Times New Roman" w:hAnsi="Times New Roman"/>
          <w:sz w:val="18"/>
          <w:szCs w:val="18"/>
        </w:rPr>
        <w:t xml:space="preserve">В связи с обращением муниципального бюджетного  учреждения «ВИД» и   в соответствии с решением Трубчевского районного Совета народных депутатов от 30.03.2012 N 4-469 «Об утверждении  </w:t>
      </w:r>
      <w:hyperlink r:id="rId7" w:history="1">
        <w:r w:rsidRPr="002F57E4">
          <w:rPr>
            <w:rStyle w:val="a3"/>
            <w:rFonts w:ascii="Times New Roman" w:hAnsi="Times New Roman"/>
            <w:color w:val="auto"/>
            <w:sz w:val="18"/>
            <w:szCs w:val="18"/>
            <w:u w:val="none"/>
          </w:rPr>
          <w:t>Порядк</w:t>
        </w:r>
      </w:hyperlink>
      <w:r w:rsidRPr="002F57E4">
        <w:rPr>
          <w:rFonts w:ascii="Times New Roman" w:hAnsi="Times New Roman"/>
          <w:sz w:val="18"/>
          <w:szCs w:val="18"/>
        </w:rPr>
        <w:t xml:space="preserve">а определения платы для физических и юридических лиц за услуги (работы) муниципальных учреждений» </w:t>
      </w:r>
    </w:p>
    <w:p w:rsidR="006C556E" w:rsidRPr="002F57E4" w:rsidRDefault="006C556E" w:rsidP="00CC77AC">
      <w:pPr>
        <w:spacing w:after="0" w:line="240" w:lineRule="auto"/>
        <w:ind w:firstLine="567"/>
        <w:jc w:val="both"/>
        <w:rPr>
          <w:rFonts w:ascii="Times New Roman" w:hAnsi="Times New Roman"/>
          <w:sz w:val="18"/>
          <w:szCs w:val="18"/>
        </w:rPr>
      </w:pPr>
      <w:r w:rsidRPr="002F57E4">
        <w:rPr>
          <w:rFonts w:ascii="Times New Roman" w:hAnsi="Times New Roman"/>
          <w:sz w:val="18"/>
          <w:szCs w:val="18"/>
        </w:rPr>
        <w:t xml:space="preserve">ПОСТАНОВЛЯЮ: </w:t>
      </w:r>
    </w:p>
    <w:p w:rsidR="006C556E" w:rsidRPr="002F57E4" w:rsidRDefault="006C556E" w:rsidP="00CC77AC">
      <w:pPr>
        <w:pStyle w:val="a4"/>
        <w:ind w:firstLine="567"/>
        <w:jc w:val="both"/>
        <w:rPr>
          <w:rFonts w:ascii="Times New Roman" w:hAnsi="Times New Roman"/>
          <w:sz w:val="18"/>
          <w:szCs w:val="18"/>
        </w:rPr>
      </w:pPr>
      <w:r w:rsidRPr="002F57E4">
        <w:rPr>
          <w:rFonts w:ascii="Times New Roman" w:hAnsi="Times New Roman"/>
          <w:sz w:val="18"/>
          <w:szCs w:val="18"/>
        </w:rPr>
        <w:t xml:space="preserve">1.  Утвердить прилагаемый размер платы на дополнительные платные </w:t>
      </w:r>
      <w:proofErr w:type="gramStart"/>
      <w:r w:rsidRPr="002F57E4">
        <w:rPr>
          <w:rFonts w:ascii="Times New Roman" w:hAnsi="Times New Roman"/>
          <w:sz w:val="18"/>
          <w:szCs w:val="18"/>
        </w:rPr>
        <w:t>услуги  МБУ</w:t>
      </w:r>
      <w:proofErr w:type="gramEnd"/>
      <w:r w:rsidRPr="002F57E4">
        <w:rPr>
          <w:rFonts w:ascii="Times New Roman" w:hAnsi="Times New Roman"/>
          <w:sz w:val="18"/>
          <w:szCs w:val="18"/>
        </w:rPr>
        <w:t xml:space="preserve"> «ВИД».   </w:t>
      </w:r>
    </w:p>
    <w:p w:rsidR="006C556E" w:rsidRPr="002F57E4" w:rsidRDefault="006C556E" w:rsidP="00CC77AC">
      <w:pPr>
        <w:pStyle w:val="a4"/>
        <w:ind w:firstLine="567"/>
        <w:jc w:val="both"/>
        <w:rPr>
          <w:rFonts w:ascii="Times New Roman" w:hAnsi="Times New Roman"/>
          <w:sz w:val="18"/>
          <w:szCs w:val="18"/>
        </w:rPr>
      </w:pPr>
      <w:r w:rsidRPr="002F57E4">
        <w:rPr>
          <w:rFonts w:ascii="Times New Roman" w:hAnsi="Times New Roman"/>
          <w:sz w:val="18"/>
          <w:szCs w:val="18"/>
        </w:rPr>
        <w:t>2. Считать утратившим силу постановление администрации Трубчевского муниципального района от 07.03.2024 №137 «Об утверждении размера платы на дополнительные платные услуги МБУ «ВИД».</w:t>
      </w:r>
    </w:p>
    <w:p w:rsidR="006C556E" w:rsidRPr="002F57E4" w:rsidRDefault="006C556E" w:rsidP="00CC77AC">
      <w:pPr>
        <w:pStyle w:val="a4"/>
        <w:ind w:firstLine="567"/>
        <w:jc w:val="both"/>
        <w:rPr>
          <w:rFonts w:ascii="Times New Roman" w:hAnsi="Times New Roman"/>
          <w:sz w:val="18"/>
          <w:szCs w:val="18"/>
        </w:rPr>
      </w:pPr>
      <w:r w:rsidRPr="002F57E4">
        <w:rPr>
          <w:rFonts w:ascii="Times New Roman" w:hAnsi="Times New Roman"/>
          <w:sz w:val="18"/>
          <w:szCs w:val="18"/>
        </w:rPr>
        <w:t xml:space="preserve">3 Настоящее постановление разместить на официальном  сайте администрации Трубчевского муниципального района в информационно-телекоммуникационной сети интернет по адресу: </w:t>
      </w:r>
      <w:hyperlink r:id="rId8" w:history="1">
        <w:r w:rsidRPr="002F57E4">
          <w:rPr>
            <w:rStyle w:val="a3"/>
            <w:rFonts w:ascii="Times New Roman" w:hAnsi="Times New Roman"/>
            <w:color w:val="auto"/>
            <w:sz w:val="18"/>
            <w:szCs w:val="18"/>
            <w:u w:val="none"/>
          </w:rPr>
          <w:t>https://trubech.ru/</w:t>
        </w:r>
      </w:hyperlink>
      <w:r w:rsidRPr="002F57E4">
        <w:rPr>
          <w:rFonts w:ascii="Times New Roman" w:hAnsi="Times New Roman"/>
          <w:sz w:val="18"/>
          <w:szCs w:val="18"/>
        </w:rPr>
        <w:t xml:space="preserve">  и опубликовать в Информационном бюллетене Трубчевского муниципального района.</w:t>
      </w:r>
    </w:p>
    <w:p w:rsidR="006C556E" w:rsidRPr="002F57E4" w:rsidRDefault="006C556E" w:rsidP="00CC77AC">
      <w:pPr>
        <w:pStyle w:val="a4"/>
        <w:ind w:firstLine="567"/>
        <w:jc w:val="both"/>
        <w:rPr>
          <w:rFonts w:ascii="Times New Roman" w:hAnsi="Times New Roman"/>
          <w:sz w:val="18"/>
          <w:szCs w:val="18"/>
        </w:rPr>
      </w:pPr>
      <w:r w:rsidRPr="002F57E4">
        <w:rPr>
          <w:rFonts w:ascii="Times New Roman" w:hAnsi="Times New Roman"/>
          <w:sz w:val="18"/>
          <w:szCs w:val="18"/>
        </w:rPr>
        <w:t xml:space="preserve">4.    Постановление вступает в силу с 1.03.2025 года. </w:t>
      </w:r>
    </w:p>
    <w:p w:rsidR="006C556E" w:rsidRPr="002F57E4" w:rsidRDefault="006C556E" w:rsidP="00CC77AC">
      <w:pPr>
        <w:pStyle w:val="a4"/>
        <w:ind w:firstLine="567"/>
        <w:jc w:val="both"/>
        <w:rPr>
          <w:rFonts w:ascii="Times New Roman" w:hAnsi="Times New Roman"/>
          <w:sz w:val="18"/>
          <w:szCs w:val="18"/>
        </w:rPr>
      </w:pPr>
      <w:r w:rsidRPr="002F57E4">
        <w:rPr>
          <w:rFonts w:ascii="Times New Roman" w:hAnsi="Times New Roman"/>
          <w:sz w:val="18"/>
          <w:szCs w:val="18"/>
        </w:rPr>
        <w:t xml:space="preserve">5.   Контроль за исполнением настоящего постановления возложить на заместителя главы </w:t>
      </w:r>
      <w:proofErr w:type="gramStart"/>
      <w:r w:rsidRPr="002F57E4">
        <w:rPr>
          <w:rFonts w:ascii="Times New Roman" w:hAnsi="Times New Roman"/>
          <w:sz w:val="18"/>
          <w:szCs w:val="18"/>
        </w:rPr>
        <w:t>администрации  Трубчевского</w:t>
      </w:r>
      <w:proofErr w:type="gramEnd"/>
      <w:r w:rsidRPr="002F57E4">
        <w:rPr>
          <w:rFonts w:ascii="Times New Roman" w:hAnsi="Times New Roman"/>
          <w:sz w:val="18"/>
          <w:szCs w:val="18"/>
        </w:rPr>
        <w:t xml:space="preserve"> муниципального района Рыжикову А.А.</w:t>
      </w:r>
    </w:p>
    <w:p w:rsidR="006C556E" w:rsidRPr="002F57E4" w:rsidRDefault="006C556E" w:rsidP="00A050B6">
      <w:pPr>
        <w:pStyle w:val="a4"/>
        <w:jc w:val="both"/>
        <w:rPr>
          <w:rFonts w:ascii="Times New Roman" w:hAnsi="Times New Roman"/>
          <w:sz w:val="18"/>
          <w:szCs w:val="18"/>
        </w:rPr>
      </w:pPr>
    </w:p>
    <w:p w:rsidR="006C556E" w:rsidRPr="002F57E4" w:rsidRDefault="006C556E" w:rsidP="00A050B6">
      <w:pPr>
        <w:pStyle w:val="a4"/>
        <w:jc w:val="both"/>
        <w:rPr>
          <w:rFonts w:ascii="Times New Roman" w:hAnsi="Times New Roman"/>
          <w:sz w:val="18"/>
          <w:szCs w:val="18"/>
        </w:rPr>
      </w:pPr>
      <w:r w:rsidRPr="002F57E4">
        <w:rPr>
          <w:rFonts w:ascii="Times New Roman" w:hAnsi="Times New Roman"/>
          <w:sz w:val="18"/>
          <w:szCs w:val="18"/>
        </w:rPr>
        <w:t>Глава администрации</w:t>
      </w:r>
    </w:p>
    <w:p w:rsidR="006C556E" w:rsidRPr="002F57E4" w:rsidRDefault="006C556E" w:rsidP="00A050B6">
      <w:pPr>
        <w:pStyle w:val="a4"/>
        <w:jc w:val="both"/>
        <w:rPr>
          <w:rFonts w:ascii="Times New Roman" w:hAnsi="Times New Roman"/>
          <w:sz w:val="18"/>
          <w:szCs w:val="18"/>
        </w:rPr>
      </w:pPr>
      <w:r w:rsidRPr="002F57E4">
        <w:rPr>
          <w:rFonts w:ascii="Times New Roman" w:hAnsi="Times New Roman"/>
          <w:sz w:val="18"/>
          <w:szCs w:val="18"/>
        </w:rPr>
        <w:t xml:space="preserve">Трубчевского муниципального района                                                             </w:t>
      </w:r>
      <w:r w:rsidR="00CC77AC" w:rsidRPr="002F57E4">
        <w:rPr>
          <w:rFonts w:ascii="Times New Roman" w:hAnsi="Times New Roman"/>
          <w:sz w:val="18"/>
          <w:szCs w:val="18"/>
        </w:rPr>
        <w:t xml:space="preserve">                                                                                 </w:t>
      </w:r>
      <w:r w:rsidRPr="002F57E4">
        <w:rPr>
          <w:rFonts w:ascii="Times New Roman" w:hAnsi="Times New Roman"/>
          <w:sz w:val="18"/>
          <w:szCs w:val="18"/>
        </w:rPr>
        <w:t>И.И. Обыдённов</w:t>
      </w:r>
    </w:p>
    <w:p w:rsidR="006C556E" w:rsidRPr="002F57E4" w:rsidRDefault="006C556E" w:rsidP="00CC77AC">
      <w:pPr>
        <w:pStyle w:val="a4"/>
        <w:rPr>
          <w:rFonts w:ascii="Times New Roman" w:hAnsi="Times New Roman"/>
          <w:sz w:val="18"/>
          <w:szCs w:val="18"/>
        </w:rPr>
      </w:pPr>
    </w:p>
    <w:p w:rsidR="006C556E" w:rsidRPr="002F57E4" w:rsidRDefault="006C556E" w:rsidP="00CC77AC">
      <w:pPr>
        <w:pStyle w:val="a4"/>
        <w:jc w:val="right"/>
        <w:rPr>
          <w:rFonts w:ascii="Times New Roman" w:hAnsi="Times New Roman"/>
          <w:sz w:val="18"/>
          <w:szCs w:val="18"/>
        </w:rPr>
      </w:pPr>
      <w:r w:rsidRPr="002F57E4">
        <w:rPr>
          <w:rFonts w:ascii="Times New Roman" w:hAnsi="Times New Roman"/>
          <w:sz w:val="18"/>
          <w:szCs w:val="18"/>
        </w:rPr>
        <w:t xml:space="preserve">                                                                                                                                                                               Приложение</w:t>
      </w:r>
    </w:p>
    <w:p w:rsidR="006C556E" w:rsidRPr="002F57E4" w:rsidRDefault="006C556E" w:rsidP="00CC77AC">
      <w:pPr>
        <w:pStyle w:val="a4"/>
        <w:jc w:val="right"/>
        <w:rPr>
          <w:rFonts w:ascii="Times New Roman" w:hAnsi="Times New Roman"/>
          <w:sz w:val="18"/>
          <w:szCs w:val="18"/>
        </w:rPr>
      </w:pPr>
      <w:r w:rsidRPr="002F57E4">
        <w:rPr>
          <w:rFonts w:ascii="Times New Roman" w:hAnsi="Times New Roman"/>
          <w:sz w:val="18"/>
          <w:szCs w:val="18"/>
        </w:rPr>
        <w:t xml:space="preserve">                                                                                         к постановлению администрации</w:t>
      </w:r>
    </w:p>
    <w:p w:rsidR="006C556E" w:rsidRPr="002F57E4" w:rsidRDefault="006C556E" w:rsidP="00CC77AC">
      <w:pPr>
        <w:pStyle w:val="a4"/>
        <w:jc w:val="right"/>
        <w:rPr>
          <w:rFonts w:ascii="Times New Roman" w:hAnsi="Times New Roman"/>
          <w:sz w:val="18"/>
          <w:szCs w:val="18"/>
        </w:rPr>
      </w:pPr>
      <w:r w:rsidRPr="002F57E4">
        <w:rPr>
          <w:rFonts w:ascii="Times New Roman" w:hAnsi="Times New Roman"/>
          <w:sz w:val="18"/>
          <w:szCs w:val="18"/>
        </w:rPr>
        <w:t xml:space="preserve">                                                                                         Трубчевского муниципального района </w:t>
      </w:r>
    </w:p>
    <w:p w:rsidR="006C556E" w:rsidRPr="002F57E4" w:rsidRDefault="006C556E" w:rsidP="00CC77AC">
      <w:pPr>
        <w:pStyle w:val="a4"/>
        <w:jc w:val="right"/>
        <w:rPr>
          <w:rFonts w:ascii="Times New Roman" w:hAnsi="Times New Roman"/>
          <w:sz w:val="18"/>
          <w:szCs w:val="18"/>
        </w:rPr>
      </w:pPr>
      <w:r w:rsidRPr="002F57E4">
        <w:rPr>
          <w:rFonts w:ascii="Times New Roman" w:hAnsi="Times New Roman"/>
          <w:sz w:val="18"/>
          <w:szCs w:val="18"/>
        </w:rPr>
        <w:t xml:space="preserve">                                                                                          от    05.02.  2025 г.  № 62</w:t>
      </w:r>
    </w:p>
    <w:p w:rsidR="006C556E" w:rsidRPr="002F57E4" w:rsidRDefault="006C556E" w:rsidP="00A050B6">
      <w:pPr>
        <w:shd w:val="clear" w:color="auto" w:fill="FFFFFF"/>
        <w:spacing w:after="0" w:line="240" w:lineRule="auto"/>
        <w:jc w:val="center"/>
        <w:rPr>
          <w:rFonts w:ascii="Times New Roman" w:hAnsi="Times New Roman"/>
          <w:spacing w:val="8"/>
          <w:sz w:val="18"/>
          <w:szCs w:val="18"/>
        </w:rPr>
      </w:pPr>
      <w:r w:rsidRPr="002F57E4">
        <w:rPr>
          <w:rFonts w:ascii="Times New Roman" w:hAnsi="Times New Roman"/>
          <w:spacing w:val="8"/>
          <w:sz w:val="18"/>
          <w:szCs w:val="18"/>
        </w:rPr>
        <w:t>Размер платы</w:t>
      </w:r>
    </w:p>
    <w:p w:rsidR="006C556E" w:rsidRPr="002F57E4" w:rsidRDefault="006C556E" w:rsidP="00A050B6">
      <w:pPr>
        <w:shd w:val="clear" w:color="auto" w:fill="FFFFFF"/>
        <w:spacing w:after="0" w:line="240" w:lineRule="auto"/>
        <w:jc w:val="center"/>
        <w:rPr>
          <w:rFonts w:ascii="Times New Roman" w:hAnsi="Times New Roman"/>
          <w:spacing w:val="8"/>
          <w:sz w:val="18"/>
          <w:szCs w:val="18"/>
        </w:rPr>
      </w:pPr>
      <w:r w:rsidRPr="002F57E4">
        <w:rPr>
          <w:rFonts w:ascii="Times New Roman" w:hAnsi="Times New Roman"/>
          <w:sz w:val="18"/>
          <w:szCs w:val="18"/>
        </w:rPr>
        <w:t xml:space="preserve">на дополнительные платные </w:t>
      </w:r>
      <w:proofErr w:type="gramStart"/>
      <w:r w:rsidRPr="002F57E4">
        <w:rPr>
          <w:rFonts w:ascii="Times New Roman" w:hAnsi="Times New Roman"/>
          <w:sz w:val="18"/>
          <w:szCs w:val="18"/>
        </w:rPr>
        <w:t>услуги  МБУ</w:t>
      </w:r>
      <w:proofErr w:type="gramEnd"/>
      <w:r w:rsidRPr="002F57E4">
        <w:rPr>
          <w:rFonts w:ascii="Times New Roman" w:hAnsi="Times New Roman"/>
          <w:sz w:val="18"/>
          <w:szCs w:val="18"/>
        </w:rPr>
        <w:t xml:space="preserve"> «ВИД»</w:t>
      </w:r>
    </w:p>
    <w:tbl>
      <w:tblPr>
        <w:tblW w:w="10695" w:type="dxa"/>
        <w:tblInd w:w="70" w:type="dxa"/>
        <w:tblLayout w:type="fixed"/>
        <w:tblCellMar>
          <w:left w:w="70" w:type="dxa"/>
          <w:right w:w="70" w:type="dxa"/>
        </w:tblCellMar>
        <w:tblLook w:val="04A0" w:firstRow="1" w:lastRow="0" w:firstColumn="1" w:lastColumn="0" w:noHBand="0" w:noVBand="1"/>
      </w:tblPr>
      <w:tblGrid>
        <w:gridCol w:w="540"/>
        <w:gridCol w:w="6753"/>
        <w:gridCol w:w="1417"/>
        <w:gridCol w:w="1985"/>
      </w:tblGrid>
      <w:tr w:rsidR="006C556E" w:rsidRPr="002F57E4" w:rsidTr="00CC77AC">
        <w:trPr>
          <w:cantSplit/>
          <w:trHeight w:val="867"/>
        </w:trPr>
        <w:tc>
          <w:tcPr>
            <w:tcW w:w="540" w:type="dxa"/>
            <w:tcBorders>
              <w:top w:val="single" w:sz="6" w:space="0" w:color="auto"/>
              <w:left w:val="single" w:sz="6" w:space="0" w:color="auto"/>
              <w:bottom w:val="nil"/>
              <w:right w:val="single" w:sz="6" w:space="0" w:color="auto"/>
            </w:tcBorders>
            <w:hideMark/>
          </w:tcPr>
          <w:p w:rsidR="006C556E" w:rsidRPr="002F57E4" w:rsidRDefault="006C556E" w:rsidP="00A050B6">
            <w:pPr>
              <w:pStyle w:val="ConsPlusCell"/>
              <w:widowControl/>
              <w:rPr>
                <w:rFonts w:ascii="Times New Roman" w:hAnsi="Times New Roman" w:cs="Times New Roman"/>
                <w:sz w:val="18"/>
                <w:szCs w:val="18"/>
              </w:rPr>
            </w:pPr>
            <w:r w:rsidRPr="002F57E4">
              <w:rPr>
                <w:rFonts w:ascii="Times New Roman" w:hAnsi="Times New Roman" w:cs="Times New Roman"/>
                <w:sz w:val="18"/>
                <w:szCs w:val="18"/>
              </w:rPr>
              <w:t>№п/п</w:t>
            </w:r>
          </w:p>
        </w:tc>
        <w:tc>
          <w:tcPr>
            <w:tcW w:w="6753" w:type="dxa"/>
            <w:tcBorders>
              <w:top w:val="single" w:sz="6" w:space="0" w:color="auto"/>
              <w:left w:val="single" w:sz="6" w:space="0" w:color="auto"/>
              <w:bottom w:val="nil"/>
              <w:right w:val="single" w:sz="4" w:space="0" w:color="auto"/>
            </w:tcBorders>
            <w:hideMark/>
          </w:tcPr>
          <w:p w:rsidR="006C556E" w:rsidRPr="002F57E4" w:rsidRDefault="006C556E" w:rsidP="00A050B6">
            <w:pPr>
              <w:pStyle w:val="ConsPlusCell"/>
              <w:widowControl/>
              <w:rPr>
                <w:rFonts w:ascii="Times New Roman" w:hAnsi="Times New Roman" w:cs="Times New Roman"/>
                <w:sz w:val="18"/>
                <w:szCs w:val="18"/>
              </w:rPr>
            </w:pPr>
            <w:r w:rsidRPr="002F57E4">
              <w:rPr>
                <w:rFonts w:ascii="Times New Roman" w:hAnsi="Times New Roman" w:cs="Times New Roman"/>
                <w:sz w:val="18"/>
                <w:szCs w:val="18"/>
              </w:rPr>
              <w:t>Наименование услуг</w:t>
            </w:r>
          </w:p>
        </w:tc>
        <w:tc>
          <w:tcPr>
            <w:tcW w:w="1417" w:type="dxa"/>
            <w:tcBorders>
              <w:top w:val="single" w:sz="6" w:space="0" w:color="auto"/>
              <w:left w:val="single" w:sz="4" w:space="0" w:color="auto"/>
              <w:bottom w:val="nil"/>
              <w:right w:val="single" w:sz="6" w:space="0" w:color="auto"/>
            </w:tcBorders>
            <w:hideMark/>
          </w:tcPr>
          <w:p w:rsidR="006C556E" w:rsidRPr="002F57E4" w:rsidRDefault="006C556E" w:rsidP="00A050B6">
            <w:pPr>
              <w:pStyle w:val="ConsPlusCell"/>
              <w:widowControl/>
              <w:rPr>
                <w:rFonts w:ascii="Times New Roman" w:hAnsi="Times New Roman" w:cs="Times New Roman"/>
                <w:sz w:val="18"/>
                <w:szCs w:val="18"/>
              </w:rPr>
            </w:pPr>
            <w:r w:rsidRPr="002F57E4">
              <w:rPr>
                <w:rFonts w:ascii="Times New Roman" w:hAnsi="Times New Roman" w:cs="Times New Roman"/>
                <w:sz w:val="18"/>
                <w:szCs w:val="18"/>
              </w:rPr>
              <w:t>Время оказание услуг</w:t>
            </w:r>
          </w:p>
        </w:tc>
        <w:tc>
          <w:tcPr>
            <w:tcW w:w="1985" w:type="dxa"/>
            <w:tcBorders>
              <w:top w:val="single" w:sz="6" w:space="0" w:color="auto"/>
              <w:left w:val="single" w:sz="6" w:space="0" w:color="auto"/>
              <w:bottom w:val="single" w:sz="4" w:space="0" w:color="auto"/>
              <w:right w:val="single" w:sz="6" w:space="0" w:color="auto"/>
            </w:tcBorders>
            <w:hideMark/>
          </w:tcPr>
          <w:p w:rsidR="006C556E" w:rsidRPr="002F57E4" w:rsidRDefault="006C556E" w:rsidP="00A050B6">
            <w:pPr>
              <w:pStyle w:val="ConsPlusCell"/>
              <w:rPr>
                <w:rFonts w:ascii="Times New Roman" w:hAnsi="Times New Roman" w:cs="Times New Roman"/>
                <w:sz w:val="18"/>
                <w:szCs w:val="18"/>
              </w:rPr>
            </w:pPr>
            <w:r w:rsidRPr="002F57E4">
              <w:rPr>
                <w:rFonts w:ascii="Times New Roman" w:hAnsi="Times New Roman" w:cs="Times New Roman"/>
                <w:sz w:val="18"/>
                <w:szCs w:val="18"/>
              </w:rPr>
              <w:t>Стоимость услуги, руб.</w:t>
            </w:r>
          </w:p>
        </w:tc>
      </w:tr>
      <w:tr w:rsidR="006C556E" w:rsidRPr="002F57E4" w:rsidTr="00CC77AC">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6C556E" w:rsidRPr="002F57E4" w:rsidRDefault="006C556E" w:rsidP="00A050B6">
            <w:pPr>
              <w:pStyle w:val="ConsPlusCell"/>
              <w:widowControl/>
              <w:rPr>
                <w:rFonts w:ascii="Times New Roman" w:hAnsi="Times New Roman" w:cs="Times New Roman"/>
                <w:sz w:val="18"/>
                <w:szCs w:val="18"/>
              </w:rPr>
            </w:pPr>
            <w:r w:rsidRPr="002F57E4">
              <w:rPr>
                <w:rFonts w:ascii="Times New Roman" w:hAnsi="Times New Roman" w:cs="Times New Roman"/>
                <w:sz w:val="18"/>
                <w:szCs w:val="18"/>
              </w:rPr>
              <w:t>1.</w:t>
            </w:r>
          </w:p>
        </w:tc>
        <w:tc>
          <w:tcPr>
            <w:tcW w:w="6753" w:type="dxa"/>
            <w:tcBorders>
              <w:top w:val="single" w:sz="6" w:space="0" w:color="auto"/>
              <w:left w:val="single" w:sz="6" w:space="0" w:color="auto"/>
              <w:bottom w:val="single" w:sz="4" w:space="0" w:color="auto"/>
              <w:right w:val="single" w:sz="4" w:space="0" w:color="auto"/>
            </w:tcBorders>
            <w:hideMark/>
          </w:tcPr>
          <w:p w:rsidR="006C556E" w:rsidRPr="002F57E4" w:rsidRDefault="006C556E" w:rsidP="00A050B6">
            <w:pPr>
              <w:pStyle w:val="ConsPlusCell"/>
              <w:widowControl/>
              <w:rPr>
                <w:rFonts w:ascii="Times New Roman" w:hAnsi="Times New Roman" w:cs="Times New Roman"/>
                <w:sz w:val="18"/>
                <w:szCs w:val="18"/>
              </w:rPr>
            </w:pPr>
            <w:r w:rsidRPr="002F57E4">
              <w:rPr>
                <w:rFonts w:ascii="Times New Roman" w:hAnsi="Times New Roman" w:cs="Times New Roman"/>
                <w:sz w:val="18"/>
                <w:szCs w:val="18"/>
              </w:rPr>
              <w:t>Аттракцион «Солнышко»</w:t>
            </w:r>
          </w:p>
        </w:tc>
        <w:tc>
          <w:tcPr>
            <w:tcW w:w="1417" w:type="dxa"/>
            <w:tcBorders>
              <w:top w:val="single" w:sz="6" w:space="0" w:color="auto"/>
              <w:left w:val="single" w:sz="4" w:space="0" w:color="auto"/>
              <w:bottom w:val="single" w:sz="4" w:space="0" w:color="auto"/>
              <w:right w:val="single" w:sz="6" w:space="0" w:color="auto"/>
            </w:tcBorders>
          </w:tcPr>
          <w:p w:rsidR="006C556E" w:rsidRPr="002F57E4" w:rsidRDefault="006C556E" w:rsidP="00A050B6">
            <w:pPr>
              <w:spacing w:after="0" w:line="240" w:lineRule="auto"/>
              <w:rPr>
                <w:rFonts w:ascii="Times New Roman" w:eastAsia="Times New Roman" w:hAnsi="Times New Roman"/>
                <w:sz w:val="18"/>
                <w:szCs w:val="18"/>
                <w:lang w:eastAsia="ru-RU"/>
              </w:rPr>
            </w:pPr>
            <w:r w:rsidRPr="002F57E4">
              <w:rPr>
                <w:rFonts w:ascii="Times New Roman" w:eastAsia="Times New Roman" w:hAnsi="Times New Roman"/>
                <w:sz w:val="18"/>
                <w:szCs w:val="18"/>
                <w:lang w:eastAsia="ru-RU"/>
              </w:rPr>
              <w:t>5 мин</w:t>
            </w:r>
          </w:p>
          <w:p w:rsidR="006C556E" w:rsidRPr="002F57E4" w:rsidRDefault="006C556E" w:rsidP="00A050B6">
            <w:pPr>
              <w:pStyle w:val="ConsPlusCell"/>
              <w:widowControl/>
              <w:rPr>
                <w:rFonts w:ascii="Times New Roman" w:hAnsi="Times New Roman" w:cs="Times New Roman"/>
                <w:sz w:val="18"/>
                <w:szCs w:val="18"/>
              </w:rPr>
            </w:pPr>
          </w:p>
        </w:tc>
        <w:tc>
          <w:tcPr>
            <w:tcW w:w="1985" w:type="dxa"/>
            <w:tcBorders>
              <w:top w:val="single" w:sz="4" w:space="0" w:color="auto"/>
              <w:left w:val="single" w:sz="6" w:space="0" w:color="auto"/>
              <w:bottom w:val="single" w:sz="4" w:space="0" w:color="auto"/>
              <w:right w:val="single" w:sz="6" w:space="0" w:color="auto"/>
            </w:tcBorders>
            <w:hideMark/>
          </w:tcPr>
          <w:p w:rsidR="006C556E" w:rsidRPr="002F57E4" w:rsidRDefault="006C556E" w:rsidP="00A050B6">
            <w:pPr>
              <w:pStyle w:val="ConsPlusCell"/>
              <w:rPr>
                <w:rFonts w:ascii="Times New Roman" w:hAnsi="Times New Roman" w:cs="Times New Roman"/>
                <w:sz w:val="18"/>
                <w:szCs w:val="18"/>
              </w:rPr>
            </w:pPr>
            <w:r w:rsidRPr="002F57E4">
              <w:rPr>
                <w:rFonts w:ascii="Times New Roman" w:hAnsi="Times New Roman" w:cs="Times New Roman"/>
                <w:sz w:val="18"/>
                <w:szCs w:val="18"/>
              </w:rPr>
              <w:t>100,00</w:t>
            </w:r>
          </w:p>
        </w:tc>
      </w:tr>
      <w:tr w:rsidR="006C556E" w:rsidRPr="002F57E4" w:rsidTr="00CC77AC">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6C556E" w:rsidRPr="002F57E4" w:rsidRDefault="006C556E" w:rsidP="00A050B6">
            <w:pPr>
              <w:pStyle w:val="ConsPlusCell"/>
              <w:widowControl/>
              <w:rPr>
                <w:rFonts w:ascii="Times New Roman" w:hAnsi="Times New Roman" w:cs="Times New Roman"/>
                <w:sz w:val="18"/>
                <w:szCs w:val="18"/>
              </w:rPr>
            </w:pPr>
            <w:r w:rsidRPr="002F57E4">
              <w:rPr>
                <w:rFonts w:ascii="Times New Roman" w:hAnsi="Times New Roman" w:cs="Times New Roman"/>
                <w:sz w:val="18"/>
                <w:szCs w:val="18"/>
              </w:rPr>
              <w:t>2.</w:t>
            </w:r>
          </w:p>
        </w:tc>
        <w:tc>
          <w:tcPr>
            <w:tcW w:w="6753" w:type="dxa"/>
            <w:tcBorders>
              <w:top w:val="single" w:sz="6" w:space="0" w:color="auto"/>
              <w:left w:val="single" w:sz="6" w:space="0" w:color="auto"/>
              <w:bottom w:val="single" w:sz="6" w:space="0" w:color="auto"/>
              <w:right w:val="single" w:sz="4" w:space="0" w:color="auto"/>
            </w:tcBorders>
            <w:hideMark/>
          </w:tcPr>
          <w:p w:rsidR="006C556E" w:rsidRPr="002F57E4" w:rsidRDefault="006C556E" w:rsidP="00A050B6">
            <w:pPr>
              <w:pStyle w:val="ConsPlusCell"/>
              <w:widowControl/>
              <w:rPr>
                <w:rFonts w:ascii="Times New Roman" w:hAnsi="Times New Roman" w:cs="Times New Roman"/>
                <w:sz w:val="18"/>
                <w:szCs w:val="18"/>
              </w:rPr>
            </w:pPr>
            <w:r w:rsidRPr="002F57E4">
              <w:rPr>
                <w:rFonts w:ascii="Times New Roman" w:hAnsi="Times New Roman" w:cs="Times New Roman"/>
                <w:sz w:val="18"/>
                <w:szCs w:val="18"/>
              </w:rPr>
              <w:t>Аттракцион «Юнга»</w:t>
            </w:r>
          </w:p>
        </w:tc>
        <w:tc>
          <w:tcPr>
            <w:tcW w:w="1417" w:type="dxa"/>
            <w:tcBorders>
              <w:top w:val="single" w:sz="6" w:space="0" w:color="auto"/>
              <w:left w:val="single" w:sz="4" w:space="0" w:color="auto"/>
              <w:bottom w:val="single" w:sz="6" w:space="0" w:color="auto"/>
              <w:right w:val="single" w:sz="6" w:space="0" w:color="auto"/>
            </w:tcBorders>
            <w:hideMark/>
          </w:tcPr>
          <w:p w:rsidR="006C556E" w:rsidRPr="002F57E4" w:rsidRDefault="006C556E" w:rsidP="00A050B6">
            <w:pPr>
              <w:pStyle w:val="ConsPlusCell"/>
              <w:widowControl/>
              <w:rPr>
                <w:rFonts w:ascii="Times New Roman" w:hAnsi="Times New Roman" w:cs="Times New Roman"/>
                <w:sz w:val="18"/>
                <w:szCs w:val="18"/>
              </w:rPr>
            </w:pPr>
            <w:r w:rsidRPr="002F57E4">
              <w:rPr>
                <w:rFonts w:ascii="Times New Roman" w:hAnsi="Times New Roman" w:cs="Times New Roman"/>
                <w:sz w:val="18"/>
                <w:szCs w:val="18"/>
              </w:rPr>
              <w:t>5 мин</w:t>
            </w:r>
          </w:p>
        </w:tc>
        <w:tc>
          <w:tcPr>
            <w:tcW w:w="1985" w:type="dxa"/>
            <w:tcBorders>
              <w:top w:val="single" w:sz="4" w:space="0" w:color="auto"/>
              <w:left w:val="single" w:sz="6" w:space="0" w:color="auto"/>
              <w:bottom w:val="single" w:sz="4" w:space="0" w:color="auto"/>
              <w:right w:val="single" w:sz="6" w:space="0" w:color="auto"/>
            </w:tcBorders>
            <w:hideMark/>
          </w:tcPr>
          <w:p w:rsidR="006C556E" w:rsidRPr="002F57E4" w:rsidRDefault="006C556E" w:rsidP="00A050B6">
            <w:pPr>
              <w:pStyle w:val="ConsPlusCell"/>
              <w:rPr>
                <w:rFonts w:ascii="Times New Roman" w:hAnsi="Times New Roman" w:cs="Times New Roman"/>
                <w:sz w:val="18"/>
                <w:szCs w:val="18"/>
              </w:rPr>
            </w:pPr>
            <w:r w:rsidRPr="002F57E4">
              <w:rPr>
                <w:rFonts w:ascii="Times New Roman" w:hAnsi="Times New Roman" w:cs="Times New Roman"/>
                <w:sz w:val="18"/>
                <w:szCs w:val="18"/>
              </w:rPr>
              <w:t>100,00</w:t>
            </w:r>
          </w:p>
        </w:tc>
      </w:tr>
      <w:tr w:rsidR="006C556E" w:rsidRPr="002F57E4" w:rsidTr="00CC77AC">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6C556E" w:rsidRPr="002F57E4" w:rsidRDefault="006C556E" w:rsidP="00A050B6">
            <w:pPr>
              <w:pStyle w:val="ConsPlusCell"/>
              <w:widowControl/>
              <w:rPr>
                <w:rFonts w:ascii="Times New Roman" w:hAnsi="Times New Roman" w:cs="Times New Roman"/>
                <w:sz w:val="18"/>
                <w:szCs w:val="18"/>
              </w:rPr>
            </w:pPr>
            <w:r w:rsidRPr="002F57E4">
              <w:rPr>
                <w:rFonts w:ascii="Times New Roman" w:hAnsi="Times New Roman" w:cs="Times New Roman"/>
                <w:sz w:val="18"/>
                <w:szCs w:val="18"/>
              </w:rPr>
              <w:t>3.</w:t>
            </w:r>
          </w:p>
        </w:tc>
        <w:tc>
          <w:tcPr>
            <w:tcW w:w="6753" w:type="dxa"/>
            <w:tcBorders>
              <w:top w:val="single" w:sz="6" w:space="0" w:color="auto"/>
              <w:left w:val="single" w:sz="6" w:space="0" w:color="auto"/>
              <w:bottom w:val="single" w:sz="6" w:space="0" w:color="auto"/>
              <w:right w:val="single" w:sz="4" w:space="0" w:color="auto"/>
            </w:tcBorders>
            <w:hideMark/>
          </w:tcPr>
          <w:p w:rsidR="006C556E" w:rsidRPr="002F57E4" w:rsidRDefault="006C556E" w:rsidP="00A050B6">
            <w:pPr>
              <w:pStyle w:val="ConsPlusCell"/>
              <w:widowControl/>
              <w:rPr>
                <w:rFonts w:ascii="Times New Roman" w:hAnsi="Times New Roman" w:cs="Times New Roman"/>
                <w:sz w:val="18"/>
                <w:szCs w:val="18"/>
              </w:rPr>
            </w:pPr>
            <w:r w:rsidRPr="002F57E4">
              <w:rPr>
                <w:rFonts w:ascii="Times New Roman" w:hAnsi="Times New Roman" w:cs="Times New Roman"/>
                <w:sz w:val="18"/>
                <w:szCs w:val="18"/>
              </w:rPr>
              <w:t xml:space="preserve">Аттракцион качели «Лодочки» </w:t>
            </w:r>
          </w:p>
        </w:tc>
        <w:tc>
          <w:tcPr>
            <w:tcW w:w="1417" w:type="dxa"/>
            <w:tcBorders>
              <w:top w:val="single" w:sz="6" w:space="0" w:color="auto"/>
              <w:left w:val="single" w:sz="4" w:space="0" w:color="auto"/>
              <w:bottom w:val="single" w:sz="6" w:space="0" w:color="auto"/>
              <w:right w:val="single" w:sz="6" w:space="0" w:color="auto"/>
            </w:tcBorders>
            <w:hideMark/>
          </w:tcPr>
          <w:p w:rsidR="006C556E" w:rsidRPr="002F57E4" w:rsidRDefault="006C556E" w:rsidP="00A050B6">
            <w:pPr>
              <w:pStyle w:val="ConsPlusCell"/>
              <w:widowControl/>
              <w:rPr>
                <w:rFonts w:ascii="Times New Roman" w:hAnsi="Times New Roman" w:cs="Times New Roman"/>
                <w:sz w:val="18"/>
                <w:szCs w:val="18"/>
              </w:rPr>
            </w:pPr>
            <w:r w:rsidRPr="002F57E4">
              <w:rPr>
                <w:rFonts w:ascii="Times New Roman" w:hAnsi="Times New Roman" w:cs="Times New Roman"/>
                <w:sz w:val="18"/>
                <w:szCs w:val="18"/>
              </w:rPr>
              <w:t>10 мин</w:t>
            </w:r>
          </w:p>
        </w:tc>
        <w:tc>
          <w:tcPr>
            <w:tcW w:w="1985" w:type="dxa"/>
            <w:tcBorders>
              <w:top w:val="single" w:sz="4" w:space="0" w:color="auto"/>
              <w:left w:val="single" w:sz="6" w:space="0" w:color="auto"/>
              <w:bottom w:val="single" w:sz="4" w:space="0" w:color="auto"/>
              <w:right w:val="single" w:sz="6" w:space="0" w:color="auto"/>
            </w:tcBorders>
            <w:hideMark/>
          </w:tcPr>
          <w:p w:rsidR="006C556E" w:rsidRPr="002F57E4" w:rsidRDefault="006C556E" w:rsidP="00A050B6">
            <w:pPr>
              <w:pStyle w:val="ConsPlusCell"/>
              <w:rPr>
                <w:rFonts w:ascii="Times New Roman" w:hAnsi="Times New Roman" w:cs="Times New Roman"/>
                <w:sz w:val="18"/>
                <w:szCs w:val="18"/>
              </w:rPr>
            </w:pPr>
            <w:r w:rsidRPr="002F57E4">
              <w:rPr>
                <w:rFonts w:ascii="Times New Roman" w:hAnsi="Times New Roman" w:cs="Times New Roman"/>
                <w:sz w:val="18"/>
                <w:szCs w:val="18"/>
              </w:rPr>
              <w:t>50,00</w:t>
            </w:r>
          </w:p>
        </w:tc>
      </w:tr>
      <w:tr w:rsidR="006C556E" w:rsidRPr="002F57E4" w:rsidTr="00CC77AC">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6C556E" w:rsidRPr="002F57E4" w:rsidRDefault="006C556E" w:rsidP="00A050B6">
            <w:pPr>
              <w:pStyle w:val="ConsPlusCell"/>
              <w:widowControl/>
              <w:rPr>
                <w:rFonts w:ascii="Times New Roman" w:hAnsi="Times New Roman" w:cs="Times New Roman"/>
                <w:sz w:val="18"/>
                <w:szCs w:val="18"/>
              </w:rPr>
            </w:pPr>
            <w:r w:rsidRPr="002F57E4">
              <w:rPr>
                <w:rFonts w:ascii="Times New Roman" w:hAnsi="Times New Roman" w:cs="Times New Roman"/>
                <w:sz w:val="18"/>
                <w:szCs w:val="18"/>
              </w:rPr>
              <w:t>4.</w:t>
            </w:r>
          </w:p>
        </w:tc>
        <w:tc>
          <w:tcPr>
            <w:tcW w:w="6753" w:type="dxa"/>
            <w:tcBorders>
              <w:top w:val="single" w:sz="6" w:space="0" w:color="auto"/>
              <w:left w:val="single" w:sz="6" w:space="0" w:color="auto"/>
              <w:bottom w:val="single" w:sz="6" w:space="0" w:color="auto"/>
              <w:right w:val="single" w:sz="4" w:space="0" w:color="auto"/>
            </w:tcBorders>
            <w:hideMark/>
          </w:tcPr>
          <w:p w:rsidR="006C556E" w:rsidRPr="002F57E4" w:rsidRDefault="006C556E" w:rsidP="00A050B6">
            <w:pPr>
              <w:pStyle w:val="ConsPlusCell"/>
              <w:widowControl/>
              <w:rPr>
                <w:rFonts w:ascii="Times New Roman" w:hAnsi="Times New Roman" w:cs="Times New Roman"/>
                <w:sz w:val="18"/>
                <w:szCs w:val="18"/>
              </w:rPr>
            </w:pPr>
            <w:r w:rsidRPr="002F57E4">
              <w:rPr>
                <w:rFonts w:ascii="Times New Roman" w:hAnsi="Times New Roman" w:cs="Times New Roman"/>
                <w:sz w:val="18"/>
                <w:szCs w:val="18"/>
              </w:rPr>
              <w:t>Аттракцион карусель «Ветерок»</w:t>
            </w:r>
          </w:p>
        </w:tc>
        <w:tc>
          <w:tcPr>
            <w:tcW w:w="1417" w:type="dxa"/>
            <w:tcBorders>
              <w:top w:val="single" w:sz="6" w:space="0" w:color="auto"/>
              <w:left w:val="single" w:sz="4" w:space="0" w:color="auto"/>
              <w:bottom w:val="single" w:sz="6" w:space="0" w:color="auto"/>
              <w:right w:val="single" w:sz="6" w:space="0" w:color="auto"/>
            </w:tcBorders>
            <w:hideMark/>
          </w:tcPr>
          <w:p w:rsidR="006C556E" w:rsidRPr="002F57E4" w:rsidRDefault="006C556E" w:rsidP="00A050B6">
            <w:pPr>
              <w:pStyle w:val="ConsPlusCell"/>
              <w:widowControl/>
              <w:rPr>
                <w:rFonts w:ascii="Times New Roman" w:hAnsi="Times New Roman" w:cs="Times New Roman"/>
                <w:sz w:val="18"/>
                <w:szCs w:val="18"/>
              </w:rPr>
            </w:pPr>
            <w:r w:rsidRPr="002F57E4">
              <w:rPr>
                <w:rFonts w:ascii="Times New Roman" w:hAnsi="Times New Roman" w:cs="Times New Roman"/>
                <w:sz w:val="18"/>
                <w:szCs w:val="18"/>
              </w:rPr>
              <w:t>3 мин</w:t>
            </w:r>
          </w:p>
        </w:tc>
        <w:tc>
          <w:tcPr>
            <w:tcW w:w="1985" w:type="dxa"/>
            <w:tcBorders>
              <w:top w:val="single" w:sz="4" w:space="0" w:color="auto"/>
              <w:left w:val="single" w:sz="6" w:space="0" w:color="auto"/>
              <w:bottom w:val="single" w:sz="4" w:space="0" w:color="auto"/>
              <w:right w:val="single" w:sz="6" w:space="0" w:color="auto"/>
            </w:tcBorders>
            <w:hideMark/>
          </w:tcPr>
          <w:p w:rsidR="006C556E" w:rsidRPr="002F57E4" w:rsidRDefault="006C556E" w:rsidP="00A050B6">
            <w:pPr>
              <w:pStyle w:val="ConsPlusCell"/>
              <w:rPr>
                <w:rFonts w:ascii="Times New Roman" w:hAnsi="Times New Roman" w:cs="Times New Roman"/>
                <w:sz w:val="18"/>
                <w:szCs w:val="18"/>
              </w:rPr>
            </w:pPr>
            <w:r w:rsidRPr="002F57E4">
              <w:rPr>
                <w:rFonts w:ascii="Times New Roman" w:hAnsi="Times New Roman" w:cs="Times New Roman"/>
                <w:sz w:val="18"/>
                <w:szCs w:val="18"/>
              </w:rPr>
              <w:t>100,00</w:t>
            </w:r>
          </w:p>
        </w:tc>
      </w:tr>
      <w:tr w:rsidR="006C556E" w:rsidRPr="002F57E4" w:rsidTr="00CC77AC">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6C556E" w:rsidRPr="002F57E4" w:rsidRDefault="006C556E" w:rsidP="00A050B6">
            <w:pPr>
              <w:pStyle w:val="ConsPlusCell"/>
              <w:widowControl/>
              <w:rPr>
                <w:rFonts w:ascii="Times New Roman" w:hAnsi="Times New Roman" w:cs="Times New Roman"/>
                <w:sz w:val="18"/>
                <w:szCs w:val="18"/>
              </w:rPr>
            </w:pPr>
            <w:r w:rsidRPr="002F57E4">
              <w:rPr>
                <w:rFonts w:ascii="Times New Roman" w:hAnsi="Times New Roman" w:cs="Times New Roman"/>
                <w:sz w:val="18"/>
                <w:szCs w:val="18"/>
              </w:rPr>
              <w:t>5.</w:t>
            </w:r>
          </w:p>
        </w:tc>
        <w:tc>
          <w:tcPr>
            <w:tcW w:w="6753" w:type="dxa"/>
            <w:tcBorders>
              <w:top w:val="single" w:sz="6" w:space="0" w:color="auto"/>
              <w:left w:val="single" w:sz="6" w:space="0" w:color="auto"/>
              <w:bottom w:val="single" w:sz="6" w:space="0" w:color="auto"/>
              <w:right w:val="single" w:sz="4" w:space="0" w:color="auto"/>
            </w:tcBorders>
            <w:hideMark/>
          </w:tcPr>
          <w:p w:rsidR="006C556E" w:rsidRPr="002F57E4" w:rsidRDefault="006C556E" w:rsidP="00A050B6">
            <w:pPr>
              <w:pStyle w:val="ConsPlusCell"/>
              <w:widowControl/>
              <w:rPr>
                <w:rFonts w:ascii="Times New Roman" w:hAnsi="Times New Roman" w:cs="Times New Roman"/>
                <w:sz w:val="18"/>
                <w:szCs w:val="18"/>
              </w:rPr>
            </w:pPr>
            <w:r w:rsidRPr="002F57E4">
              <w:rPr>
                <w:rFonts w:ascii="Times New Roman" w:hAnsi="Times New Roman" w:cs="Times New Roman"/>
                <w:sz w:val="18"/>
                <w:szCs w:val="18"/>
              </w:rPr>
              <w:t xml:space="preserve">Аттракцион «Тир»  </w:t>
            </w:r>
          </w:p>
        </w:tc>
        <w:tc>
          <w:tcPr>
            <w:tcW w:w="1417" w:type="dxa"/>
            <w:tcBorders>
              <w:top w:val="single" w:sz="6" w:space="0" w:color="auto"/>
              <w:left w:val="single" w:sz="4" w:space="0" w:color="auto"/>
              <w:bottom w:val="single" w:sz="6" w:space="0" w:color="auto"/>
              <w:right w:val="single" w:sz="6" w:space="0" w:color="auto"/>
            </w:tcBorders>
            <w:hideMark/>
          </w:tcPr>
          <w:p w:rsidR="006C556E" w:rsidRPr="002F57E4" w:rsidRDefault="006C556E" w:rsidP="00A050B6">
            <w:pPr>
              <w:pStyle w:val="ConsPlusCell"/>
              <w:widowControl/>
              <w:rPr>
                <w:rFonts w:ascii="Times New Roman" w:hAnsi="Times New Roman" w:cs="Times New Roman"/>
                <w:sz w:val="18"/>
                <w:szCs w:val="18"/>
              </w:rPr>
            </w:pPr>
            <w:r w:rsidRPr="002F57E4">
              <w:rPr>
                <w:rFonts w:ascii="Times New Roman" w:hAnsi="Times New Roman" w:cs="Times New Roman"/>
                <w:sz w:val="18"/>
                <w:szCs w:val="18"/>
              </w:rPr>
              <w:t xml:space="preserve">10 пулек </w:t>
            </w:r>
          </w:p>
        </w:tc>
        <w:tc>
          <w:tcPr>
            <w:tcW w:w="1985" w:type="dxa"/>
            <w:tcBorders>
              <w:top w:val="single" w:sz="4" w:space="0" w:color="auto"/>
              <w:left w:val="single" w:sz="6" w:space="0" w:color="auto"/>
              <w:bottom w:val="single" w:sz="4" w:space="0" w:color="auto"/>
              <w:right w:val="single" w:sz="6" w:space="0" w:color="auto"/>
            </w:tcBorders>
            <w:hideMark/>
          </w:tcPr>
          <w:p w:rsidR="006C556E" w:rsidRPr="002F57E4" w:rsidRDefault="006C556E" w:rsidP="00A050B6">
            <w:pPr>
              <w:pStyle w:val="ConsPlusCell"/>
              <w:widowControl/>
              <w:rPr>
                <w:rFonts w:ascii="Times New Roman" w:hAnsi="Times New Roman" w:cs="Times New Roman"/>
                <w:sz w:val="18"/>
                <w:szCs w:val="18"/>
              </w:rPr>
            </w:pPr>
            <w:r w:rsidRPr="002F57E4">
              <w:rPr>
                <w:rFonts w:ascii="Times New Roman" w:hAnsi="Times New Roman" w:cs="Times New Roman"/>
                <w:sz w:val="18"/>
                <w:szCs w:val="18"/>
              </w:rPr>
              <w:t>100,00</w:t>
            </w:r>
          </w:p>
        </w:tc>
      </w:tr>
      <w:tr w:rsidR="006C556E" w:rsidRPr="002F57E4" w:rsidTr="00CC77AC">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6C556E" w:rsidRPr="002F57E4" w:rsidRDefault="006C556E" w:rsidP="00A050B6">
            <w:pPr>
              <w:pStyle w:val="ConsPlusCell"/>
              <w:widowControl/>
              <w:rPr>
                <w:rFonts w:ascii="Times New Roman" w:hAnsi="Times New Roman" w:cs="Times New Roman"/>
                <w:sz w:val="18"/>
                <w:szCs w:val="18"/>
              </w:rPr>
            </w:pPr>
            <w:r w:rsidRPr="002F57E4">
              <w:rPr>
                <w:rFonts w:ascii="Times New Roman" w:hAnsi="Times New Roman" w:cs="Times New Roman"/>
                <w:sz w:val="18"/>
                <w:szCs w:val="18"/>
              </w:rPr>
              <w:t>6.</w:t>
            </w:r>
          </w:p>
        </w:tc>
        <w:tc>
          <w:tcPr>
            <w:tcW w:w="6753" w:type="dxa"/>
            <w:tcBorders>
              <w:top w:val="single" w:sz="6" w:space="0" w:color="auto"/>
              <w:left w:val="single" w:sz="6" w:space="0" w:color="auto"/>
              <w:bottom w:val="single" w:sz="6" w:space="0" w:color="auto"/>
              <w:right w:val="single" w:sz="4" w:space="0" w:color="auto"/>
            </w:tcBorders>
            <w:hideMark/>
          </w:tcPr>
          <w:p w:rsidR="006C556E" w:rsidRPr="002F57E4" w:rsidRDefault="006C556E" w:rsidP="00A050B6">
            <w:pPr>
              <w:pStyle w:val="ConsPlusCell"/>
              <w:widowControl/>
              <w:rPr>
                <w:rFonts w:ascii="Times New Roman" w:hAnsi="Times New Roman" w:cs="Times New Roman"/>
                <w:sz w:val="18"/>
                <w:szCs w:val="18"/>
              </w:rPr>
            </w:pPr>
            <w:r w:rsidRPr="002F57E4">
              <w:rPr>
                <w:rFonts w:ascii="Times New Roman" w:hAnsi="Times New Roman" w:cs="Times New Roman"/>
                <w:sz w:val="18"/>
                <w:szCs w:val="18"/>
              </w:rPr>
              <w:t>Аттракцион «Автодром»</w:t>
            </w:r>
          </w:p>
        </w:tc>
        <w:tc>
          <w:tcPr>
            <w:tcW w:w="1417" w:type="dxa"/>
            <w:tcBorders>
              <w:top w:val="single" w:sz="6" w:space="0" w:color="auto"/>
              <w:left w:val="single" w:sz="4" w:space="0" w:color="auto"/>
              <w:bottom w:val="single" w:sz="6" w:space="0" w:color="auto"/>
              <w:right w:val="single" w:sz="6" w:space="0" w:color="auto"/>
            </w:tcBorders>
            <w:hideMark/>
          </w:tcPr>
          <w:p w:rsidR="006C556E" w:rsidRPr="002F57E4" w:rsidRDefault="006C556E" w:rsidP="00A050B6">
            <w:pPr>
              <w:pStyle w:val="ConsPlusCell"/>
              <w:widowControl/>
              <w:rPr>
                <w:rFonts w:ascii="Times New Roman" w:hAnsi="Times New Roman" w:cs="Times New Roman"/>
                <w:sz w:val="18"/>
                <w:szCs w:val="18"/>
              </w:rPr>
            </w:pPr>
            <w:r w:rsidRPr="002F57E4">
              <w:rPr>
                <w:rFonts w:ascii="Times New Roman" w:hAnsi="Times New Roman" w:cs="Times New Roman"/>
                <w:sz w:val="18"/>
                <w:szCs w:val="18"/>
              </w:rPr>
              <w:t>5 мин</w:t>
            </w:r>
          </w:p>
        </w:tc>
        <w:tc>
          <w:tcPr>
            <w:tcW w:w="1985" w:type="dxa"/>
            <w:tcBorders>
              <w:top w:val="single" w:sz="4" w:space="0" w:color="auto"/>
              <w:left w:val="single" w:sz="6" w:space="0" w:color="auto"/>
              <w:bottom w:val="single" w:sz="4" w:space="0" w:color="auto"/>
              <w:right w:val="single" w:sz="6" w:space="0" w:color="auto"/>
            </w:tcBorders>
            <w:hideMark/>
          </w:tcPr>
          <w:p w:rsidR="006C556E" w:rsidRPr="002F57E4" w:rsidRDefault="006C556E" w:rsidP="00A050B6">
            <w:pPr>
              <w:pStyle w:val="ConsPlusCell"/>
              <w:widowControl/>
              <w:rPr>
                <w:rFonts w:ascii="Times New Roman" w:hAnsi="Times New Roman" w:cs="Times New Roman"/>
                <w:sz w:val="18"/>
                <w:szCs w:val="18"/>
              </w:rPr>
            </w:pPr>
            <w:r w:rsidRPr="002F57E4">
              <w:rPr>
                <w:rFonts w:ascii="Times New Roman" w:hAnsi="Times New Roman" w:cs="Times New Roman"/>
                <w:sz w:val="18"/>
                <w:szCs w:val="18"/>
              </w:rPr>
              <w:t>150,00</w:t>
            </w:r>
          </w:p>
        </w:tc>
      </w:tr>
      <w:tr w:rsidR="006C556E" w:rsidRPr="002F57E4" w:rsidTr="00CC77AC">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6C556E" w:rsidRPr="002F57E4" w:rsidRDefault="006C556E" w:rsidP="00A050B6">
            <w:pPr>
              <w:pStyle w:val="ConsPlusCell"/>
              <w:widowControl/>
              <w:rPr>
                <w:rFonts w:ascii="Times New Roman" w:hAnsi="Times New Roman" w:cs="Times New Roman"/>
                <w:sz w:val="18"/>
                <w:szCs w:val="18"/>
              </w:rPr>
            </w:pPr>
            <w:r w:rsidRPr="002F57E4">
              <w:rPr>
                <w:rFonts w:ascii="Times New Roman" w:hAnsi="Times New Roman" w:cs="Times New Roman"/>
                <w:sz w:val="18"/>
                <w:szCs w:val="18"/>
              </w:rPr>
              <w:t>7.</w:t>
            </w:r>
          </w:p>
        </w:tc>
        <w:tc>
          <w:tcPr>
            <w:tcW w:w="6753" w:type="dxa"/>
            <w:tcBorders>
              <w:top w:val="single" w:sz="6" w:space="0" w:color="auto"/>
              <w:left w:val="single" w:sz="6" w:space="0" w:color="auto"/>
              <w:bottom w:val="single" w:sz="6" w:space="0" w:color="auto"/>
              <w:right w:val="single" w:sz="4" w:space="0" w:color="auto"/>
            </w:tcBorders>
            <w:hideMark/>
          </w:tcPr>
          <w:p w:rsidR="006C556E" w:rsidRPr="002F57E4" w:rsidRDefault="006C556E" w:rsidP="00A050B6">
            <w:pPr>
              <w:pStyle w:val="ConsPlusCell"/>
              <w:widowControl/>
              <w:rPr>
                <w:rFonts w:ascii="Times New Roman" w:hAnsi="Times New Roman" w:cs="Times New Roman"/>
                <w:sz w:val="18"/>
                <w:szCs w:val="18"/>
              </w:rPr>
            </w:pPr>
            <w:r w:rsidRPr="002F57E4">
              <w:rPr>
                <w:rFonts w:ascii="Times New Roman" w:hAnsi="Times New Roman" w:cs="Times New Roman"/>
                <w:sz w:val="18"/>
                <w:szCs w:val="18"/>
              </w:rPr>
              <w:t xml:space="preserve">Аттракцион: «Батут сетчатый»  </w:t>
            </w:r>
          </w:p>
        </w:tc>
        <w:tc>
          <w:tcPr>
            <w:tcW w:w="1417" w:type="dxa"/>
            <w:tcBorders>
              <w:top w:val="single" w:sz="6" w:space="0" w:color="auto"/>
              <w:left w:val="single" w:sz="4" w:space="0" w:color="auto"/>
              <w:bottom w:val="single" w:sz="6" w:space="0" w:color="auto"/>
              <w:right w:val="single" w:sz="6" w:space="0" w:color="auto"/>
            </w:tcBorders>
            <w:hideMark/>
          </w:tcPr>
          <w:p w:rsidR="006C556E" w:rsidRPr="002F57E4" w:rsidRDefault="006C556E" w:rsidP="00A050B6">
            <w:pPr>
              <w:pStyle w:val="ConsPlusCell"/>
              <w:widowControl/>
              <w:rPr>
                <w:rFonts w:ascii="Times New Roman" w:hAnsi="Times New Roman" w:cs="Times New Roman"/>
                <w:sz w:val="18"/>
                <w:szCs w:val="18"/>
              </w:rPr>
            </w:pPr>
            <w:r w:rsidRPr="002F57E4">
              <w:rPr>
                <w:rFonts w:ascii="Times New Roman" w:hAnsi="Times New Roman" w:cs="Times New Roman"/>
                <w:sz w:val="18"/>
                <w:szCs w:val="18"/>
              </w:rPr>
              <w:t>10 мин.</w:t>
            </w:r>
          </w:p>
        </w:tc>
        <w:tc>
          <w:tcPr>
            <w:tcW w:w="1985" w:type="dxa"/>
            <w:tcBorders>
              <w:top w:val="single" w:sz="4" w:space="0" w:color="auto"/>
              <w:left w:val="single" w:sz="6" w:space="0" w:color="auto"/>
              <w:bottom w:val="single" w:sz="4" w:space="0" w:color="auto"/>
              <w:right w:val="single" w:sz="6" w:space="0" w:color="auto"/>
            </w:tcBorders>
            <w:hideMark/>
          </w:tcPr>
          <w:p w:rsidR="006C556E" w:rsidRPr="002F57E4" w:rsidRDefault="006C556E" w:rsidP="00A050B6">
            <w:pPr>
              <w:pStyle w:val="ConsPlusCell"/>
              <w:widowControl/>
              <w:rPr>
                <w:rFonts w:ascii="Times New Roman" w:hAnsi="Times New Roman" w:cs="Times New Roman"/>
                <w:sz w:val="18"/>
                <w:szCs w:val="18"/>
              </w:rPr>
            </w:pPr>
            <w:r w:rsidRPr="002F57E4">
              <w:rPr>
                <w:rFonts w:ascii="Times New Roman" w:hAnsi="Times New Roman" w:cs="Times New Roman"/>
                <w:sz w:val="18"/>
                <w:szCs w:val="18"/>
              </w:rPr>
              <w:t>100,00</w:t>
            </w:r>
          </w:p>
        </w:tc>
      </w:tr>
      <w:tr w:rsidR="006C556E" w:rsidRPr="002F57E4" w:rsidTr="00CC77AC">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6C556E" w:rsidRPr="002F57E4" w:rsidRDefault="006C556E" w:rsidP="00A050B6">
            <w:pPr>
              <w:pStyle w:val="ConsPlusCell"/>
              <w:widowControl/>
              <w:rPr>
                <w:rFonts w:ascii="Times New Roman" w:hAnsi="Times New Roman" w:cs="Times New Roman"/>
                <w:sz w:val="18"/>
                <w:szCs w:val="18"/>
              </w:rPr>
            </w:pPr>
            <w:r w:rsidRPr="002F57E4">
              <w:rPr>
                <w:rFonts w:ascii="Times New Roman" w:hAnsi="Times New Roman" w:cs="Times New Roman"/>
                <w:sz w:val="18"/>
                <w:szCs w:val="18"/>
              </w:rPr>
              <w:t>8.</w:t>
            </w:r>
          </w:p>
        </w:tc>
        <w:tc>
          <w:tcPr>
            <w:tcW w:w="6753" w:type="dxa"/>
            <w:tcBorders>
              <w:top w:val="single" w:sz="6" w:space="0" w:color="auto"/>
              <w:left w:val="single" w:sz="6" w:space="0" w:color="auto"/>
              <w:bottom w:val="single" w:sz="6" w:space="0" w:color="auto"/>
              <w:right w:val="single" w:sz="4" w:space="0" w:color="auto"/>
            </w:tcBorders>
            <w:hideMark/>
          </w:tcPr>
          <w:p w:rsidR="006C556E" w:rsidRPr="002F57E4" w:rsidRDefault="006C556E" w:rsidP="00A050B6">
            <w:pPr>
              <w:pStyle w:val="ConsPlusCell"/>
              <w:widowControl/>
              <w:rPr>
                <w:rFonts w:ascii="Times New Roman" w:hAnsi="Times New Roman" w:cs="Times New Roman"/>
                <w:sz w:val="18"/>
                <w:szCs w:val="18"/>
              </w:rPr>
            </w:pPr>
            <w:r w:rsidRPr="002F57E4">
              <w:rPr>
                <w:rFonts w:ascii="Times New Roman" w:hAnsi="Times New Roman" w:cs="Times New Roman"/>
                <w:sz w:val="18"/>
                <w:szCs w:val="18"/>
              </w:rPr>
              <w:t>Батут надувной</w:t>
            </w:r>
          </w:p>
        </w:tc>
        <w:tc>
          <w:tcPr>
            <w:tcW w:w="1417" w:type="dxa"/>
            <w:tcBorders>
              <w:top w:val="single" w:sz="6" w:space="0" w:color="auto"/>
              <w:left w:val="single" w:sz="4" w:space="0" w:color="auto"/>
              <w:bottom w:val="single" w:sz="6" w:space="0" w:color="auto"/>
              <w:right w:val="single" w:sz="6" w:space="0" w:color="auto"/>
            </w:tcBorders>
            <w:hideMark/>
          </w:tcPr>
          <w:p w:rsidR="006C556E" w:rsidRPr="002F57E4" w:rsidRDefault="006C556E" w:rsidP="00A050B6">
            <w:pPr>
              <w:pStyle w:val="ConsPlusCell"/>
              <w:widowControl/>
              <w:rPr>
                <w:rFonts w:ascii="Times New Roman" w:hAnsi="Times New Roman" w:cs="Times New Roman"/>
                <w:sz w:val="18"/>
                <w:szCs w:val="18"/>
              </w:rPr>
            </w:pPr>
            <w:r w:rsidRPr="002F57E4">
              <w:rPr>
                <w:rFonts w:ascii="Times New Roman" w:hAnsi="Times New Roman" w:cs="Times New Roman"/>
                <w:sz w:val="18"/>
                <w:szCs w:val="18"/>
              </w:rPr>
              <w:t>10 мин.</w:t>
            </w:r>
          </w:p>
        </w:tc>
        <w:tc>
          <w:tcPr>
            <w:tcW w:w="1985" w:type="dxa"/>
            <w:tcBorders>
              <w:top w:val="single" w:sz="4" w:space="0" w:color="auto"/>
              <w:left w:val="single" w:sz="6" w:space="0" w:color="auto"/>
              <w:bottom w:val="single" w:sz="4" w:space="0" w:color="auto"/>
              <w:right w:val="single" w:sz="6" w:space="0" w:color="auto"/>
            </w:tcBorders>
            <w:hideMark/>
          </w:tcPr>
          <w:p w:rsidR="006C556E" w:rsidRPr="002F57E4" w:rsidRDefault="006C556E" w:rsidP="00A050B6">
            <w:pPr>
              <w:pStyle w:val="ConsPlusCell"/>
              <w:widowControl/>
              <w:rPr>
                <w:rFonts w:ascii="Times New Roman" w:hAnsi="Times New Roman" w:cs="Times New Roman"/>
                <w:sz w:val="18"/>
                <w:szCs w:val="18"/>
              </w:rPr>
            </w:pPr>
            <w:r w:rsidRPr="002F57E4">
              <w:rPr>
                <w:rFonts w:ascii="Times New Roman" w:hAnsi="Times New Roman" w:cs="Times New Roman"/>
                <w:sz w:val="18"/>
                <w:szCs w:val="18"/>
              </w:rPr>
              <w:t>100,00</w:t>
            </w:r>
          </w:p>
        </w:tc>
      </w:tr>
      <w:tr w:rsidR="006C556E" w:rsidRPr="002F57E4" w:rsidTr="00CC77AC">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6C556E" w:rsidRPr="002F57E4" w:rsidRDefault="006C556E" w:rsidP="00A050B6">
            <w:pPr>
              <w:pStyle w:val="ConsPlusCell"/>
              <w:widowControl/>
              <w:rPr>
                <w:rFonts w:ascii="Times New Roman" w:hAnsi="Times New Roman" w:cs="Times New Roman"/>
                <w:sz w:val="18"/>
                <w:szCs w:val="18"/>
              </w:rPr>
            </w:pPr>
            <w:r w:rsidRPr="002F57E4">
              <w:rPr>
                <w:rFonts w:ascii="Times New Roman" w:hAnsi="Times New Roman" w:cs="Times New Roman"/>
                <w:sz w:val="18"/>
                <w:szCs w:val="18"/>
              </w:rPr>
              <w:t>9.</w:t>
            </w:r>
          </w:p>
        </w:tc>
        <w:tc>
          <w:tcPr>
            <w:tcW w:w="6753" w:type="dxa"/>
            <w:tcBorders>
              <w:top w:val="single" w:sz="6" w:space="0" w:color="auto"/>
              <w:left w:val="single" w:sz="6" w:space="0" w:color="auto"/>
              <w:bottom w:val="single" w:sz="6" w:space="0" w:color="auto"/>
              <w:right w:val="single" w:sz="4" w:space="0" w:color="auto"/>
            </w:tcBorders>
            <w:hideMark/>
          </w:tcPr>
          <w:p w:rsidR="006C556E" w:rsidRPr="002F57E4" w:rsidRDefault="006C556E" w:rsidP="00A050B6">
            <w:pPr>
              <w:pStyle w:val="ConsPlusCell"/>
              <w:widowControl/>
              <w:rPr>
                <w:rFonts w:ascii="Times New Roman" w:hAnsi="Times New Roman" w:cs="Times New Roman"/>
                <w:sz w:val="18"/>
                <w:szCs w:val="18"/>
              </w:rPr>
            </w:pPr>
            <w:r w:rsidRPr="002F57E4">
              <w:rPr>
                <w:rFonts w:ascii="Times New Roman" w:hAnsi="Times New Roman" w:cs="Times New Roman"/>
                <w:sz w:val="18"/>
                <w:szCs w:val="18"/>
              </w:rPr>
              <w:t>Веломобиль</w:t>
            </w:r>
          </w:p>
        </w:tc>
        <w:tc>
          <w:tcPr>
            <w:tcW w:w="1417" w:type="dxa"/>
            <w:tcBorders>
              <w:top w:val="single" w:sz="6" w:space="0" w:color="auto"/>
              <w:left w:val="single" w:sz="4" w:space="0" w:color="auto"/>
              <w:bottom w:val="single" w:sz="6" w:space="0" w:color="auto"/>
              <w:right w:val="single" w:sz="6" w:space="0" w:color="auto"/>
            </w:tcBorders>
            <w:hideMark/>
          </w:tcPr>
          <w:p w:rsidR="006C556E" w:rsidRPr="002F57E4" w:rsidRDefault="006C556E" w:rsidP="00A050B6">
            <w:pPr>
              <w:pStyle w:val="ConsPlusCell"/>
              <w:widowControl/>
              <w:rPr>
                <w:rFonts w:ascii="Times New Roman" w:hAnsi="Times New Roman" w:cs="Times New Roman"/>
                <w:sz w:val="18"/>
                <w:szCs w:val="18"/>
              </w:rPr>
            </w:pPr>
            <w:r w:rsidRPr="002F57E4">
              <w:rPr>
                <w:rFonts w:ascii="Times New Roman" w:hAnsi="Times New Roman" w:cs="Times New Roman"/>
                <w:sz w:val="18"/>
                <w:szCs w:val="18"/>
              </w:rPr>
              <w:t>10 мин</w:t>
            </w:r>
          </w:p>
        </w:tc>
        <w:tc>
          <w:tcPr>
            <w:tcW w:w="1985" w:type="dxa"/>
            <w:tcBorders>
              <w:top w:val="single" w:sz="4" w:space="0" w:color="auto"/>
              <w:left w:val="single" w:sz="6" w:space="0" w:color="auto"/>
              <w:bottom w:val="single" w:sz="4" w:space="0" w:color="auto"/>
              <w:right w:val="single" w:sz="6" w:space="0" w:color="auto"/>
            </w:tcBorders>
            <w:hideMark/>
          </w:tcPr>
          <w:p w:rsidR="006C556E" w:rsidRPr="002F57E4" w:rsidRDefault="006C556E" w:rsidP="00A050B6">
            <w:pPr>
              <w:pStyle w:val="ConsPlusCell"/>
              <w:widowControl/>
              <w:rPr>
                <w:rFonts w:ascii="Times New Roman" w:hAnsi="Times New Roman" w:cs="Times New Roman"/>
                <w:sz w:val="18"/>
                <w:szCs w:val="18"/>
              </w:rPr>
            </w:pPr>
            <w:r w:rsidRPr="002F57E4">
              <w:rPr>
                <w:rFonts w:ascii="Times New Roman" w:hAnsi="Times New Roman" w:cs="Times New Roman"/>
                <w:sz w:val="18"/>
                <w:szCs w:val="18"/>
              </w:rPr>
              <w:t>100,00</w:t>
            </w:r>
          </w:p>
        </w:tc>
      </w:tr>
      <w:tr w:rsidR="006C556E" w:rsidRPr="002F57E4" w:rsidTr="00CC77AC">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6C556E" w:rsidRPr="002F57E4" w:rsidRDefault="006C556E" w:rsidP="00A050B6">
            <w:pPr>
              <w:pStyle w:val="ConsPlusCell"/>
              <w:widowControl/>
              <w:rPr>
                <w:rFonts w:ascii="Times New Roman" w:hAnsi="Times New Roman" w:cs="Times New Roman"/>
                <w:sz w:val="18"/>
                <w:szCs w:val="18"/>
              </w:rPr>
            </w:pPr>
            <w:r w:rsidRPr="002F57E4">
              <w:rPr>
                <w:rFonts w:ascii="Times New Roman" w:hAnsi="Times New Roman" w:cs="Times New Roman"/>
                <w:sz w:val="18"/>
                <w:szCs w:val="18"/>
              </w:rPr>
              <w:t>10.</w:t>
            </w:r>
          </w:p>
        </w:tc>
        <w:tc>
          <w:tcPr>
            <w:tcW w:w="6753" w:type="dxa"/>
            <w:tcBorders>
              <w:top w:val="single" w:sz="6" w:space="0" w:color="auto"/>
              <w:left w:val="single" w:sz="6" w:space="0" w:color="auto"/>
              <w:bottom w:val="single" w:sz="6" w:space="0" w:color="auto"/>
              <w:right w:val="single" w:sz="4" w:space="0" w:color="auto"/>
            </w:tcBorders>
            <w:hideMark/>
          </w:tcPr>
          <w:p w:rsidR="006C556E" w:rsidRPr="002F57E4" w:rsidRDefault="006C556E" w:rsidP="00A050B6">
            <w:pPr>
              <w:pStyle w:val="ConsPlusCell"/>
              <w:widowControl/>
              <w:rPr>
                <w:rFonts w:ascii="Times New Roman" w:hAnsi="Times New Roman" w:cs="Times New Roman"/>
                <w:sz w:val="18"/>
                <w:szCs w:val="18"/>
              </w:rPr>
            </w:pPr>
            <w:r w:rsidRPr="002F57E4">
              <w:rPr>
                <w:rFonts w:ascii="Times New Roman" w:hAnsi="Times New Roman" w:cs="Times New Roman"/>
                <w:sz w:val="18"/>
                <w:szCs w:val="18"/>
              </w:rPr>
              <w:t xml:space="preserve">Веломобиль 2-х местный </w:t>
            </w:r>
          </w:p>
        </w:tc>
        <w:tc>
          <w:tcPr>
            <w:tcW w:w="1417" w:type="dxa"/>
            <w:tcBorders>
              <w:top w:val="single" w:sz="6" w:space="0" w:color="auto"/>
              <w:left w:val="single" w:sz="4" w:space="0" w:color="auto"/>
              <w:bottom w:val="single" w:sz="6" w:space="0" w:color="auto"/>
              <w:right w:val="single" w:sz="6" w:space="0" w:color="auto"/>
            </w:tcBorders>
            <w:hideMark/>
          </w:tcPr>
          <w:p w:rsidR="006C556E" w:rsidRPr="002F57E4" w:rsidRDefault="006C556E" w:rsidP="00A050B6">
            <w:pPr>
              <w:pStyle w:val="ConsPlusCell"/>
              <w:widowControl/>
              <w:rPr>
                <w:rFonts w:ascii="Times New Roman" w:hAnsi="Times New Roman" w:cs="Times New Roman"/>
                <w:sz w:val="18"/>
                <w:szCs w:val="18"/>
              </w:rPr>
            </w:pPr>
            <w:r w:rsidRPr="002F57E4">
              <w:rPr>
                <w:rFonts w:ascii="Times New Roman" w:hAnsi="Times New Roman" w:cs="Times New Roman"/>
                <w:sz w:val="18"/>
                <w:szCs w:val="18"/>
              </w:rPr>
              <w:t>10 мин.</w:t>
            </w:r>
          </w:p>
        </w:tc>
        <w:tc>
          <w:tcPr>
            <w:tcW w:w="1985" w:type="dxa"/>
            <w:tcBorders>
              <w:top w:val="single" w:sz="4" w:space="0" w:color="auto"/>
              <w:left w:val="single" w:sz="6" w:space="0" w:color="auto"/>
              <w:bottom w:val="single" w:sz="4" w:space="0" w:color="auto"/>
              <w:right w:val="single" w:sz="6" w:space="0" w:color="auto"/>
            </w:tcBorders>
            <w:hideMark/>
          </w:tcPr>
          <w:p w:rsidR="006C556E" w:rsidRPr="002F57E4" w:rsidRDefault="006C556E" w:rsidP="00A050B6">
            <w:pPr>
              <w:pStyle w:val="ConsPlusCell"/>
              <w:widowControl/>
              <w:rPr>
                <w:rFonts w:ascii="Times New Roman" w:hAnsi="Times New Roman" w:cs="Times New Roman"/>
                <w:sz w:val="18"/>
                <w:szCs w:val="18"/>
              </w:rPr>
            </w:pPr>
            <w:r w:rsidRPr="002F57E4">
              <w:rPr>
                <w:rFonts w:ascii="Times New Roman" w:hAnsi="Times New Roman" w:cs="Times New Roman"/>
                <w:sz w:val="18"/>
                <w:szCs w:val="18"/>
              </w:rPr>
              <w:t>150,00</w:t>
            </w:r>
          </w:p>
        </w:tc>
      </w:tr>
      <w:tr w:rsidR="006C556E" w:rsidRPr="002F57E4" w:rsidTr="00CC77AC">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6C556E" w:rsidRPr="002F57E4" w:rsidRDefault="006C556E" w:rsidP="00A050B6">
            <w:pPr>
              <w:pStyle w:val="ConsPlusCell"/>
              <w:widowControl/>
              <w:rPr>
                <w:rFonts w:ascii="Times New Roman" w:hAnsi="Times New Roman" w:cs="Times New Roman"/>
                <w:sz w:val="18"/>
                <w:szCs w:val="18"/>
              </w:rPr>
            </w:pPr>
            <w:r w:rsidRPr="002F57E4">
              <w:rPr>
                <w:rFonts w:ascii="Times New Roman" w:hAnsi="Times New Roman" w:cs="Times New Roman"/>
                <w:sz w:val="18"/>
                <w:szCs w:val="18"/>
              </w:rPr>
              <w:t>11.</w:t>
            </w:r>
          </w:p>
        </w:tc>
        <w:tc>
          <w:tcPr>
            <w:tcW w:w="6753" w:type="dxa"/>
            <w:tcBorders>
              <w:top w:val="single" w:sz="6" w:space="0" w:color="auto"/>
              <w:left w:val="single" w:sz="6" w:space="0" w:color="auto"/>
              <w:bottom w:val="single" w:sz="6" w:space="0" w:color="auto"/>
              <w:right w:val="single" w:sz="4" w:space="0" w:color="auto"/>
            </w:tcBorders>
            <w:hideMark/>
          </w:tcPr>
          <w:p w:rsidR="006C556E" w:rsidRPr="002F57E4" w:rsidRDefault="006C556E" w:rsidP="00A050B6">
            <w:pPr>
              <w:pStyle w:val="ConsPlusCell"/>
              <w:widowControl/>
              <w:rPr>
                <w:rFonts w:ascii="Times New Roman" w:hAnsi="Times New Roman" w:cs="Times New Roman"/>
                <w:sz w:val="18"/>
                <w:szCs w:val="18"/>
              </w:rPr>
            </w:pPr>
            <w:r w:rsidRPr="002F57E4">
              <w:rPr>
                <w:rFonts w:ascii="Times New Roman" w:hAnsi="Times New Roman" w:cs="Times New Roman"/>
                <w:sz w:val="18"/>
                <w:szCs w:val="18"/>
              </w:rPr>
              <w:t>Электромобиль</w:t>
            </w:r>
          </w:p>
        </w:tc>
        <w:tc>
          <w:tcPr>
            <w:tcW w:w="1417" w:type="dxa"/>
            <w:tcBorders>
              <w:top w:val="single" w:sz="6" w:space="0" w:color="auto"/>
              <w:left w:val="single" w:sz="4" w:space="0" w:color="auto"/>
              <w:bottom w:val="single" w:sz="6" w:space="0" w:color="auto"/>
              <w:right w:val="single" w:sz="6" w:space="0" w:color="auto"/>
            </w:tcBorders>
            <w:hideMark/>
          </w:tcPr>
          <w:p w:rsidR="006C556E" w:rsidRPr="002F57E4" w:rsidRDefault="006C556E" w:rsidP="00A050B6">
            <w:pPr>
              <w:pStyle w:val="ConsPlusCell"/>
              <w:widowControl/>
              <w:rPr>
                <w:rFonts w:ascii="Times New Roman" w:hAnsi="Times New Roman" w:cs="Times New Roman"/>
                <w:sz w:val="18"/>
                <w:szCs w:val="18"/>
              </w:rPr>
            </w:pPr>
            <w:r w:rsidRPr="002F57E4">
              <w:rPr>
                <w:rFonts w:ascii="Times New Roman" w:hAnsi="Times New Roman" w:cs="Times New Roman"/>
                <w:sz w:val="18"/>
                <w:szCs w:val="18"/>
              </w:rPr>
              <w:t>10 мин</w:t>
            </w:r>
          </w:p>
        </w:tc>
        <w:tc>
          <w:tcPr>
            <w:tcW w:w="1985" w:type="dxa"/>
            <w:tcBorders>
              <w:top w:val="single" w:sz="4" w:space="0" w:color="auto"/>
              <w:left w:val="single" w:sz="6" w:space="0" w:color="auto"/>
              <w:bottom w:val="single" w:sz="4" w:space="0" w:color="auto"/>
              <w:right w:val="single" w:sz="6" w:space="0" w:color="auto"/>
            </w:tcBorders>
            <w:hideMark/>
          </w:tcPr>
          <w:p w:rsidR="006C556E" w:rsidRPr="002F57E4" w:rsidRDefault="006C556E" w:rsidP="00A050B6">
            <w:pPr>
              <w:pStyle w:val="ConsPlusCell"/>
              <w:widowControl/>
              <w:rPr>
                <w:rFonts w:ascii="Times New Roman" w:hAnsi="Times New Roman" w:cs="Times New Roman"/>
                <w:sz w:val="18"/>
                <w:szCs w:val="18"/>
              </w:rPr>
            </w:pPr>
            <w:r w:rsidRPr="002F57E4">
              <w:rPr>
                <w:rFonts w:ascii="Times New Roman" w:hAnsi="Times New Roman" w:cs="Times New Roman"/>
                <w:sz w:val="18"/>
                <w:szCs w:val="18"/>
              </w:rPr>
              <w:t>150,00</w:t>
            </w:r>
          </w:p>
        </w:tc>
      </w:tr>
      <w:tr w:rsidR="006C556E" w:rsidRPr="002F57E4" w:rsidTr="00CC77AC">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6C556E" w:rsidRPr="002F57E4" w:rsidRDefault="006C556E" w:rsidP="00A050B6">
            <w:pPr>
              <w:pStyle w:val="ConsPlusCell"/>
              <w:widowControl/>
              <w:rPr>
                <w:rFonts w:ascii="Times New Roman" w:hAnsi="Times New Roman" w:cs="Times New Roman"/>
                <w:sz w:val="18"/>
                <w:szCs w:val="18"/>
              </w:rPr>
            </w:pPr>
            <w:r w:rsidRPr="002F57E4">
              <w:rPr>
                <w:rFonts w:ascii="Times New Roman" w:hAnsi="Times New Roman" w:cs="Times New Roman"/>
                <w:sz w:val="18"/>
                <w:szCs w:val="18"/>
              </w:rPr>
              <w:t>12</w:t>
            </w:r>
          </w:p>
        </w:tc>
        <w:tc>
          <w:tcPr>
            <w:tcW w:w="6753" w:type="dxa"/>
            <w:tcBorders>
              <w:top w:val="single" w:sz="6" w:space="0" w:color="auto"/>
              <w:left w:val="single" w:sz="6" w:space="0" w:color="auto"/>
              <w:bottom w:val="single" w:sz="6" w:space="0" w:color="auto"/>
              <w:right w:val="single" w:sz="4" w:space="0" w:color="auto"/>
            </w:tcBorders>
            <w:hideMark/>
          </w:tcPr>
          <w:p w:rsidR="006C556E" w:rsidRPr="002F57E4" w:rsidRDefault="006C556E" w:rsidP="00A050B6">
            <w:pPr>
              <w:pStyle w:val="ConsPlusCell"/>
              <w:widowControl/>
              <w:rPr>
                <w:rFonts w:ascii="Times New Roman" w:hAnsi="Times New Roman" w:cs="Times New Roman"/>
                <w:sz w:val="18"/>
                <w:szCs w:val="18"/>
              </w:rPr>
            </w:pPr>
            <w:r w:rsidRPr="002F57E4">
              <w:rPr>
                <w:rFonts w:ascii="Times New Roman" w:hAnsi="Times New Roman" w:cs="Times New Roman"/>
                <w:sz w:val="18"/>
                <w:szCs w:val="18"/>
              </w:rPr>
              <w:t xml:space="preserve">Представление сценической площадки </w:t>
            </w:r>
          </w:p>
        </w:tc>
        <w:tc>
          <w:tcPr>
            <w:tcW w:w="1417" w:type="dxa"/>
            <w:tcBorders>
              <w:top w:val="single" w:sz="6" w:space="0" w:color="auto"/>
              <w:left w:val="single" w:sz="4" w:space="0" w:color="auto"/>
              <w:bottom w:val="single" w:sz="6" w:space="0" w:color="auto"/>
              <w:right w:val="single" w:sz="6" w:space="0" w:color="auto"/>
            </w:tcBorders>
            <w:hideMark/>
          </w:tcPr>
          <w:p w:rsidR="006C556E" w:rsidRPr="002F57E4" w:rsidRDefault="006C556E" w:rsidP="00A050B6">
            <w:pPr>
              <w:pStyle w:val="ConsPlusCell"/>
              <w:widowControl/>
              <w:rPr>
                <w:rFonts w:ascii="Times New Roman" w:hAnsi="Times New Roman" w:cs="Times New Roman"/>
                <w:sz w:val="18"/>
                <w:szCs w:val="18"/>
              </w:rPr>
            </w:pPr>
            <w:r w:rsidRPr="002F57E4">
              <w:rPr>
                <w:rFonts w:ascii="Times New Roman" w:hAnsi="Times New Roman" w:cs="Times New Roman"/>
                <w:sz w:val="18"/>
                <w:szCs w:val="18"/>
              </w:rPr>
              <w:t>2 часа</w:t>
            </w:r>
          </w:p>
        </w:tc>
        <w:tc>
          <w:tcPr>
            <w:tcW w:w="1985" w:type="dxa"/>
            <w:tcBorders>
              <w:top w:val="single" w:sz="4" w:space="0" w:color="auto"/>
              <w:left w:val="single" w:sz="6" w:space="0" w:color="auto"/>
              <w:bottom w:val="single" w:sz="4" w:space="0" w:color="auto"/>
              <w:right w:val="single" w:sz="6" w:space="0" w:color="auto"/>
            </w:tcBorders>
            <w:hideMark/>
          </w:tcPr>
          <w:p w:rsidR="006C556E" w:rsidRPr="002F57E4" w:rsidRDefault="006C556E" w:rsidP="00A050B6">
            <w:pPr>
              <w:pStyle w:val="ConsPlusCell"/>
              <w:widowControl/>
              <w:rPr>
                <w:rFonts w:ascii="Times New Roman" w:hAnsi="Times New Roman" w:cs="Times New Roman"/>
                <w:sz w:val="18"/>
                <w:szCs w:val="18"/>
              </w:rPr>
            </w:pPr>
            <w:r w:rsidRPr="002F57E4">
              <w:rPr>
                <w:rFonts w:ascii="Times New Roman" w:hAnsi="Times New Roman" w:cs="Times New Roman"/>
                <w:sz w:val="18"/>
                <w:szCs w:val="18"/>
              </w:rPr>
              <w:t>1000,00</w:t>
            </w:r>
          </w:p>
        </w:tc>
      </w:tr>
      <w:tr w:rsidR="006C556E" w:rsidRPr="002F57E4" w:rsidTr="00CC77AC">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6C556E" w:rsidRPr="002F57E4" w:rsidRDefault="006C556E" w:rsidP="00A050B6">
            <w:pPr>
              <w:pStyle w:val="ConsPlusCell"/>
              <w:widowControl/>
              <w:rPr>
                <w:rFonts w:ascii="Times New Roman" w:hAnsi="Times New Roman" w:cs="Times New Roman"/>
                <w:sz w:val="18"/>
                <w:szCs w:val="18"/>
              </w:rPr>
            </w:pPr>
            <w:r w:rsidRPr="002F57E4">
              <w:rPr>
                <w:rFonts w:ascii="Times New Roman" w:hAnsi="Times New Roman" w:cs="Times New Roman"/>
                <w:sz w:val="18"/>
                <w:szCs w:val="18"/>
              </w:rPr>
              <w:t>13.</w:t>
            </w:r>
          </w:p>
        </w:tc>
        <w:tc>
          <w:tcPr>
            <w:tcW w:w="6753" w:type="dxa"/>
            <w:tcBorders>
              <w:top w:val="single" w:sz="6" w:space="0" w:color="auto"/>
              <w:left w:val="single" w:sz="6" w:space="0" w:color="auto"/>
              <w:bottom w:val="single" w:sz="6" w:space="0" w:color="auto"/>
              <w:right w:val="single" w:sz="4" w:space="0" w:color="auto"/>
            </w:tcBorders>
            <w:hideMark/>
          </w:tcPr>
          <w:p w:rsidR="006C556E" w:rsidRPr="002F57E4" w:rsidRDefault="006C556E" w:rsidP="00A050B6">
            <w:pPr>
              <w:pStyle w:val="ConsPlusCell"/>
              <w:widowControl/>
              <w:rPr>
                <w:rFonts w:ascii="Times New Roman" w:hAnsi="Times New Roman" w:cs="Times New Roman"/>
                <w:sz w:val="18"/>
                <w:szCs w:val="18"/>
              </w:rPr>
            </w:pPr>
            <w:r w:rsidRPr="002F57E4">
              <w:rPr>
                <w:rFonts w:ascii="Times New Roman" w:hAnsi="Times New Roman" w:cs="Times New Roman"/>
                <w:sz w:val="18"/>
                <w:szCs w:val="18"/>
              </w:rPr>
              <w:t>Аттракцион «Виртуальная реальность»</w:t>
            </w:r>
          </w:p>
        </w:tc>
        <w:tc>
          <w:tcPr>
            <w:tcW w:w="1417" w:type="dxa"/>
            <w:tcBorders>
              <w:top w:val="single" w:sz="6" w:space="0" w:color="auto"/>
              <w:left w:val="single" w:sz="4" w:space="0" w:color="auto"/>
              <w:bottom w:val="single" w:sz="6" w:space="0" w:color="auto"/>
              <w:right w:val="single" w:sz="6" w:space="0" w:color="auto"/>
            </w:tcBorders>
            <w:hideMark/>
          </w:tcPr>
          <w:p w:rsidR="006C556E" w:rsidRPr="002F57E4" w:rsidRDefault="006C556E" w:rsidP="00A050B6">
            <w:pPr>
              <w:pStyle w:val="ConsPlusCell"/>
              <w:widowControl/>
              <w:rPr>
                <w:rFonts w:ascii="Times New Roman" w:hAnsi="Times New Roman" w:cs="Times New Roman"/>
                <w:sz w:val="18"/>
                <w:szCs w:val="18"/>
              </w:rPr>
            </w:pPr>
            <w:r w:rsidRPr="002F57E4">
              <w:rPr>
                <w:rFonts w:ascii="Times New Roman" w:hAnsi="Times New Roman" w:cs="Times New Roman"/>
                <w:sz w:val="18"/>
                <w:szCs w:val="18"/>
              </w:rPr>
              <w:t>5 мин.</w:t>
            </w:r>
          </w:p>
        </w:tc>
        <w:tc>
          <w:tcPr>
            <w:tcW w:w="1985" w:type="dxa"/>
            <w:tcBorders>
              <w:top w:val="single" w:sz="4" w:space="0" w:color="auto"/>
              <w:left w:val="single" w:sz="6" w:space="0" w:color="auto"/>
              <w:bottom w:val="single" w:sz="4" w:space="0" w:color="auto"/>
              <w:right w:val="single" w:sz="6" w:space="0" w:color="auto"/>
            </w:tcBorders>
            <w:hideMark/>
          </w:tcPr>
          <w:p w:rsidR="006C556E" w:rsidRPr="002F57E4" w:rsidRDefault="006C556E" w:rsidP="00A050B6">
            <w:pPr>
              <w:pStyle w:val="ConsPlusCell"/>
              <w:widowControl/>
              <w:rPr>
                <w:rFonts w:ascii="Times New Roman" w:hAnsi="Times New Roman" w:cs="Times New Roman"/>
                <w:sz w:val="18"/>
                <w:szCs w:val="18"/>
              </w:rPr>
            </w:pPr>
            <w:r w:rsidRPr="002F57E4">
              <w:rPr>
                <w:rFonts w:ascii="Times New Roman" w:hAnsi="Times New Roman" w:cs="Times New Roman"/>
                <w:sz w:val="18"/>
                <w:szCs w:val="18"/>
              </w:rPr>
              <w:t>100,00</w:t>
            </w:r>
          </w:p>
        </w:tc>
      </w:tr>
      <w:tr w:rsidR="006C556E" w:rsidRPr="002F57E4" w:rsidTr="00CC77AC">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6C556E" w:rsidRPr="002F57E4" w:rsidRDefault="006C556E" w:rsidP="00A050B6">
            <w:pPr>
              <w:pStyle w:val="ConsPlusCell"/>
              <w:widowControl/>
              <w:rPr>
                <w:rFonts w:ascii="Times New Roman" w:hAnsi="Times New Roman" w:cs="Times New Roman"/>
                <w:sz w:val="18"/>
                <w:szCs w:val="18"/>
              </w:rPr>
            </w:pPr>
            <w:r w:rsidRPr="002F57E4">
              <w:rPr>
                <w:rFonts w:ascii="Times New Roman" w:hAnsi="Times New Roman" w:cs="Times New Roman"/>
                <w:sz w:val="18"/>
                <w:szCs w:val="18"/>
              </w:rPr>
              <w:t>14.</w:t>
            </w:r>
          </w:p>
        </w:tc>
        <w:tc>
          <w:tcPr>
            <w:tcW w:w="6753" w:type="dxa"/>
            <w:tcBorders>
              <w:top w:val="single" w:sz="6" w:space="0" w:color="auto"/>
              <w:left w:val="single" w:sz="6" w:space="0" w:color="auto"/>
              <w:bottom w:val="single" w:sz="6" w:space="0" w:color="auto"/>
              <w:right w:val="single" w:sz="4" w:space="0" w:color="auto"/>
            </w:tcBorders>
            <w:hideMark/>
          </w:tcPr>
          <w:p w:rsidR="006C556E" w:rsidRPr="002F57E4" w:rsidRDefault="006C556E" w:rsidP="00A050B6">
            <w:pPr>
              <w:pStyle w:val="ConsPlusCell"/>
              <w:widowControl/>
              <w:rPr>
                <w:rFonts w:ascii="Times New Roman" w:hAnsi="Times New Roman" w:cs="Times New Roman"/>
                <w:sz w:val="18"/>
                <w:szCs w:val="18"/>
              </w:rPr>
            </w:pPr>
            <w:r w:rsidRPr="002F57E4">
              <w:rPr>
                <w:rFonts w:ascii="Times New Roman" w:hAnsi="Times New Roman" w:cs="Times New Roman"/>
                <w:sz w:val="18"/>
                <w:szCs w:val="18"/>
              </w:rPr>
              <w:t>Аттракцион качалка детская «Вертолёт»</w:t>
            </w:r>
          </w:p>
        </w:tc>
        <w:tc>
          <w:tcPr>
            <w:tcW w:w="1417" w:type="dxa"/>
            <w:tcBorders>
              <w:top w:val="single" w:sz="6" w:space="0" w:color="auto"/>
              <w:left w:val="single" w:sz="4" w:space="0" w:color="auto"/>
              <w:bottom w:val="single" w:sz="6" w:space="0" w:color="auto"/>
              <w:right w:val="single" w:sz="6" w:space="0" w:color="auto"/>
            </w:tcBorders>
            <w:hideMark/>
          </w:tcPr>
          <w:p w:rsidR="006C556E" w:rsidRPr="002F57E4" w:rsidRDefault="006C556E" w:rsidP="00A050B6">
            <w:pPr>
              <w:pStyle w:val="ConsPlusCell"/>
              <w:widowControl/>
              <w:rPr>
                <w:rFonts w:ascii="Times New Roman" w:hAnsi="Times New Roman" w:cs="Times New Roman"/>
                <w:sz w:val="18"/>
                <w:szCs w:val="18"/>
              </w:rPr>
            </w:pPr>
            <w:r w:rsidRPr="002F57E4">
              <w:rPr>
                <w:rFonts w:ascii="Times New Roman" w:hAnsi="Times New Roman" w:cs="Times New Roman"/>
                <w:sz w:val="18"/>
                <w:szCs w:val="18"/>
              </w:rPr>
              <w:t>5 мин.</w:t>
            </w:r>
          </w:p>
        </w:tc>
        <w:tc>
          <w:tcPr>
            <w:tcW w:w="1985" w:type="dxa"/>
            <w:tcBorders>
              <w:top w:val="single" w:sz="4" w:space="0" w:color="auto"/>
              <w:left w:val="single" w:sz="6" w:space="0" w:color="auto"/>
              <w:bottom w:val="single" w:sz="4" w:space="0" w:color="auto"/>
              <w:right w:val="single" w:sz="6" w:space="0" w:color="auto"/>
            </w:tcBorders>
            <w:hideMark/>
          </w:tcPr>
          <w:p w:rsidR="006C556E" w:rsidRPr="002F57E4" w:rsidRDefault="006C556E" w:rsidP="00A050B6">
            <w:pPr>
              <w:pStyle w:val="ConsPlusCell"/>
              <w:widowControl/>
              <w:rPr>
                <w:rFonts w:ascii="Times New Roman" w:hAnsi="Times New Roman" w:cs="Times New Roman"/>
                <w:sz w:val="18"/>
                <w:szCs w:val="18"/>
              </w:rPr>
            </w:pPr>
            <w:r w:rsidRPr="002F57E4">
              <w:rPr>
                <w:rFonts w:ascii="Times New Roman" w:hAnsi="Times New Roman" w:cs="Times New Roman"/>
                <w:sz w:val="18"/>
                <w:szCs w:val="18"/>
              </w:rPr>
              <w:t>50,00</w:t>
            </w:r>
          </w:p>
        </w:tc>
      </w:tr>
      <w:tr w:rsidR="006C556E" w:rsidRPr="002F57E4" w:rsidTr="00CC77AC">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6C556E" w:rsidRPr="002F57E4" w:rsidRDefault="006C556E" w:rsidP="00A050B6">
            <w:pPr>
              <w:pStyle w:val="ConsPlusCell"/>
              <w:widowControl/>
              <w:rPr>
                <w:rFonts w:ascii="Times New Roman" w:hAnsi="Times New Roman" w:cs="Times New Roman"/>
                <w:sz w:val="18"/>
                <w:szCs w:val="18"/>
              </w:rPr>
            </w:pPr>
            <w:r w:rsidRPr="002F57E4">
              <w:rPr>
                <w:rFonts w:ascii="Times New Roman" w:hAnsi="Times New Roman" w:cs="Times New Roman"/>
                <w:sz w:val="18"/>
                <w:szCs w:val="18"/>
              </w:rPr>
              <w:t>15.</w:t>
            </w:r>
          </w:p>
        </w:tc>
        <w:tc>
          <w:tcPr>
            <w:tcW w:w="6753" w:type="dxa"/>
            <w:tcBorders>
              <w:top w:val="single" w:sz="6" w:space="0" w:color="auto"/>
              <w:left w:val="single" w:sz="6" w:space="0" w:color="auto"/>
              <w:bottom w:val="single" w:sz="6" w:space="0" w:color="auto"/>
              <w:right w:val="single" w:sz="4" w:space="0" w:color="auto"/>
            </w:tcBorders>
            <w:hideMark/>
          </w:tcPr>
          <w:p w:rsidR="006C556E" w:rsidRPr="002F57E4" w:rsidRDefault="006C556E" w:rsidP="00A050B6">
            <w:pPr>
              <w:pStyle w:val="ConsPlusCell"/>
              <w:widowControl/>
              <w:rPr>
                <w:rFonts w:ascii="Times New Roman" w:hAnsi="Times New Roman" w:cs="Times New Roman"/>
                <w:sz w:val="18"/>
                <w:szCs w:val="18"/>
              </w:rPr>
            </w:pPr>
            <w:r w:rsidRPr="002F57E4">
              <w:rPr>
                <w:rFonts w:ascii="Times New Roman" w:hAnsi="Times New Roman" w:cs="Times New Roman"/>
                <w:sz w:val="18"/>
                <w:szCs w:val="18"/>
              </w:rPr>
              <w:t>Аттракцион «Кривые зеркала»</w:t>
            </w:r>
          </w:p>
        </w:tc>
        <w:tc>
          <w:tcPr>
            <w:tcW w:w="1417" w:type="dxa"/>
            <w:tcBorders>
              <w:top w:val="single" w:sz="6" w:space="0" w:color="auto"/>
              <w:left w:val="single" w:sz="4" w:space="0" w:color="auto"/>
              <w:bottom w:val="single" w:sz="6" w:space="0" w:color="auto"/>
              <w:right w:val="single" w:sz="6" w:space="0" w:color="auto"/>
            </w:tcBorders>
            <w:hideMark/>
          </w:tcPr>
          <w:p w:rsidR="006C556E" w:rsidRPr="002F57E4" w:rsidRDefault="006C556E" w:rsidP="00A050B6">
            <w:pPr>
              <w:pStyle w:val="ConsPlusCell"/>
              <w:widowControl/>
              <w:rPr>
                <w:rFonts w:ascii="Times New Roman" w:hAnsi="Times New Roman" w:cs="Times New Roman"/>
                <w:sz w:val="18"/>
                <w:szCs w:val="18"/>
              </w:rPr>
            </w:pPr>
            <w:r w:rsidRPr="002F57E4">
              <w:rPr>
                <w:rFonts w:ascii="Times New Roman" w:hAnsi="Times New Roman" w:cs="Times New Roman"/>
                <w:sz w:val="18"/>
                <w:szCs w:val="18"/>
              </w:rPr>
              <w:t>10 мин.</w:t>
            </w:r>
          </w:p>
        </w:tc>
        <w:tc>
          <w:tcPr>
            <w:tcW w:w="1985" w:type="dxa"/>
            <w:tcBorders>
              <w:top w:val="single" w:sz="4" w:space="0" w:color="auto"/>
              <w:left w:val="single" w:sz="6" w:space="0" w:color="auto"/>
              <w:bottom w:val="single" w:sz="4" w:space="0" w:color="auto"/>
              <w:right w:val="single" w:sz="6" w:space="0" w:color="auto"/>
            </w:tcBorders>
            <w:hideMark/>
          </w:tcPr>
          <w:p w:rsidR="006C556E" w:rsidRPr="002F57E4" w:rsidRDefault="006C556E" w:rsidP="00A050B6">
            <w:pPr>
              <w:pStyle w:val="ConsPlusCell"/>
              <w:widowControl/>
              <w:rPr>
                <w:rFonts w:ascii="Times New Roman" w:hAnsi="Times New Roman" w:cs="Times New Roman"/>
                <w:sz w:val="18"/>
                <w:szCs w:val="18"/>
              </w:rPr>
            </w:pPr>
            <w:r w:rsidRPr="002F57E4">
              <w:rPr>
                <w:rFonts w:ascii="Times New Roman" w:hAnsi="Times New Roman" w:cs="Times New Roman"/>
                <w:sz w:val="18"/>
                <w:szCs w:val="18"/>
              </w:rPr>
              <w:t>50,00</w:t>
            </w:r>
          </w:p>
        </w:tc>
      </w:tr>
      <w:tr w:rsidR="006C556E" w:rsidRPr="002F57E4" w:rsidTr="00CC77AC">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6C556E" w:rsidRPr="002F57E4" w:rsidRDefault="006C556E" w:rsidP="00A050B6">
            <w:pPr>
              <w:pStyle w:val="ConsPlusCell"/>
              <w:widowControl/>
              <w:rPr>
                <w:rFonts w:ascii="Times New Roman" w:hAnsi="Times New Roman" w:cs="Times New Roman"/>
                <w:sz w:val="18"/>
                <w:szCs w:val="18"/>
              </w:rPr>
            </w:pPr>
            <w:r w:rsidRPr="002F57E4">
              <w:rPr>
                <w:rFonts w:ascii="Times New Roman" w:hAnsi="Times New Roman" w:cs="Times New Roman"/>
                <w:sz w:val="18"/>
                <w:szCs w:val="18"/>
              </w:rPr>
              <w:t>16.</w:t>
            </w:r>
          </w:p>
        </w:tc>
        <w:tc>
          <w:tcPr>
            <w:tcW w:w="6753" w:type="dxa"/>
            <w:tcBorders>
              <w:top w:val="single" w:sz="6" w:space="0" w:color="auto"/>
              <w:left w:val="single" w:sz="6" w:space="0" w:color="auto"/>
              <w:bottom w:val="single" w:sz="6" w:space="0" w:color="auto"/>
              <w:right w:val="single" w:sz="4" w:space="0" w:color="auto"/>
            </w:tcBorders>
            <w:hideMark/>
          </w:tcPr>
          <w:p w:rsidR="006C556E" w:rsidRPr="002F57E4" w:rsidRDefault="006C556E" w:rsidP="00A050B6">
            <w:pPr>
              <w:pStyle w:val="ConsPlusCell"/>
              <w:widowControl/>
              <w:rPr>
                <w:rFonts w:ascii="Times New Roman" w:hAnsi="Times New Roman" w:cs="Times New Roman"/>
                <w:sz w:val="18"/>
                <w:szCs w:val="18"/>
              </w:rPr>
            </w:pPr>
            <w:r w:rsidRPr="002F57E4">
              <w:rPr>
                <w:rFonts w:ascii="Times New Roman" w:hAnsi="Times New Roman" w:cs="Times New Roman"/>
                <w:sz w:val="18"/>
                <w:szCs w:val="18"/>
              </w:rPr>
              <w:t>Аттракцион чеканка монет «Монетная забава»</w:t>
            </w:r>
          </w:p>
        </w:tc>
        <w:tc>
          <w:tcPr>
            <w:tcW w:w="1417" w:type="dxa"/>
            <w:tcBorders>
              <w:top w:val="single" w:sz="6" w:space="0" w:color="auto"/>
              <w:left w:val="single" w:sz="4" w:space="0" w:color="auto"/>
              <w:bottom w:val="single" w:sz="6" w:space="0" w:color="auto"/>
              <w:right w:val="single" w:sz="6" w:space="0" w:color="auto"/>
            </w:tcBorders>
            <w:hideMark/>
          </w:tcPr>
          <w:p w:rsidR="006C556E" w:rsidRPr="002F57E4" w:rsidRDefault="006C556E" w:rsidP="00A050B6">
            <w:pPr>
              <w:pStyle w:val="ConsPlusCell"/>
              <w:widowControl/>
              <w:rPr>
                <w:rFonts w:ascii="Times New Roman" w:hAnsi="Times New Roman" w:cs="Times New Roman"/>
                <w:sz w:val="18"/>
                <w:szCs w:val="18"/>
              </w:rPr>
            </w:pPr>
            <w:r w:rsidRPr="002F57E4">
              <w:rPr>
                <w:rFonts w:ascii="Times New Roman" w:hAnsi="Times New Roman" w:cs="Times New Roman"/>
                <w:sz w:val="18"/>
                <w:szCs w:val="18"/>
              </w:rPr>
              <w:t>1 монета</w:t>
            </w:r>
          </w:p>
        </w:tc>
        <w:tc>
          <w:tcPr>
            <w:tcW w:w="1985" w:type="dxa"/>
            <w:tcBorders>
              <w:top w:val="single" w:sz="4" w:space="0" w:color="auto"/>
              <w:left w:val="single" w:sz="6" w:space="0" w:color="auto"/>
              <w:bottom w:val="single" w:sz="4" w:space="0" w:color="auto"/>
              <w:right w:val="single" w:sz="6" w:space="0" w:color="auto"/>
            </w:tcBorders>
            <w:hideMark/>
          </w:tcPr>
          <w:p w:rsidR="006C556E" w:rsidRPr="002F57E4" w:rsidRDefault="006C556E" w:rsidP="00A050B6">
            <w:pPr>
              <w:pStyle w:val="ConsPlusCell"/>
              <w:widowControl/>
              <w:rPr>
                <w:rFonts w:ascii="Times New Roman" w:hAnsi="Times New Roman" w:cs="Times New Roman"/>
                <w:sz w:val="18"/>
                <w:szCs w:val="18"/>
              </w:rPr>
            </w:pPr>
            <w:r w:rsidRPr="002F57E4">
              <w:rPr>
                <w:rFonts w:ascii="Times New Roman" w:hAnsi="Times New Roman" w:cs="Times New Roman"/>
                <w:sz w:val="18"/>
                <w:szCs w:val="18"/>
              </w:rPr>
              <w:t>100,00</w:t>
            </w:r>
          </w:p>
        </w:tc>
      </w:tr>
    </w:tbl>
    <w:p w:rsidR="006C556E" w:rsidRPr="002F57E4" w:rsidRDefault="006C556E" w:rsidP="00A050B6">
      <w:pPr>
        <w:spacing w:after="0" w:line="240" w:lineRule="auto"/>
        <w:rPr>
          <w:rFonts w:ascii="Times New Roman" w:hAnsi="Times New Roman"/>
          <w:sz w:val="18"/>
          <w:szCs w:val="18"/>
        </w:rPr>
      </w:pPr>
    </w:p>
    <w:p w:rsidR="006C556E" w:rsidRPr="002F57E4" w:rsidRDefault="006C556E" w:rsidP="00A050B6">
      <w:pPr>
        <w:spacing w:after="0" w:line="240" w:lineRule="auto"/>
        <w:jc w:val="center"/>
        <w:rPr>
          <w:rFonts w:ascii="Times New Roman" w:eastAsia="Times New Roman" w:hAnsi="Times New Roman"/>
          <w:b/>
          <w:sz w:val="18"/>
          <w:szCs w:val="18"/>
        </w:rPr>
      </w:pPr>
      <w:r w:rsidRPr="002F57E4">
        <w:rPr>
          <w:rFonts w:ascii="Times New Roman" w:hAnsi="Times New Roman"/>
          <w:b/>
          <w:sz w:val="18"/>
          <w:szCs w:val="18"/>
        </w:rPr>
        <w:t>РОССИЙСКАЯ ФЕДЕРАЦИЯ</w:t>
      </w:r>
    </w:p>
    <w:p w:rsidR="006C556E" w:rsidRPr="002F57E4" w:rsidRDefault="006C556E" w:rsidP="00A050B6">
      <w:pPr>
        <w:spacing w:after="0" w:line="240" w:lineRule="auto"/>
        <w:jc w:val="center"/>
        <w:rPr>
          <w:rFonts w:ascii="Times New Roman" w:hAnsi="Times New Roman"/>
          <w:b/>
          <w:sz w:val="18"/>
          <w:szCs w:val="18"/>
        </w:rPr>
      </w:pPr>
      <w:r w:rsidRPr="002F57E4">
        <w:rPr>
          <w:rFonts w:ascii="Times New Roman" w:hAnsi="Times New Roman"/>
          <w:b/>
          <w:sz w:val="18"/>
          <w:szCs w:val="18"/>
        </w:rPr>
        <w:t>АДМИНИСТРАЦИЯ ТРУБЧЕВСКОГО МУНИЦИПАЛЬНОГО РАЙОНА</w:t>
      </w:r>
    </w:p>
    <w:p w:rsidR="006C556E" w:rsidRPr="002F57E4" w:rsidRDefault="00CC77AC" w:rsidP="00A050B6">
      <w:pPr>
        <w:spacing w:after="0" w:line="240" w:lineRule="auto"/>
        <w:rPr>
          <w:rFonts w:ascii="Times New Roman" w:hAnsi="Times New Roman"/>
          <w:b/>
          <w:sz w:val="18"/>
          <w:szCs w:val="18"/>
        </w:rPr>
      </w:pPr>
      <w:r w:rsidRPr="002F57E4">
        <w:rPr>
          <w:rFonts w:ascii="Times New Roman" w:hAnsi="Times New Roman"/>
          <w:b/>
          <w:noProof/>
          <w:sz w:val="18"/>
          <w:szCs w:val="18"/>
          <w:lang w:eastAsia="ru-RU"/>
        </w:rPr>
        <mc:AlternateContent>
          <mc:Choice Requires="wps">
            <w:drawing>
              <wp:anchor distT="0" distB="0" distL="114300" distR="114300" simplePos="0" relativeHeight="251661312" behindDoc="0" locked="0" layoutInCell="1" allowOverlap="1" wp14:anchorId="25AA942C" wp14:editId="1C031BAD">
                <wp:simplePos x="0" y="0"/>
                <wp:positionH relativeFrom="column">
                  <wp:posOffset>226585</wp:posOffset>
                </wp:positionH>
                <wp:positionV relativeFrom="paragraph">
                  <wp:posOffset>48450</wp:posOffset>
                </wp:positionV>
                <wp:extent cx="6645600" cy="0"/>
                <wp:effectExtent l="0" t="38100" r="41275" b="3810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6456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D6D96B" id="Прямая соединительная линия 2"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85pt,3.8pt" to="541.15pt,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aF8WgIAAG4EAAAOAAAAZHJzL2Uyb0RvYy54bWysVM1u1DAQviPxDpbv2yRLGtqo2QptdrkU&#10;qNTC3Rs7GwvHtmx3syuEBJyR+gi8AgeQKhV4huwbMfb+0MIFIXJwxp6ZL9/MfM7J6bIVaMGM5UoW&#10;ODmIMWKyUpTLeYFfXk4HRxhZRyQlQklW4BWz+HT08MFJp3M2VI0SlBkEINLmnS5w45zOo8hWDWuJ&#10;PVCaSXDWyrTEwdbMI2pIB+itiIZxnEWdMlQbVTFr4bTcOPEo4Nc1q9yLurbMIVFg4ObCasI682s0&#10;OiH53BDd8GpLg/wDi5ZwCR/dQ5XEEXRl+B9QLa+Msqp2B5VqI1XXvGKhBqgmiX+r5qIhmoVaoDlW&#10;79tk/x9s9XxxbhCnBR5iJEkLI+o/rd+tr/tv/ef1NVq/73/0X/sv/U3/vb9ZfwD7dv0RbO/sb7fH&#10;12joO9lpmwPgWJ4b34tqKS/0mapeWyTVuCFyzkJFlysNn0l8RnQvxW+sBj6z7pmiEEOunAptXdam&#10;RbXg+pVP9ODQOrQMc1zt58iWDlVwmGXpYRbDuKudLyK5h/CJ2lj3lKkWeaPAgkvfYpKTxZl1ntKv&#10;EH8s1ZQLEWQiJOoK/DgD3QF0q6FpzvCQbJXg1Af6FGvms7EwaEG86MITagXP3TCjriQNwA0jdLK1&#10;HeFiYwMRIT0elAXUttZGVW+O4+PJ0eQoHaTDbDJI47IcPJmO00E2TR4flo/K8bhM3npqSZo3nFIm&#10;PbudwpP07xS0vWsbbe41vm9JdB899A7I7t6BdJiwH+pGHjNFV+dmN3kQdQjeXkB/a+7uwb77mxj9&#10;BAAA//8DAFBLAwQUAAYACAAAACEAfolIb9sAAAAHAQAADwAAAGRycy9kb3ducmV2LnhtbEyOzUrD&#10;QBSF94LvMFzBnZ2YYlpiJkUrQgtuTAtubzPXJDhzJ2QmTXx7p250eX445ys2szXiTIPvHCu4XyQg&#10;iGunO24UHA+vd2sQPiBrNI5JwTd52JTXVwXm2k38TucqNCKOsM9RQRtCn0vp65Ys+oXriWP26QaL&#10;IcqhkXrAKY5bI9MkyaTFjuNDiz1tW6q/qtEqCGH3Yqq39Pi897tpn+nq8DFulbq9mZ8eQQSaw18Z&#10;LvgRHcrIdHIjay+MguXDKjYVrDIQlzhZp0sQp19DloX8z1/+AAAA//8DAFBLAQItABQABgAIAAAA&#10;IQC2gziS/gAAAOEBAAATAAAAAAAAAAAAAAAAAAAAAABbQ29udGVudF9UeXBlc10ueG1sUEsBAi0A&#10;FAAGAAgAAAAhADj9If/WAAAAlAEAAAsAAAAAAAAAAAAAAAAALwEAAF9yZWxzLy5yZWxzUEsBAi0A&#10;FAAGAAgAAAAhAF+xoXxaAgAAbgQAAA4AAAAAAAAAAAAAAAAALgIAAGRycy9lMm9Eb2MueG1sUEsB&#10;Ai0AFAAGAAgAAAAhAH6JSG/bAAAABwEAAA8AAAAAAAAAAAAAAAAAtAQAAGRycy9kb3ducmV2Lnht&#10;bFBLBQYAAAAABAAEAPMAAAC8BQAAAAA=&#10;" strokeweight="6pt">
                <v:stroke linestyle="thickBetweenThin"/>
              </v:line>
            </w:pict>
          </mc:Fallback>
        </mc:AlternateContent>
      </w:r>
    </w:p>
    <w:p w:rsidR="006C556E" w:rsidRPr="002F57E4" w:rsidRDefault="006C556E" w:rsidP="00A050B6">
      <w:pPr>
        <w:spacing w:after="0" w:line="240" w:lineRule="auto"/>
        <w:jc w:val="center"/>
        <w:rPr>
          <w:rFonts w:ascii="Times New Roman" w:hAnsi="Times New Roman"/>
          <w:b/>
          <w:spacing w:val="20"/>
          <w:sz w:val="18"/>
          <w:szCs w:val="18"/>
        </w:rPr>
      </w:pPr>
      <w:r w:rsidRPr="002F57E4">
        <w:rPr>
          <w:rFonts w:ascii="Times New Roman" w:hAnsi="Times New Roman"/>
          <w:b/>
          <w:spacing w:val="20"/>
          <w:sz w:val="18"/>
          <w:szCs w:val="18"/>
        </w:rPr>
        <w:t>ПОСТАНОВЛЕНИЕ</w:t>
      </w:r>
    </w:p>
    <w:p w:rsidR="006C556E" w:rsidRPr="002F57E4" w:rsidRDefault="006C556E" w:rsidP="00A050B6">
      <w:pPr>
        <w:spacing w:after="0" w:line="240" w:lineRule="auto"/>
        <w:jc w:val="center"/>
        <w:rPr>
          <w:rFonts w:ascii="Times New Roman" w:hAnsi="Times New Roman"/>
          <w:spacing w:val="20"/>
          <w:sz w:val="18"/>
          <w:szCs w:val="18"/>
        </w:rPr>
      </w:pPr>
    </w:p>
    <w:p w:rsidR="006C556E" w:rsidRPr="002F57E4" w:rsidRDefault="006C556E" w:rsidP="00A050B6">
      <w:pPr>
        <w:spacing w:after="0" w:line="240" w:lineRule="auto"/>
        <w:rPr>
          <w:rFonts w:ascii="Times New Roman" w:hAnsi="Times New Roman"/>
          <w:sz w:val="18"/>
          <w:szCs w:val="18"/>
        </w:rPr>
      </w:pPr>
      <w:proofErr w:type="gramStart"/>
      <w:r w:rsidRPr="002F57E4">
        <w:rPr>
          <w:rFonts w:ascii="Times New Roman" w:hAnsi="Times New Roman"/>
          <w:sz w:val="18"/>
          <w:szCs w:val="18"/>
        </w:rPr>
        <w:t>от  05.02.2025г.</w:t>
      </w:r>
      <w:proofErr w:type="gramEnd"/>
      <w:r w:rsidRPr="002F57E4">
        <w:rPr>
          <w:rFonts w:ascii="Times New Roman" w:hAnsi="Times New Roman"/>
          <w:sz w:val="18"/>
          <w:szCs w:val="18"/>
        </w:rPr>
        <w:t xml:space="preserve">  № 63</w:t>
      </w:r>
    </w:p>
    <w:p w:rsidR="006C556E" w:rsidRPr="002F57E4" w:rsidRDefault="006C556E" w:rsidP="00A050B6">
      <w:pPr>
        <w:spacing w:after="0" w:line="240" w:lineRule="auto"/>
        <w:rPr>
          <w:rFonts w:ascii="Times New Roman" w:hAnsi="Times New Roman"/>
          <w:sz w:val="18"/>
          <w:szCs w:val="18"/>
        </w:rPr>
      </w:pPr>
      <w:proofErr w:type="spellStart"/>
      <w:r w:rsidRPr="002F57E4">
        <w:rPr>
          <w:rFonts w:ascii="Times New Roman" w:hAnsi="Times New Roman"/>
          <w:sz w:val="18"/>
          <w:szCs w:val="18"/>
        </w:rPr>
        <w:t>г.Трубчевск</w:t>
      </w:r>
      <w:proofErr w:type="spellEnd"/>
    </w:p>
    <w:p w:rsidR="006C556E" w:rsidRPr="002F57E4" w:rsidRDefault="006C556E" w:rsidP="00A050B6">
      <w:pPr>
        <w:autoSpaceDE w:val="0"/>
        <w:autoSpaceDN w:val="0"/>
        <w:adjustRightInd w:val="0"/>
        <w:spacing w:after="0" w:line="240" w:lineRule="auto"/>
        <w:jc w:val="both"/>
        <w:rPr>
          <w:rFonts w:ascii="Times New Roman" w:hAnsi="Times New Roman"/>
          <w:sz w:val="18"/>
          <w:szCs w:val="18"/>
        </w:rPr>
      </w:pPr>
    </w:p>
    <w:p w:rsidR="006C556E" w:rsidRPr="002F57E4" w:rsidRDefault="006C556E" w:rsidP="00A050B6">
      <w:pPr>
        <w:pStyle w:val="ConsPlusNonformat"/>
        <w:widowControl/>
        <w:jc w:val="both"/>
        <w:rPr>
          <w:rFonts w:ascii="Times New Roman" w:hAnsi="Times New Roman" w:cs="Times New Roman"/>
          <w:sz w:val="18"/>
          <w:szCs w:val="18"/>
        </w:rPr>
      </w:pPr>
      <w:r w:rsidRPr="002F57E4">
        <w:rPr>
          <w:rFonts w:ascii="Times New Roman" w:hAnsi="Times New Roman" w:cs="Times New Roman"/>
          <w:sz w:val="18"/>
          <w:szCs w:val="18"/>
        </w:rPr>
        <w:t xml:space="preserve">О внесении изменений в Положение об оплате </w:t>
      </w:r>
    </w:p>
    <w:p w:rsidR="006C556E" w:rsidRPr="002F57E4" w:rsidRDefault="006C556E" w:rsidP="00A050B6">
      <w:pPr>
        <w:pStyle w:val="ConsPlusNonformat"/>
        <w:widowControl/>
        <w:jc w:val="both"/>
        <w:rPr>
          <w:rFonts w:ascii="Times New Roman" w:hAnsi="Times New Roman" w:cs="Times New Roman"/>
          <w:sz w:val="18"/>
          <w:szCs w:val="18"/>
        </w:rPr>
      </w:pPr>
      <w:r w:rsidRPr="002F57E4">
        <w:rPr>
          <w:rFonts w:ascii="Times New Roman" w:hAnsi="Times New Roman" w:cs="Times New Roman"/>
          <w:sz w:val="18"/>
          <w:szCs w:val="18"/>
        </w:rPr>
        <w:t xml:space="preserve">труда руководителей муниципальных учреждений </w:t>
      </w:r>
    </w:p>
    <w:p w:rsidR="006C556E" w:rsidRPr="002F57E4" w:rsidRDefault="006C556E" w:rsidP="00A050B6">
      <w:pPr>
        <w:pStyle w:val="ConsPlusNonformat"/>
        <w:widowControl/>
        <w:jc w:val="both"/>
        <w:rPr>
          <w:rFonts w:ascii="Times New Roman" w:hAnsi="Times New Roman" w:cs="Times New Roman"/>
          <w:sz w:val="18"/>
          <w:szCs w:val="18"/>
        </w:rPr>
      </w:pPr>
      <w:r w:rsidRPr="002F57E4">
        <w:rPr>
          <w:rFonts w:ascii="Times New Roman" w:hAnsi="Times New Roman" w:cs="Times New Roman"/>
          <w:sz w:val="18"/>
          <w:szCs w:val="18"/>
        </w:rPr>
        <w:t xml:space="preserve">культуры Трубчевского муниципального района, </w:t>
      </w:r>
    </w:p>
    <w:p w:rsidR="006C556E" w:rsidRPr="002F57E4" w:rsidRDefault="006C556E" w:rsidP="00A050B6">
      <w:pPr>
        <w:pStyle w:val="ConsPlusNonformat"/>
        <w:widowControl/>
        <w:jc w:val="both"/>
        <w:rPr>
          <w:rFonts w:ascii="Times New Roman" w:hAnsi="Times New Roman" w:cs="Times New Roman"/>
          <w:sz w:val="18"/>
          <w:szCs w:val="18"/>
        </w:rPr>
      </w:pPr>
      <w:r w:rsidRPr="002F57E4">
        <w:rPr>
          <w:rFonts w:ascii="Times New Roman" w:hAnsi="Times New Roman" w:cs="Times New Roman"/>
          <w:sz w:val="18"/>
          <w:szCs w:val="18"/>
        </w:rPr>
        <w:lastRenderedPageBreak/>
        <w:t xml:space="preserve">утвержденное постановлением администрации </w:t>
      </w:r>
    </w:p>
    <w:p w:rsidR="006C556E" w:rsidRPr="002F57E4" w:rsidRDefault="006C556E" w:rsidP="00A050B6">
      <w:pPr>
        <w:pStyle w:val="ConsPlusNonformat"/>
        <w:widowControl/>
        <w:jc w:val="both"/>
        <w:rPr>
          <w:rFonts w:ascii="Times New Roman" w:hAnsi="Times New Roman" w:cs="Times New Roman"/>
          <w:sz w:val="18"/>
          <w:szCs w:val="18"/>
        </w:rPr>
      </w:pPr>
      <w:r w:rsidRPr="002F57E4">
        <w:rPr>
          <w:rFonts w:ascii="Times New Roman" w:hAnsi="Times New Roman" w:cs="Times New Roman"/>
          <w:sz w:val="18"/>
          <w:szCs w:val="18"/>
        </w:rPr>
        <w:t>Трубчевского муниципального района от 13.07.2017 № 510</w:t>
      </w:r>
    </w:p>
    <w:p w:rsidR="006C556E" w:rsidRPr="002F57E4" w:rsidRDefault="006C556E" w:rsidP="00A050B6">
      <w:pPr>
        <w:autoSpaceDE w:val="0"/>
        <w:autoSpaceDN w:val="0"/>
        <w:adjustRightInd w:val="0"/>
        <w:spacing w:after="0" w:line="240" w:lineRule="auto"/>
        <w:jc w:val="both"/>
        <w:rPr>
          <w:rFonts w:ascii="Times New Roman" w:hAnsi="Times New Roman"/>
          <w:sz w:val="18"/>
          <w:szCs w:val="18"/>
        </w:rPr>
      </w:pPr>
    </w:p>
    <w:p w:rsidR="006C556E" w:rsidRPr="002F57E4" w:rsidRDefault="006C556E" w:rsidP="00A050B6">
      <w:pPr>
        <w:autoSpaceDE w:val="0"/>
        <w:autoSpaceDN w:val="0"/>
        <w:adjustRightInd w:val="0"/>
        <w:spacing w:after="0" w:line="240" w:lineRule="auto"/>
        <w:ind w:firstLine="709"/>
        <w:jc w:val="both"/>
        <w:outlineLvl w:val="3"/>
        <w:rPr>
          <w:rFonts w:ascii="Times New Roman" w:hAnsi="Times New Roman"/>
          <w:sz w:val="18"/>
          <w:szCs w:val="18"/>
          <w:lang w:bidi="ru-RU"/>
        </w:rPr>
      </w:pPr>
      <w:r w:rsidRPr="002F57E4">
        <w:rPr>
          <w:rFonts w:ascii="Times New Roman" w:hAnsi="Times New Roman"/>
          <w:sz w:val="18"/>
          <w:szCs w:val="18"/>
          <w:lang w:bidi="ru-RU"/>
        </w:rPr>
        <w:t>В целях развития инициативы руководителей муниципальных учреждений культуры Трубчевского муниципального района, успешной реализации поставленных задач, материальной поддержки квалифицированных кадров, руководствуясь Примерным Положением об оплате труда работников муниципальных бюджетных и автономных учреждений сферы культуры и искусства Трубчевского муниципального района, утвержденным постановлением администрации Трубчевского муниципального района от 31.05.2022 № 342, на основании ходатайства начальника отдела культуры, физической культуры и архивного дела администрации Трубчевского муниципального района от 04.02.2025,</w:t>
      </w:r>
    </w:p>
    <w:p w:rsidR="006C556E" w:rsidRPr="002F57E4" w:rsidRDefault="006C556E" w:rsidP="00A050B6">
      <w:pPr>
        <w:autoSpaceDE w:val="0"/>
        <w:autoSpaceDN w:val="0"/>
        <w:adjustRightInd w:val="0"/>
        <w:spacing w:after="0" w:line="240" w:lineRule="auto"/>
        <w:ind w:firstLine="709"/>
        <w:jc w:val="both"/>
        <w:outlineLvl w:val="3"/>
        <w:rPr>
          <w:rFonts w:ascii="Times New Roman" w:hAnsi="Times New Roman"/>
          <w:sz w:val="18"/>
          <w:szCs w:val="18"/>
          <w:lang w:bidi="ru-RU"/>
        </w:rPr>
      </w:pPr>
      <w:r w:rsidRPr="002F57E4">
        <w:rPr>
          <w:rFonts w:ascii="Times New Roman" w:hAnsi="Times New Roman"/>
          <w:sz w:val="18"/>
          <w:szCs w:val="18"/>
          <w:lang w:bidi="ru-RU"/>
        </w:rPr>
        <w:t>ПОСТАНОВЛЯЮ:</w:t>
      </w:r>
    </w:p>
    <w:p w:rsidR="006C556E" w:rsidRPr="002F57E4" w:rsidRDefault="006C556E" w:rsidP="00A050B6">
      <w:pPr>
        <w:numPr>
          <w:ilvl w:val="0"/>
          <w:numId w:val="1"/>
        </w:numPr>
        <w:tabs>
          <w:tab w:val="left" w:pos="993"/>
        </w:tabs>
        <w:autoSpaceDE w:val="0"/>
        <w:autoSpaceDN w:val="0"/>
        <w:adjustRightInd w:val="0"/>
        <w:spacing w:after="0" w:line="240" w:lineRule="auto"/>
        <w:ind w:firstLine="709"/>
        <w:jc w:val="both"/>
        <w:outlineLvl w:val="3"/>
        <w:rPr>
          <w:rFonts w:ascii="Times New Roman" w:hAnsi="Times New Roman"/>
          <w:sz w:val="18"/>
          <w:szCs w:val="18"/>
          <w:lang w:bidi="ru-RU"/>
        </w:rPr>
      </w:pPr>
      <w:r w:rsidRPr="002F57E4">
        <w:rPr>
          <w:rFonts w:ascii="Times New Roman" w:hAnsi="Times New Roman"/>
          <w:sz w:val="18"/>
          <w:szCs w:val="18"/>
          <w:lang w:bidi="ru-RU"/>
        </w:rPr>
        <w:t>Внести изменения в Положение об оплате груда руководителей муниципальных учреждений культуры Трубчевского муниципального района, утвержденное постановлением администрации Трубчевского муниципального района от 13.07.2017 № 510 (в редакции постановлений администрации Трубчевского муниципального района от 17.06.2019 № 403, от 11.12.2020 № 786, от 02.09.2022 № 801, от 13.09.2023 № 643) (далее - Положение), изложив пункт 2.7. Положения в следующей редакции:</w:t>
      </w:r>
    </w:p>
    <w:p w:rsidR="006C556E" w:rsidRPr="002F57E4" w:rsidRDefault="006C556E" w:rsidP="00A050B6">
      <w:pPr>
        <w:pStyle w:val="ConsPlusNormal"/>
        <w:ind w:firstLine="709"/>
        <w:jc w:val="both"/>
        <w:rPr>
          <w:rFonts w:ascii="Times New Roman" w:eastAsia="Calibri" w:hAnsi="Times New Roman" w:cs="Times New Roman"/>
          <w:sz w:val="18"/>
          <w:szCs w:val="18"/>
        </w:rPr>
      </w:pPr>
      <w:r w:rsidRPr="002F57E4">
        <w:rPr>
          <w:rFonts w:ascii="Times New Roman" w:hAnsi="Times New Roman" w:cs="Times New Roman"/>
          <w:sz w:val="18"/>
          <w:szCs w:val="18"/>
          <w:lang w:bidi="ru-RU"/>
        </w:rPr>
        <w:t>«2.7. Размеры стимулирующей выплаты для руководителей муниципальных учреждений культуры устанавливаются в следующих размерах:</w:t>
      </w:r>
    </w:p>
    <w:p w:rsidR="006C556E" w:rsidRPr="002F57E4" w:rsidRDefault="006C556E" w:rsidP="00A050B6">
      <w:pPr>
        <w:autoSpaceDE w:val="0"/>
        <w:autoSpaceDN w:val="0"/>
        <w:adjustRightInd w:val="0"/>
        <w:spacing w:after="0" w:line="240" w:lineRule="auto"/>
        <w:ind w:firstLine="709"/>
        <w:jc w:val="both"/>
        <w:outlineLvl w:val="3"/>
        <w:rPr>
          <w:rFonts w:ascii="Times New Roman" w:eastAsia="Times New Roman" w:hAnsi="Times New Roman"/>
          <w:sz w:val="18"/>
          <w:szCs w:val="18"/>
          <w:lang w:bidi="ru-RU"/>
        </w:rPr>
      </w:pPr>
      <w:r w:rsidRPr="002F57E4">
        <w:rPr>
          <w:rFonts w:ascii="Times New Roman" w:hAnsi="Times New Roman"/>
          <w:sz w:val="18"/>
          <w:szCs w:val="18"/>
          <w:lang w:bidi="ru-RU"/>
        </w:rPr>
        <w:t>- от 110 баллов до 160 баллов - 40% к должностному окладу руководителя муниципального учреждения культуры;</w:t>
      </w:r>
    </w:p>
    <w:p w:rsidR="006C556E" w:rsidRPr="002F57E4" w:rsidRDefault="006C556E" w:rsidP="00A050B6">
      <w:pPr>
        <w:numPr>
          <w:ilvl w:val="0"/>
          <w:numId w:val="2"/>
        </w:numPr>
        <w:tabs>
          <w:tab w:val="left" w:pos="851"/>
          <w:tab w:val="left" w:pos="1134"/>
        </w:tabs>
        <w:autoSpaceDE w:val="0"/>
        <w:autoSpaceDN w:val="0"/>
        <w:adjustRightInd w:val="0"/>
        <w:spacing w:after="0" w:line="240" w:lineRule="auto"/>
        <w:ind w:firstLine="709"/>
        <w:jc w:val="both"/>
        <w:outlineLvl w:val="3"/>
        <w:rPr>
          <w:rFonts w:ascii="Times New Roman" w:hAnsi="Times New Roman"/>
          <w:sz w:val="18"/>
          <w:szCs w:val="18"/>
          <w:lang w:bidi="ru-RU"/>
        </w:rPr>
      </w:pPr>
      <w:r w:rsidRPr="002F57E4">
        <w:rPr>
          <w:rFonts w:ascii="Times New Roman" w:hAnsi="Times New Roman"/>
          <w:sz w:val="18"/>
          <w:szCs w:val="18"/>
          <w:lang w:bidi="ru-RU"/>
        </w:rPr>
        <w:t>от 85 до 110 баллов - 30 % к должностному окладу руководителя муниципального учреждения культуры;</w:t>
      </w:r>
    </w:p>
    <w:p w:rsidR="006C556E" w:rsidRPr="002F57E4" w:rsidRDefault="006C556E" w:rsidP="00A050B6">
      <w:pPr>
        <w:numPr>
          <w:ilvl w:val="0"/>
          <w:numId w:val="2"/>
        </w:numPr>
        <w:tabs>
          <w:tab w:val="left" w:pos="851"/>
          <w:tab w:val="left" w:pos="1134"/>
        </w:tabs>
        <w:autoSpaceDE w:val="0"/>
        <w:autoSpaceDN w:val="0"/>
        <w:adjustRightInd w:val="0"/>
        <w:spacing w:after="0" w:line="240" w:lineRule="auto"/>
        <w:ind w:firstLine="709"/>
        <w:jc w:val="both"/>
        <w:outlineLvl w:val="3"/>
        <w:rPr>
          <w:rFonts w:ascii="Times New Roman" w:hAnsi="Times New Roman"/>
          <w:sz w:val="18"/>
          <w:szCs w:val="18"/>
          <w:lang w:bidi="ru-RU"/>
        </w:rPr>
      </w:pPr>
      <w:r w:rsidRPr="002F57E4">
        <w:rPr>
          <w:rFonts w:ascii="Times New Roman" w:hAnsi="Times New Roman"/>
          <w:sz w:val="18"/>
          <w:szCs w:val="18"/>
          <w:lang w:bidi="ru-RU"/>
        </w:rPr>
        <w:t xml:space="preserve"> от 60 до 85 баллов - 15% к должностному окладу руководителя муниципального учреждения культуры;</w:t>
      </w:r>
    </w:p>
    <w:p w:rsidR="006C556E" w:rsidRPr="002F57E4" w:rsidRDefault="006C556E" w:rsidP="00A050B6">
      <w:pPr>
        <w:tabs>
          <w:tab w:val="left" w:pos="851"/>
        </w:tabs>
        <w:autoSpaceDE w:val="0"/>
        <w:autoSpaceDN w:val="0"/>
        <w:adjustRightInd w:val="0"/>
        <w:spacing w:after="0" w:line="240" w:lineRule="auto"/>
        <w:ind w:firstLine="709"/>
        <w:jc w:val="both"/>
        <w:outlineLvl w:val="3"/>
        <w:rPr>
          <w:rFonts w:ascii="Times New Roman" w:hAnsi="Times New Roman"/>
          <w:sz w:val="18"/>
          <w:szCs w:val="18"/>
          <w:lang w:bidi="ru-RU"/>
        </w:rPr>
      </w:pPr>
      <w:r w:rsidRPr="002F57E4">
        <w:rPr>
          <w:rFonts w:ascii="Times New Roman" w:hAnsi="Times New Roman"/>
          <w:sz w:val="18"/>
          <w:szCs w:val="18"/>
          <w:lang w:bidi="ru-RU"/>
        </w:rPr>
        <w:t>- до 60 баллов -</w:t>
      </w:r>
      <w:r w:rsidRPr="002F57E4">
        <w:rPr>
          <w:rFonts w:ascii="Times New Roman" w:hAnsi="Times New Roman"/>
          <w:sz w:val="18"/>
          <w:szCs w:val="18"/>
          <w:lang w:bidi="ru-RU"/>
        </w:rPr>
        <w:tab/>
        <w:t>5 % к должностному окладу руководителя муниципального учреждения культуры.».</w:t>
      </w:r>
    </w:p>
    <w:p w:rsidR="006C556E" w:rsidRPr="002F57E4" w:rsidRDefault="006C556E" w:rsidP="00A050B6">
      <w:pPr>
        <w:tabs>
          <w:tab w:val="left" w:pos="851"/>
        </w:tabs>
        <w:autoSpaceDE w:val="0"/>
        <w:autoSpaceDN w:val="0"/>
        <w:adjustRightInd w:val="0"/>
        <w:spacing w:after="0" w:line="240" w:lineRule="auto"/>
        <w:ind w:firstLine="709"/>
        <w:jc w:val="both"/>
        <w:outlineLvl w:val="3"/>
        <w:rPr>
          <w:rFonts w:ascii="Times New Roman" w:hAnsi="Times New Roman"/>
          <w:sz w:val="18"/>
          <w:szCs w:val="18"/>
          <w:lang w:bidi="ru-RU"/>
        </w:rPr>
      </w:pPr>
      <w:r w:rsidRPr="002F57E4">
        <w:rPr>
          <w:rFonts w:ascii="Times New Roman" w:hAnsi="Times New Roman"/>
          <w:sz w:val="18"/>
          <w:szCs w:val="18"/>
          <w:lang w:bidi="ru-RU"/>
        </w:rPr>
        <w:t>2. Настоящее постановление вступает в силу с момента подписания и распространяется на правоотношения, возникшие с 1 ноября 2024 года.</w:t>
      </w:r>
    </w:p>
    <w:p w:rsidR="006C556E" w:rsidRPr="002F57E4" w:rsidRDefault="006C556E" w:rsidP="00A050B6">
      <w:pPr>
        <w:numPr>
          <w:ilvl w:val="0"/>
          <w:numId w:val="3"/>
        </w:numPr>
        <w:tabs>
          <w:tab w:val="left" w:pos="1134"/>
        </w:tabs>
        <w:autoSpaceDE w:val="0"/>
        <w:autoSpaceDN w:val="0"/>
        <w:adjustRightInd w:val="0"/>
        <w:spacing w:after="0" w:line="240" w:lineRule="auto"/>
        <w:ind w:left="0" w:firstLine="709"/>
        <w:jc w:val="both"/>
        <w:outlineLvl w:val="3"/>
        <w:rPr>
          <w:rFonts w:ascii="Times New Roman" w:hAnsi="Times New Roman"/>
          <w:sz w:val="18"/>
          <w:szCs w:val="18"/>
          <w:lang w:bidi="ru-RU"/>
        </w:rPr>
      </w:pPr>
      <w:r w:rsidRPr="002F57E4">
        <w:rPr>
          <w:rFonts w:ascii="Times New Roman" w:hAnsi="Times New Roman"/>
          <w:sz w:val="18"/>
          <w:szCs w:val="18"/>
          <w:lang w:bidi="ru-RU"/>
        </w:rPr>
        <w:t>Настоящее постановление направить в финансовое управление, отдел культуры, физической культуры и архивного дела, организационно-правовой отдел администрации Трубчевского муниципального района, МБУК «Трубчевский музей и планетарий».</w:t>
      </w:r>
    </w:p>
    <w:p w:rsidR="006C556E" w:rsidRPr="002F57E4" w:rsidRDefault="006C556E" w:rsidP="00A050B6">
      <w:pPr>
        <w:numPr>
          <w:ilvl w:val="0"/>
          <w:numId w:val="3"/>
        </w:numPr>
        <w:tabs>
          <w:tab w:val="left" w:pos="1134"/>
        </w:tabs>
        <w:autoSpaceDE w:val="0"/>
        <w:autoSpaceDN w:val="0"/>
        <w:adjustRightInd w:val="0"/>
        <w:spacing w:after="0" w:line="240" w:lineRule="auto"/>
        <w:ind w:left="0" w:firstLine="709"/>
        <w:jc w:val="both"/>
        <w:outlineLvl w:val="3"/>
        <w:rPr>
          <w:rFonts w:ascii="Times New Roman" w:hAnsi="Times New Roman"/>
          <w:sz w:val="18"/>
          <w:szCs w:val="18"/>
          <w:lang w:bidi="ru-RU"/>
        </w:rPr>
      </w:pPr>
      <w:r w:rsidRPr="002F57E4">
        <w:rPr>
          <w:rFonts w:ascii="Times New Roman" w:hAnsi="Times New Roman"/>
          <w:sz w:val="18"/>
          <w:szCs w:val="18"/>
        </w:rPr>
        <w:t xml:space="preserve">Контроль за исполнением настоящего постановления возложить на заместителя главы администрации – начальника финансового управления администрации Трубчевского муниципального района </w:t>
      </w:r>
      <w:proofErr w:type="spellStart"/>
      <w:r w:rsidRPr="002F57E4">
        <w:rPr>
          <w:rFonts w:ascii="Times New Roman" w:hAnsi="Times New Roman"/>
          <w:sz w:val="18"/>
          <w:szCs w:val="18"/>
        </w:rPr>
        <w:t>С.И.Сидорову</w:t>
      </w:r>
      <w:proofErr w:type="spellEnd"/>
      <w:r w:rsidRPr="002F57E4">
        <w:rPr>
          <w:rFonts w:ascii="Times New Roman" w:hAnsi="Times New Roman"/>
          <w:sz w:val="18"/>
          <w:szCs w:val="18"/>
        </w:rPr>
        <w:t xml:space="preserve">, начальника отдела культуры, физической культуры и архивного дела администрации Трубчевского муниципального района </w:t>
      </w:r>
      <w:proofErr w:type="spellStart"/>
      <w:r w:rsidRPr="002F57E4">
        <w:rPr>
          <w:rFonts w:ascii="Times New Roman" w:hAnsi="Times New Roman"/>
          <w:sz w:val="18"/>
          <w:szCs w:val="18"/>
        </w:rPr>
        <w:t>Н.И.Самошкину</w:t>
      </w:r>
      <w:proofErr w:type="spellEnd"/>
      <w:r w:rsidRPr="002F57E4">
        <w:rPr>
          <w:rFonts w:ascii="Times New Roman" w:hAnsi="Times New Roman"/>
          <w:sz w:val="18"/>
          <w:szCs w:val="18"/>
        </w:rPr>
        <w:t>.</w:t>
      </w:r>
    </w:p>
    <w:p w:rsidR="006C556E" w:rsidRPr="002F57E4" w:rsidRDefault="006C556E" w:rsidP="00A050B6">
      <w:pPr>
        <w:autoSpaceDE w:val="0"/>
        <w:autoSpaceDN w:val="0"/>
        <w:adjustRightInd w:val="0"/>
        <w:spacing w:after="0" w:line="240" w:lineRule="auto"/>
        <w:ind w:firstLine="851"/>
        <w:jc w:val="both"/>
        <w:outlineLvl w:val="1"/>
        <w:rPr>
          <w:rFonts w:ascii="Times New Roman" w:hAnsi="Times New Roman"/>
          <w:sz w:val="18"/>
          <w:szCs w:val="18"/>
        </w:rPr>
      </w:pPr>
    </w:p>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Глава администрации</w:t>
      </w:r>
    </w:p>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 xml:space="preserve">Трубчевского муниципального района              </w:t>
      </w:r>
      <w:r w:rsidRPr="002F57E4">
        <w:rPr>
          <w:rFonts w:ascii="Times New Roman" w:hAnsi="Times New Roman"/>
          <w:sz w:val="18"/>
          <w:szCs w:val="18"/>
        </w:rPr>
        <w:tab/>
      </w:r>
      <w:r w:rsidRPr="002F57E4">
        <w:rPr>
          <w:rFonts w:ascii="Times New Roman" w:hAnsi="Times New Roman"/>
          <w:sz w:val="18"/>
          <w:szCs w:val="18"/>
        </w:rPr>
        <w:tab/>
      </w:r>
      <w:r w:rsidRPr="002F57E4">
        <w:rPr>
          <w:rFonts w:ascii="Times New Roman" w:hAnsi="Times New Roman"/>
          <w:sz w:val="18"/>
          <w:szCs w:val="18"/>
        </w:rPr>
        <w:tab/>
      </w:r>
      <w:r w:rsidR="003166E6" w:rsidRPr="002F57E4">
        <w:rPr>
          <w:rFonts w:ascii="Times New Roman" w:hAnsi="Times New Roman"/>
          <w:sz w:val="18"/>
          <w:szCs w:val="18"/>
        </w:rPr>
        <w:t xml:space="preserve">                                                                                 </w:t>
      </w:r>
      <w:r w:rsidRPr="002F57E4">
        <w:rPr>
          <w:rFonts w:ascii="Times New Roman" w:hAnsi="Times New Roman"/>
          <w:sz w:val="18"/>
          <w:szCs w:val="18"/>
        </w:rPr>
        <w:t>И.И. Обыдённов</w:t>
      </w:r>
    </w:p>
    <w:p w:rsidR="003166E6" w:rsidRPr="002F57E4" w:rsidRDefault="006C556E" w:rsidP="00A050B6">
      <w:pPr>
        <w:pStyle w:val="32"/>
        <w:shd w:val="clear" w:color="auto" w:fill="auto"/>
        <w:spacing w:after="0" w:line="240" w:lineRule="auto"/>
        <w:rPr>
          <w:b w:val="0"/>
          <w:sz w:val="18"/>
          <w:szCs w:val="18"/>
          <w:lang w:eastAsia="ru-RU" w:bidi="ru-RU"/>
        </w:rPr>
      </w:pPr>
      <w:r w:rsidRPr="002F57E4">
        <w:rPr>
          <w:b w:val="0"/>
          <w:sz w:val="18"/>
          <w:szCs w:val="18"/>
          <w:lang w:eastAsia="ru-RU" w:bidi="ru-RU"/>
        </w:rPr>
        <w:t xml:space="preserve">                                                 </w:t>
      </w:r>
    </w:p>
    <w:p w:rsidR="003166E6" w:rsidRPr="002F57E4" w:rsidRDefault="003166E6" w:rsidP="003166E6">
      <w:pPr>
        <w:spacing w:after="0" w:line="240" w:lineRule="auto"/>
        <w:jc w:val="center"/>
        <w:rPr>
          <w:rFonts w:ascii="Times New Roman" w:eastAsia="Times New Roman" w:hAnsi="Times New Roman"/>
          <w:b/>
          <w:sz w:val="18"/>
          <w:szCs w:val="18"/>
        </w:rPr>
      </w:pPr>
      <w:r w:rsidRPr="002F57E4">
        <w:rPr>
          <w:rFonts w:ascii="Times New Roman" w:hAnsi="Times New Roman"/>
          <w:b/>
          <w:sz w:val="18"/>
          <w:szCs w:val="18"/>
        </w:rPr>
        <w:t>РОССИЙСКАЯ ФЕДЕРАЦИЯ</w:t>
      </w:r>
    </w:p>
    <w:p w:rsidR="003166E6" w:rsidRPr="002F57E4" w:rsidRDefault="003166E6" w:rsidP="003166E6">
      <w:pPr>
        <w:spacing w:after="0" w:line="240" w:lineRule="auto"/>
        <w:jc w:val="center"/>
        <w:rPr>
          <w:rFonts w:ascii="Times New Roman" w:hAnsi="Times New Roman"/>
          <w:b/>
          <w:sz w:val="18"/>
          <w:szCs w:val="18"/>
        </w:rPr>
      </w:pPr>
      <w:r w:rsidRPr="002F57E4">
        <w:rPr>
          <w:rFonts w:ascii="Times New Roman" w:hAnsi="Times New Roman"/>
          <w:b/>
          <w:sz w:val="18"/>
          <w:szCs w:val="18"/>
        </w:rPr>
        <w:t>АДМИНИСТРАЦИЯ ТРУБЧЕВСКОГО МУНИЦИПАЛЬНОГО РАЙОНА</w:t>
      </w:r>
    </w:p>
    <w:p w:rsidR="003166E6" w:rsidRPr="002F57E4" w:rsidRDefault="003166E6" w:rsidP="003166E6">
      <w:pPr>
        <w:spacing w:after="0" w:line="240" w:lineRule="auto"/>
        <w:rPr>
          <w:rFonts w:ascii="Times New Roman" w:hAnsi="Times New Roman"/>
          <w:b/>
          <w:sz w:val="18"/>
          <w:szCs w:val="18"/>
        </w:rPr>
      </w:pPr>
      <w:r w:rsidRPr="002F57E4">
        <w:rPr>
          <w:rFonts w:ascii="Times New Roman" w:hAnsi="Times New Roman"/>
          <w:b/>
          <w:noProof/>
          <w:sz w:val="18"/>
          <w:szCs w:val="18"/>
          <w:lang w:eastAsia="ru-RU"/>
        </w:rPr>
        <mc:AlternateContent>
          <mc:Choice Requires="wps">
            <w:drawing>
              <wp:anchor distT="0" distB="0" distL="114300" distR="114300" simplePos="0" relativeHeight="251689984" behindDoc="0" locked="0" layoutInCell="1" allowOverlap="1" wp14:anchorId="3E497E76" wp14:editId="24853AB4">
                <wp:simplePos x="0" y="0"/>
                <wp:positionH relativeFrom="column">
                  <wp:posOffset>226585</wp:posOffset>
                </wp:positionH>
                <wp:positionV relativeFrom="paragraph">
                  <wp:posOffset>48450</wp:posOffset>
                </wp:positionV>
                <wp:extent cx="6645600" cy="0"/>
                <wp:effectExtent l="0" t="38100" r="41275" b="38100"/>
                <wp:wrapNone/>
                <wp:docPr id="21" name="Прямая соединительная линия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6456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EED532" id="Прямая соединительная линия 21" o:spid="_x0000_s1026" style="position:absolute;flip:y;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85pt,3.8pt" to="541.15pt,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eTXgIAAHAEAAAOAAAAZHJzL2Uyb0RvYy54bWysVM1u1DAQviPxDpbv2yRLmrZRsxXa7HIp&#10;UKmFuzd2NhaObdnuZlcICTgj9RF4BQ4gVSrwDNk3Yuz9gcIFIXJwxuOZLzPffM7p2bIVaMGM5UoW&#10;ODmIMWKyUpTLeYFfXE0HxxhZRyQlQklW4BWz+Gz08MFpp3M2VI0SlBkEINLmnS5w45zOo8hWDWuJ&#10;PVCaSTislWmJg62ZR9SQDtBbEQ3jOIs6Zag2qmLWgrfcHOJRwK9rVrnndW2ZQ6LAUJsLqwnrzK/R&#10;6JTkc0N0w6ttGeQfqmgJl/DRPVRJHEHXhv8B1fLKKKtqd1CpNlJ1zSsWeoBukvi3bi4bolnoBcix&#10;ek+T/X+w1bPFhUGcFniYYCRJCzPqP67frm/6r/2n9Q1av+u/91/6z/1t/62/Xb8H+279AWx/2N9t&#10;3TcI0oHLTtscIMfywng2qqW81OeqemWRVOOGyDkLPV2tNHwnZET3UvzGaqho1j1VFGLItVOB2GVt&#10;WlQLrl/6RA8O5KFlmORqP0m2dKgCZ5alh1kMA692ZxHJPYRP1Ma6J0y1yBsFFlx6kklOFufWQRMQ&#10;ugvxbqmmXIggFCFRV+CjDJQH0K0G2pzhIdkqwakP9CnWzGdjYdCCeNmFx7MDwPfCjLqWNAA3jNDJ&#10;1naEi40N8UJ6PGgLSttaG129PolPJseT43SQDrPJII3LcvB4Ok4H2TQ5OiwfleNxmbzxpSVp3nBK&#10;mfTV7TSepH+noe1t26hzr/I9JdF99NAiFLt7h6LDhP1QN/KYKbq6MJ4NP2yQdQjeXkF/b37dh6if&#10;P4rRDwAAAP//AwBQSwMEFAAGAAgAAAAhAH6JSG/bAAAABwEAAA8AAABkcnMvZG93bnJldi54bWxM&#10;js1Kw0AUhfeC7zBcwZ2dmGJaYiZFK0ILbkwLbm8z1yQ4cydkJk18e6dudHl+OOcrNrM14kyD7xwr&#10;uF8kIIhrpztuFBwPr3drED4gazSOScE3ediU11cF5tpN/E7nKjQijrDPUUEbQp9L6euWLPqF64lj&#10;9ukGiyHKoZF6wCmOWyPTJMmkxY7jQ4s9bVuqv6rRKghh92Kqt/T4vPe7aZ/p6vAxbpW6vZmfHkEE&#10;msNfGS74ER3KyHRyI2svjILlwyo2FawyEJc4WadLEKdfQ5aF/M9f/gAAAP//AwBQSwECLQAUAAYA&#10;CAAAACEAtoM4kv4AAADhAQAAEwAAAAAAAAAAAAAAAAAAAAAAW0NvbnRlbnRfVHlwZXNdLnhtbFBL&#10;AQItABQABgAIAAAAIQA4/SH/1gAAAJQBAAALAAAAAAAAAAAAAAAAAC8BAABfcmVscy8ucmVsc1BL&#10;AQItABQABgAIAAAAIQAN/SeTXgIAAHAEAAAOAAAAAAAAAAAAAAAAAC4CAABkcnMvZTJvRG9jLnht&#10;bFBLAQItABQABgAIAAAAIQB+iUhv2wAAAAcBAAAPAAAAAAAAAAAAAAAAALgEAABkcnMvZG93bnJl&#10;di54bWxQSwUGAAAAAAQABADzAAAAwAUAAAAA&#10;" strokeweight="6pt">
                <v:stroke linestyle="thickBetweenThin"/>
              </v:line>
            </w:pict>
          </mc:Fallback>
        </mc:AlternateContent>
      </w:r>
    </w:p>
    <w:p w:rsidR="003166E6" w:rsidRPr="002F57E4" w:rsidRDefault="003166E6" w:rsidP="003166E6">
      <w:pPr>
        <w:spacing w:after="0" w:line="240" w:lineRule="auto"/>
        <w:jc w:val="center"/>
        <w:rPr>
          <w:rFonts w:ascii="Times New Roman" w:hAnsi="Times New Roman"/>
          <w:b/>
          <w:spacing w:val="20"/>
          <w:sz w:val="18"/>
          <w:szCs w:val="18"/>
        </w:rPr>
      </w:pPr>
      <w:r w:rsidRPr="002F57E4">
        <w:rPr>
          <w:rFonts w:ascii="Times New Roman" w:hAnsi="Times New Roman"/>
          <w:b/>
          <w:spacing w:val="20"/>
          <w:sz w:val="18"/>
          <w:szCs w:val="18"/>
        </w:rPr>
        <w:t>ПОСТАНОВЛЕНИЕ</w:t>
      </w:r>
    </w:p>
    <w:p w:rsidR="006C556E" w:rsidRPr="002F57E4" w:rsidRDefault="006C556E" w:rsidP="00A050B6">
      <w:pPr>
        <w:pStyle w:val="12"/>
        <w:shd w:val="clear" w:color="auto" w:fill="auto"/>
        <w:spacing w:before="0" w:after="0" w:line="240" w:lineRule="auto"/>
        <w:rPr>
          <w:b w:val="0"/>
          <w:sz w:val="18"/>
          <w:szCs w:val="18"/>
        </w:rPr>
      </w:pPr>
    </w:p>
    <w:p w:rsidR="006C556E" w:rsidRPr="002F57E4" w:rsidRDefault="006C556E" w:rsidP="00A050B6">
      <w:pPr>
        <w:pStyle w:val="40"/>
        <w:shd w:val="clear" w:color="auto" w:fill="auto"/>
        <w:spacing w:before="0" w:after="0" w:line="240" w:lineRule="auto"/>
        <w:rPr>
          <w:b w:val="0"/>
          <w:sz w:val="18"/>
          <w:szCs w:val="18"/>
        </w:rPr>
      </w:pPr>
      <w:r w:rsidRPr="002F57E4">
        <w:rPr>
          <w:b w:val="0"/>
          <w:sz w:val="18"/>
          <w:szCs w:val="18"/>
        </w:rPr>
        <w:t>от 06.02.2025 г. № 67</w:t>
      </w:r>
      <w:r w:rsidRPr="002F57E4">
        <w:rPr>
          <w:rStyle w:val="4TrebuchetMS"/>
          <w:rFonts w:eastAsia="Trebuchet MS"/>
          <w:bCs/>
          <w:iCs/>
          <w:color w:val="auto"/>
          <w:sz w:val="18"/>
          <w:szCs w:val="18"/>
        </w:rPr>
        <w:br/>
      </w:r>
      <w:r w:rsidRPr="002F57E4">
        <w:rPr>
          <w:rStyle w:val="4TrebuchetMS"/>
          <w:bCs/>
          <w:color w:val="auto"/>
          <w:sz w:val="18"/>
          <w:szCs w:val="18"/>
        </w:rPr>
        <w:t>г. Трубчевск</w:t>
      </w:r>
    </w:p>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О внесении изменений в Примерное положение</w:t>
      </w:r>
    </w:p>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 xml:space="preserve">об оплате труда работников муниципальных </w:t>
      </w:r>
    </w:p>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 xml:space="preserve">бюджетных и автономных учреждений сферы культуры и искусства </w:t>
      </w:r>
    </w:p>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Трубчевского муниципального района</w:t>
      </w:r>
    </w:p>
    <w:p w:rsidR="006C556E" w:rsidRPr="002F57E4" w:rsidRDefault="006C556E" w:rsidP="00A050B6">
      <w:pPr>
        <w:spacing w:after="0" w:line="240" w:lineRule="auto"/>
        <w:ind w:firstLine="720"/>
        <w:rPr>
          <w:rFonts w:ascii="Times New Roman" w:hAnsi="Times New Roman"/>
          <w:sz w:val="18"/>
          <w:szCs w:val="18"/>
        </w:rPr>
      </w:pPr>
    </w:p>
    <w:p w:rsidR="006C556E" w:rsidRPr="002F57E4" w:rsidRDefault="006C556E" w:rsidP="00A050B6">
      <w:pPr>
        <w:spacing w:after="0" w:line="240" w:lineRule="auto"/>
        <w:ind w:firstLine="720"/>
        <w:jc w:val="both"/>
        <w:rPr>
          <w:rFonts w:ascii="Times New Roman" w:hAnsi="Times New Roman"/>
          <w:sz w:val="18"/>
          <w:szCs w:val="18"/>
        </w:rPr>
      </w:pPr>
      <w:r w:rsidRPr="002F57E4">
        <w:rPr>
          <w:rFonts w:ascii="Times New Roman" w:hAnsi="Times New Roman"/>
          <w:sz w:val="18"/>
          <w:szCs w:val="18"/>
        </w:rPr>
        <w:t>В целях реализации Указа Президента РФ от 7.05.2012 № 597 «О мероприятиях по реализации государственной социальной политики» и достижения целевого уровня средней заработной платы работников муниципальных учреждений культуры Трубчевского муниципального района</w:t>
      </w:r>
    </w:p>
    <w:p w:rsidR="006C556E" w:rsidRPr="002F57E4" w:rsidRDefault="006C556E" w:rsidP="00A050B6">
      <w:pPr>
        <w:spacing w:after="0" w:line="240" w:lineRule="auto"/>
        <w:ind w:firstLine="720"/>
        <w:jc w:val="both"/>
        <w:rPr>
          <w:rFonts w:ascii="Times New Roman" w:hAnsi="Times New Roman"/>
          <w:sz w:val="18"/>
          <w:szCs w:val="18"/>
        </w:rPr>
      </w:pPr>
      <w:r w:rsidRPr="002F57E4">
        <w:rPr>
          <w:rFonts w:ascii="Times New Roman" w:hAnsi="Times New Roman"/>
          <w:sz w:val="18"/>
          <w:szCs w:val="18"/>
        </w:rPr>
        <w:t>ПОСТАНОВЛЯЮ:</w:t>
      </w:r>
    </w:p>
    <w:p w:rsidR="006C556E" w:rsidRPr="002F57E4" w:rsidRDefault="006C556E" w:rsidP="00A050B6">
      <w:pPr>
        <w:spacing w:after="0" w:line="240" w:lineRule="auto"/>
        <w:ind w:firstLine="708"/>
        <w:jc w:val="both"/>
        <w:rPr>
          <w:rFonts w:ascii="Times New Roman" w:hAnsi="Times New Roman"/>
          <w:sz w:val="18"/>
          <w:szCs w:val="18"/>
        </w:rPr>
      </w:pPr>
      <w:r w:rsidRPr="002F57E4">
        <w:rPr>
          <w:rFonts w:ascii="Times New Roman" w:hAnsi="Times New Roman"/>
          <w:sz w:val="18"/>
          <w:szCs w:val="18"/>
        </w:rPr>
        <w:t xml:space="preserve">1.      Внести изменения в Примерное положение об оплате труда работников муниципальных бюджетных и автономных учреждений сферы культуры и искусства Трубчевского муниципального района, утвержденное постановлением администрации Трубчевского муниципального района от 31.05.2022 № 342 (далее – Примерное положение): </w:t>
      </w:r>
    </w:p>
    <w:p w:rsidR="006C556E" w:rsidRPr="002F57E4" w:rsidRDefault="006C556E" w:rsidP="00A050B6">
      <w:pPr>
        <w:spacing w:after="0" w:line="240" w:lineRule="auto"/>
        <w:ind w:firstLine="708"/>
        <w:jc w:val="both"/>
        <w:rPr>
          <w:rFonts w:ascii="Times New Roman" w:eastAsia="Times New Roman" w:hAnsi="Times New Roman"/>
          <w:sz w:val="18"/>
          <w:szCs w:val="18"/>
        </w:rPr>
      </w:pPr>
      <w:r w:rsidRPr="002F57E4">
        <w:rPr>
          <w:rFonts w:ascii="Times New Roman" w:hAnsi="Times New Roman"/>
          <w:sz w:val="18"/>
          <w:szCs w:val="18"/>
        </w:rPr>
        <w:t xml:space="preserve">1.1. Пункт 5.1. раздела 5 Примерного положения изложить в редакции: «5.1. </w:t>
      </w:r>
      <w:r w:rsidRPr="002F57E4">
        <w:rPr>
          <w:rFonts w:ascii="Times New Roman" w:eastAsia="Times New Roman" w:hAnsi="Times New Roman"/>
          <w:sz w:val="18"/>
          <w:szCs w:val="18"/>
        </w:rPr>
        <w:t>Должностной оклад руководителя учреждения определяется трудовым договором. Размер должностного оклада руководителя учреждения определяется в зависимости от сложности труда с учетом масштаба управления и особенностей деятельности и значимости учреждения.</w:t>
      </w:r>
    </w:p>
    <w:p w:rsidR="006C556E" w:rsidRPr="002F57E4" w:rsidRDefault="006C556E" w:rsidP="00A050B6">
      <w:pPr>
        <w:spacing w:after="0" w:line="240" w:lineRule="auto"/>
        <w:ind w:firstLine="420"/>
        <w:jc w:val="both"/>
        <w:rPr>
          <w:rFonts w:ascii="Times New Roman" w:eastAsia="Times New Roman" w:hAnsi="Times New Roman"/>
          <w:sz w:val="18"/>
          <w:szCs w:val="18"/>
        </w:rPr>
      </w:pPr>
      <w:r w:rsidRPr="002F57E4">
        <w:rPr>
          <w:rFonts w:ascii="Times New Roman" w:eastAsia="Times New Roman" w:hAnsi="Times New Roman"/>
          <w:sz w:val="18"/>
          <w:szCs w:val="18"/>
        </w:rPr>
        <w:t>Отнесение учреждения к группе производится по критериям, содержащимся в приложении 5.</w:t>
      </w:r>
    </w:p>
    <w:p w:rsidR="006C556E" w:rsidRPr="002F57E4" w:rsidRDefault="006C556E" w:rsidP="00A050B6">
      <w:pPr>
        <w:spacing w:after="0" w:line="240" w:lineRule="auto"/>
        <w:ind w:firstLine="420"/>
        <w:jc w:val="both"/>
        <w:rPr>
          <w:rFonts w:ascii="Times New Roman" w:eastAsia="Times New Roman" w:hAnsi="Times New Roman"/>
          <w:sz w:val="18"/>
          <w:szCs w:val="18"/>
        </w:rPr>
      </w:pPr>
      <w:r w:rsidRPr="002F57E4">
        <w:rPr>
          <w:rFonts w:ascii="Times New Roman" w:eastAsia="Times New Roman" w:hAnsi="Times New Roman"/>
          <w:sz w:val="18"/>
          <w:szCs w:val="18"/>
        </w:rPr>
        <w:t>Размеры окладов руководителей по группам учреждений в зависимости от критериев особенностей деятельности, значимости и масштаба управления:</w:t>
      </w:r>
    </w:p>
    <w:p w:rsidR="006C556E" w:rsidRPr="002F57E4" w:rsidRDefault="006C556E" w:rsidP="00A050B6">
      <w:pPr>
        <w:spacing w:after="0" w:line="240" w:lineRule="auto"/>
        <w:jc w:val="both"/>
        <w:rPr>
          <w:rFonts w:ascii="Times New Roman" w:eastAsia="Times New Roman" w:hAnsi="Times New Roman"/>
          <w:sz w:val="18"/>
          <w:szCs w:val="18"/>
        </w:rPr>
      </w:pPr>
    </w:p>
    <w:tbl>
      <w:tblPr>
        <w:tblW w:w="5000" w:type="pct"/>
        <w:tblCellSpacing w:w="7" w:type="dxa"/>
        <w:shd w:val="clear" w:color="auto" w:fill="006699"/>
        <w:tblLook w:val="04A0" w:firstRow="1" w:lastRow="0" w:firstColumn="1" w:lastColumn="0" w:noHBand="0" w:noVBand="1"/>
      </w:tblPr>
      <w:tblGrid>
        <w:gridCol w:w="3876"/>
        <w:gridCol w:w="6755"/>
      </w:tblGrid>
      <w:tr w:rsidR="006C556E" w:rsidRPr="002F57E4" w:rsidTr="006C556E">
        <w:trPr>
          <w:tblCellSpacing w:w="7" w:type="dxa"/>
        </w:trPr>
        <w:tc>
          <w:tcPr>
            <w:tcW w:w="0" w:type="auto"/>
            <w:shd w:val="clear" w:color="auto" w:fill="FFFFFF"/>
            <w:tcMar>
              <w:top w:w="15" w:type="dxa"/>
              <w:left w:w="15" w:type="dxa"/>
              <w:bottom w:w="15" w:type="dxa"/>
              <w:right w:w="15" w:type="dxa"/>
            </w:tcMar>
            <w:vAlign w:val="center"/>
            <w:hideMark/>
          </w:tcPr>
          <w:p w:rsidR="006C556E" w:rsidRPr="002F57E4" w:rsidRDefault="006C556E" w:rsidP="00A050B6">
            <w:pPr>
              <w:spacing w:after="0" w:line="240" w:lineRule="auto"/>
              <w:jc w:val="center"/>
              <w:rPr>
                <w:rFonts w:ascii="Times New Roman" w:eastAsia="Times New Roman" w:hAnsi="Times New Roman"/>
                <w:sz w:val="18"/>
                <w:szCs w:val="18"/>
              </w:rPr>
            </w:pPr>
            <w:r w:rsidRPr="002F57E4">
              <w:rPr>
                <w:rFonts w:ascii="Times New Roman" w:eastAsia="Times New Roman" w:hAnsi="Times New Roman"/>
                <w:sz w:val="18"/>
                <w:szCs w:val="18"/>
              </w:rPr>
              <w:t>Группы учреждений</w:t>
            </w:r>
          </w:p>
        </w:tc>
        <w:tc>
          <w:tcPr>
            <w:tcW w:w="0" w:type="auto"/>
            <w:shd w:val="clear" w:color="auto" w:fill="FFFFFF"/>
            <w:tcMar>
              <w:top w:w="15" w:type="dxa"/>
              <w:left w:w="15" w:type="dxa"/>
              <w:bottom w:w="15" w:type="dxa"/>
              <w:right w:w="15" w:type="dxa"/>
            </w:tcMar>
            <w:vAlign w:val="center"/>
            <w:hideMark/>
          </w:tcPr>
          <w:p w:rsidR="006C556E" w:rsidRPr="002F57E4" w:rsidRDefault="006C556E" w:rsidP="00A050B6">
            <w:pPr>
              <w:spacing w:after="0" w:line="240" w:lineRule="auto"/>
              <w:jc w:val="center"/>
              <w:rPr>
                <w:rFonts w:ascii="Times New Roman" w:eastAsia="Times New Roman" w:hAnsi="Times New Roman"/>
                <w:sz w:val="18"/>
                <w:szCs w:val="18"/>
              </w:rPr>
            </w:pPr>
            <w:r w:rsidRPr="002F57E4">
              <w:rPr>
                <w:rFonts w:ascii="Times New Roman" w:eastAsia="Times New Roman" w:hAnsi="Times New Roman"/>
                <w:sz w:val="18"/>
                <w:szCs w:val="18"/>
              </w:rPr>
              <w:t>Оклад (должностной оклад), рублей</w:t>
            </w:r>
          </w:p>
        </w:tc>
      </w:tr>
      <w:tr w:rsidR="006C556E" w:rsidRPr="002F57E4" w:rsidTr="006C556E">
        <w:trPr>
          <w:tblCellSpacing w:w="7" w:type="dxa"/>
        </w:trPr>
        <w:tc>
          <w:tcPr>
            <w:tcW w:w="0" w:type="auto"/>
            <w:shd w:val="clear" w:color="auto" w:fill="FFFFFF"/>
            <w:tcMar>
              <w:top w:w="15" w:type="dxa"/>
              <w:left w:w="15" w:type="dxa"/>
              <w:bottom w:w="15" w:type="dxa"/>
              <w:right w:w="15" w:type="dxa"/>
            </w:tcMar>
            <w:vAlign w:val="center"/>
            <w:hideMark/>
          </w:tcPr>
          <w:p w:rsidR="006C556E" w:rsidRPr="002F57E4" w:rsidRDefault="006C556E" w:rsidP="00A050B6">
            <w:pPr>
              <w:spacing w:after="0" w:line="240" w:lineRule="auto"/>
              <w:jc w:val="center"/>
              <w:rPr>
                <w:rFonts w:ascii="Times New Roman" w:eastAsia="Times New Roman" w:hAnsi="Times New Roman"/>
                <w:sz w:val="18"/>
                <w:szCs w:val="18"/>
              </w:rPr>
            </w:pPr>
            <w:r w:rsidRPr="002F57E4">
              <w:rPr>
                <w:rFonts w:ascii="Times New Roman" w:eastAsia="Times New Roman" w:hAnsi="Times New Roman"/>
                <w:sz w:val="18"/>
                <w:szCs w:val="18"/>
              </w:rPr>
              <w:t>I</w:t>
            </w:r>
          </w:p>
        </w:tc>
        <w:tc>
          <w:tcPr>
            <w:tcW w:w="0" w:type="auto"/>
            <w:shd w:val="clear" w:color="auto" w:fill="FFFFFF"/>
            <w:tcMar>
              <w:top w:w="15" w:type="dxa"/>
              <w:left w:w="15" w:type="dxa"/>
              <w:bottom w:w="15" w:type="dxa"/>
              <w:right w:w="15" w:type="dxa"/>
            </w:tcMar>
            <w:vAlign w:val="center"/>
            <w:hideMark/>
          </w:tcPr>
          <w:p w:rsidR="006C556E" w:rsidRPr="002F57E4" w:rsidRDefault="006C556E" w:rsidP="00A050B6">
            <w:pPr>
              <w:spacing w:after="0" w:line="240" w:lineRule="auto"/>
              <w:jc w:val="center"/>
              <w:rPr>
                <w:rFonts w:ascii="Times New Roman" w:eastAsia="Times New Roman" w:hAnsi="Times New Roman"/>
                <w:sz w:val="18"/>
                <w:szCs w:val="18"/>
              </w:rPr>
            </w:pPr>
            <w:r w:rsidRPr="002F57E4">
              <w:rPr>
                <w:rFonts w:ascii="Times New Roman" w:eastAsia="Times New Roman" w:hAnsi="Times New Roman"/>
                <w:sz w:val="18"/>
                <w:szCs w:val="18"/>
              </w:rPr>
              <w:t>36 166</w:t>
            </w:r>
          </w:p>
        </w:tc>
      </w:tr>
      <w:tr w:rsidR="006C556E" w:rsidRPr="002F57E4" w:rsidTr="006C556E">
        <w:trPr>
          <w:tblCellSpacing w:w="7" w:type="dxa"/>
        </w:trPr>
        <w:tc>
          <w:tcPr>
            <w:tcW w:w="0" w:type="auto"/>
            <w:shd w:val="clear" w:color="auto" w:fill="FFFFFF"/>
            <w:tcMar>
              <w:top w:w="15" w:type="dxa"/>
              <w:left w:w="15" w:type="dxa"/>
              <w:bottom w:w="15" w:type="dxa"/>
              <w:right w:w="15" w:type="dxa"/>
            </w:tcMar>
            <w:vAlign w:val="center"/>
            <w:hideMark/>
          </w:tcPr>
          <w:p w:rsidR="006C556E" w:rsidRPr="002F57E4" w:rsidRDefault="006C556E" w:rsidP="00A050B6">
            <w:pPr>
              <w:spacing w:after="0" w:line="240" w:lineRule="auto"/>
              <w:jc w:val="center"/>
              <w:rPr>
                <w:rFonts w:ascii="Times New Roman" w:eastAsia="Times New Roman" w:hAnsi="Times New Roman"/>
                <w:sz w:val="18"/>
                <w:szCs w:val="18"/>
              </w:rPr>
            </w:pPr>
            <w:r w:rsidRPr="002F57E4">
              <w:rPr>
                <w:rFonts w:ascii="Times New Roman" w:eastAsia="Times New Roman" w:hAnsi="Times New Roman"/>
                <w:sz w:val="18"/>
                <w:szCs w:val="18"/>
              </w:rPr>
              <w:t>II</w:t>
            </w:r>
          </w:p>
        </w:tc>
        <w:tc>
          <w:tcPr>
            <w:tcW w:w="0" w:type="auto"/>
            <w:shd w:val="clear" w:color="auto" w:fill="FFFFFF"/>
            <w:tcMar>
              <w:top w:w="15" w:type="dxa"/>
              <w:left w:w="15" w:type="dxa"/>
              <w:bottom w:w="15" w:type="dxa"/>
              <w:right w:w="15" w:type="dxa"/>
            </w:tcMar>
            <w:vAlign w:val="center"/>
            <w:hideMark/>
          </w:tcPr>
          <w:p w:rsidR="006C556E" w:rsidRPr="002F57E4" w:rsidRDefault="006C556E" w:rsidP="00A050B6">
            <w:pPr>
              <w:spacing w:after="0" w:line="240" w:lineRule="auto"/>
              <w:jc w:val="center"/>
              <w:rPr>
                <w:rFonts w:ascii="Times New Roman" w:eastAsia="Times New Roman" w:hAnsi="Times New Roman"/>
                <w:sz w:val="18"/>
                <w:szCs w:val="18"/>
              </w:rPr>
            </w:pPr>
            <w:r w:rsidRPr="002F57E4">
              <w:rPr>
                <w:rFonts w:ascii="Times New Roman" w:eastAsia="Times New Roman" w:hAnsi="Times New Roman"/>
                <w:sz w:val="18"/>
                <w:szCs w:val="18"/>
              </w:rPr>
              <w:t>32 850</w:t>
            </w:r>
          </w:p>
        </w:tc>
      </w:tr>
      <w:tr w:rsidR="006C556E" w:rsidRPr="002F57E4" w:rsidTr="006C556E">
        <w:trPr>
          <w:tblCellSpacing w:w="7" w:type="dxa"/>
        </w:trPr>
        <w:tc>
          <w:tcPr>
            <w:tcW w:w="0" w:type="auto"/>
            <w:shd w:val="clear" w:color="auto" w:fill="FFFFFF"/>
            <w:tcMar>
              <w:top w:w="15" w:type="dxa"/>
              <w:left w:w="15" w:type="dxa"/>
              <w:bottom w:w="15" w:type="dxa"/>
              <w:right w:w="15" w:type="dxa"/>
            </w:tcMar>
            <w:vAlign w:val="center"/>
            <w:hideMark/>
          </w:tcPr>
          <w:p w:rsidR="006C556E" w:rsidRPr="002F57E4" w:rsidRDefault="006C556E" w:rsidP="00A050B6">
            <w:pPr>
              <w:spacing w:after="0" w:line="240" w:lineRule="auto"/>
              <w:jc w:val="center"/>
              <w:rPr>
                <w:rFonts w:ascii="Times New Roman" w:eastAsia="Times New Roman" w:hAnsi="Times New Roman"/>
                <w:sz w:val="18"/>
                <w:szCs w:val="18"/>
              </w:rPr>
            </w:pPr>
            <w:r w:rsidRPr="002F57E4">
              <w:rPr>
                <w:rFonts w:ascii="Times New Roman" w:eastAsia="Times New Roman" w:hAnsi="Times New Roman"/>
                <w:sz w:val="18"/>
                <w:szCs w:val="18"/>
              </w:rPr>
              <w:t>III</w:t>
            </w:r>
          </w:p>
        </w:tc>
        <w:tc>
          <w:tcPr>
            <w:tcW w:w="0" w:type="auto"/>
            <w:shd w:val="clear" w:color="auto" w:fill="FFFFFF"/>
            <w:tcMar>
              <w:top w:w="15" w:type="dxa"/>
              <w:left w:w="15" w:type="dxa"/>
              <w:bottom w:w="15" w:type="dxa"/>
              <w:right w:w="15" w:type="dxa"/>
            </w:tcMar>
            <w:vAlign w:val="center"/>
            <w:hideMark/>
          </w:tcPr>
          <w:p w:rsidR="006C556E" w:rsidRPr="002F57E4" w:rsidRDefault="006C556E" w:rsidP="00A050B6">
            <w:pPr>
              <w:spacing w:after="0" w:line="240" w:lineRule="auto"/>
              <w:jc w:val="center"/>
              <w:rPr>
                <w:rFonts w:ascii="Times New Roman" w:eastAsia="Times New Roman" w:hAnsi="Times New Roman"/>
                <w:sz w:val="18"/>
                <w:szCs w:val="18"/>
              </w:rPr>
            </w:pPr>
            <w:r w:rsidRPr="002F57E4">
              <w:rPr>
                <w:rFonts w:ascii="Times New Roman" w:eastAsia="Times New Roman" w:hAnsi="Times New Roman"/>
                <w:sz w:val="18"/>
                <w:szCs w:val="18"/>
              </w:rPr>
              <w:t>23 967</w:t>
            </w:r>
          </w:p>
        </w:tc>
      </w:tr>
    </w:tbl>
    <w:p w:rsidR="006C556E" w:rsidRPr="002F57E4" w:rsidRDefault="006C556E" w:rsidP="00A050B6">
      <w:pPr>
        <w:spacing w:after="0" w:line="240" w:lineRule="auto"/>
        <w:jc w:val="both"/>
        <w:rPr>
          <w:rFonts w:ascii="Times New Roman" w:eastAsia="Tahoma" w:hAnsi="Times New Roman"/>
          <w:sz w:val="18"/>
          <w:szCs w:val="18"/>
          <w:lang w:eastAsia="ru-RU" w:bidi="ru-RU"/>
        </w:rPr>
      </w:pPr>
      <w:r w:rsidRPr="002F57E4">
        <w:rPr>
          <w:rFonts w:ascii="Times New Roman" w:hAnsi="Times New Roman"/>
          <w:sz w:val="18"/>
          <w:szCs w:val="18"/>
        </w:rPr>
        <w:tab/>
      </w:r>
    </w:p>
    <w:p w:rsidR="006C556E" w:rsidRPr="002F57E4" w:rsidRDefault="006C556E" w:rsidP="00A050B6">
      <w:pPr>
        <w:spacing w:after="0" w:line="240" w:lineRule="auto"/>
        <w:ind w:firstLine="708"/>
        <w:jc w:val="both"/>
        <w:rPr>
          <w:rFonts w:ascii="Times New Roman" w:hAnsi="Times New Roman"/>
          <w:sz w:val="18"/>
          <w:szCs w:val="18"/>
        </w:rPr>
      </w:pPr>
      <w:r w:rsidRPr="002F57E4">
        <w:rPr>
          <w:rFonts w:ascii="Times New Roman" w:hAnsi="Times New Roman"/>
          <w:sz w:val="18"/>
          <w:szCs w:val="18"/>
        </w:rPr>
        <w:t xml:space="preserve">1.2. Приложение 5 к Примерному положению изложить в новой редакции (прилагается). </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 2.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hyperlink r:id="rId9" w:history="1">
        <w:r w:rsidRPr="002F57E4">
          <w:rPr>
            <w:rStyle w:val="a3"/>
            <w:rFonts w:ascii="Times New Roman" w:hAnsi="Times New Roman"/>
            <w:color w:val="auto"/>
            <w:sz w:val="18"/>
            <w:szCs w:val="18"/>
            <w:u w:val="none"/>
          </w:rPr>
          <w:t>www.trubech.ru</w:t>
        </w:r>
      </w:hyperlink>
      <w:r w:rsidRPr="002F57E4">
        <w:rPr>
          <w:rFonts w:ascii="Times New Roman" w:hAnsi="Times New Roman"/>
          <w:sz w:val="18"/>
          <w:szCs w:val="18"/>
        </w:rPr>
        <w:t>).</w:t>
      </w:r>
    </w:p>
    <w:p w:rsidR="006C556E" w:rsidRPr="002F57E4" w:rsidRDefault="006C556E" w:rsidP="00A050B6">
      <w:pPr>
        <w:spacing w:after="0" w:line="240" w:lineRule="auto"/>
        <w:ind w:firstLine="720"/>
        <w:jc w:val="both"/>
        <w:rPr>
          <w:rFonts w:ascii="Times New Roman" w:hAnsi="Times New Roman"/>
          <w:sz w:val="18"/>
          <w:szCs w:val="18"/>
        </w:rPr>
      </w:pPr>
      <w:r w:rsidRPr="002F57E4">
        <w:rPr>
          <w:rFonts w:ascii="Times New Roman" w:hAnsi="Times New Roman"/>
          <w:sz w:val="18"/>
          <w:szCs w:val="18"/>
        </w:rPr>
        <w:t>3.Направить настоящее постановление в отдел культуры, физической культуры и архивного дела, организационно-правовой отдел, финансовое управление администрации Трубчевского муниципального района, МБУК "</w:t>
      </w:r>
      <w:proofErr w:type="spellStart"/>
      <w:r w:rsidRPr="002F57E4">
        <w:rPr>
          <w:rFonts w:ascii="Times New Roman" w:hAnsi="Times New Roman"/>
          <w:sz w:val="18"/>
          <w:szCs w:val="18"/>
        </w:rPr>
        <w:t>Межпоселенческая</w:t>
      </w:r>
      <w:proofErr w:type="spellEnd"/>
      <w:r w:rsidRPr="002F57E4">
        <w:rPr>
          <w:rFonts w:ascii="Times New Roman" w:hAnsi="Times New Roman"/>
          <w:sz w:val="18"/>
          <w:szCs w:val="18"/>
        </w:rPr>
        <w:t xml:space="preserve"> центральная библиотека Трубчевского района", МБУК "Трубчевский </w:t>
      </w:r>
      <w:proofErr w:type="spellStart"/>
      <w:r w:rsidRPr="002F57E4">
        <w:rPr>
          <w:rFonts w:ascii="Times New Roman" w:hAnsi="Times New Roman"/>
          <w:sz w:val="18"/>
          <w:szCs w:val="18"/>
        </w:rPr>
        <w:t>межпоселенческий</w:t>
      </w:r>
      <w:proofErr w:type="spellEnd"/>
      <w:r w:rsidRPr="002F57E4">
        <w:rPr>
          <w:rFonts w:ascii="Times New Roman" w:hAnsi="Times New Roman"/>
          <w:sz w:val="18"/>
          <w:szCs w:val="18"/>
        </w:rPr>
        <w:t xml:space="preserve"> Центр культуры и отдыха", МБУК «Трубчевский музей и планетарий».</w:t>
      </w:r>
    </w:p>
    <w:p w:rsidR="006C556E" w:rsidRPr="002F57E4" w:rsidRDefault="006C556E" w:rsidP="00A050B6">
      <w:pPr>
        <w:spacing w:after="0" w:line="240" w:lineRule="auto"/>
        <w:ind w:firstLine="720"/>
        <w:jc w:val="both"/>
        <w:rPr>
          <w:rFonts w:ascii="Times New Roman" w:hAnsi="Times New Roman"/>
          <w:sz w:val="18"/>
          <w:szCs w:val="18"/>
        </w:rPr>
      </w:pPr>
      <w:r w:rsidRPr="002F57E4">
        <w:rPr>
          <w:rFonts w:ascii="Times New Roman" w:hAnsi="Times New Roman"/>
          <w:sz w:val="18"/>
          <w:szCs w:val="18"/>
        </w:rPr>
        <w:t>4. Настоящее постановление вступает в силу с момента официального опубликования и распространяется на правоотношения, возникшие с 1 января 2025 года.</w:t>
      </w:r>
    </w:p>
    <w:p w:rsidR="006C556E" w:rsidRPr="002F57E4" w:rsidRDefault="006C556E" w:rsidP="00A050B6">
      <w:pPr>
        <w:spacing w:after="0" w:line="240" w:lineRule="auto"/>
        <w:ind w:firstLine="720"/>
        <w:jc w:val="both"/>
        <w:rPr>
          <w:rFonts w:ascii="Times New Roman" w:hAnsi="Times New Roman"/>
          <w:sz w:val="18"/>
          <w:szCs w:val="18"/>
        </w:rPr>
      </w:pPr>
      <w:r w:rsidRPr="002F57E4">
        <w:rPr>
          <w:rFonts w:ascii="Times New Roman" w:hAnsi="Times New Roman"/>
          <w:sz w:val="18"/>
          <w:szCs w:val="18"/>
        </w:rPr>
        <w:lastRenderedPageBreak/>
        <w:t>5. Контроль за исполнением постановления возложить на заместителя главы администрации Трубчевского муниципального района А.А. Рыжикову.</w:t>
      </w:r>
    </w:p>
    <w:p w:rsidR="006C556E" w:rsidRPr="002F57E4" w:rsidRDefault="006C556E" w:rsidP="00A050B6">
      <w:pPr>
        <w:tabs>
          <w:tab w:val="left" w:pos="1458"/>
        </w:tabs>
        <w:spacing w:after="0" w:line="240" w:lineRule="auto"/>
        <w:jc w:val="both"/>
        <w:rPr>
          <w:rFonts w:ascii="Times New Roman" w:hAnsi="Times New Roman"/>
          <w:sz w:val="18"/>
          <w:szCs w:val="18"/>
        </w:rPr>
      </w:pPr>
    </w:p>
    <w:p w:rsidR="006C556E" w:rsidRPr="002F57E4" w:rsidRDefault="006C556E" w:rsidP="00A050B6">
      <w:pPr>
        <w:tabs>
          <w:tab w:val="left" w:pos="1458"/>
        </w:tabs>
        <w:spacing w:after="0" w:line="240" w:lineRule="auto"/>
        <w:jc w:val="both"/>
        <w:rPr>
          <w:rFonts w:ascii="Times New Roman" w:hAnsi="Times New Roman"/>
          <w:sz w:val="18"/>
          <w:szCs w:val="18"/>
        </w:rPr>
      </w:pPr>
      <w:r w:rsidRPr="002F57E4">
        <w:rPr>
          <w:rFonts w:ascii="Times New Roman" w:hAnsi="Times New Roman"/>
          <w:sz w:val="18"/>
          <w:szCs w:val="18"/>
        </w:rPr>
        <w:t xml:space="preserve">Глава администрации </w:t>
      </w:r>
    </w:p>
    <w:p w:rsidR="006C556E" w:rsidRPr="002F57E4" w:rsidRDefault="006C556E" w:rsidP="00A050B6">
      <w:pPr>
        <w:tabs>
          <w:tab w:val="left" w:pos="1458"/>
        </w:tabs>
        <w:spacing w:after="0" w:line="240" w:lineRule="auto"/>
        <w:jc w:val="both"/>
        <w:rPr>
          <w:rFonts w:ascii="Times New Roman" w:hAnsi="Times New Roman"/>
          <w:sz w:val="18"/>
          <w:szCs w:val="18"/>
        </w:rPr>
      </w:pPr>
      <w:r w:rsidRPr="002F57E4">
        <w:rPr>
          <w:rFonts w:ascii="Times New Roman" w:hAnsi="Times New Roman"/>
          <w:sz w:val="18"/>
          <w:szCs w:val="18"/>
        </w:rPr>
        <w:t xml:space="preserve">Трубчевского муниципального района                                                                  </w:t>
      </w:r>
      <w:r w:rsidR="003578FF" w:rsidRPr="002F57E4">
        <w:rPr>
          <w:rFonts w:ascii="Times New Roman" w:hAnsi="Times New Roman"/>
          <w:sz w:val="18"/>
          <w:szCs w:val="18"/>
        </w:rPr>
        <w:t xml:space="preserve">                                                                           </w:t>
      </w:r>
      <w:r w:rsidRPr="002F57E4">
        <w:rPr>
          <w:rFonts w:ascii="Times New Roman" w:hAnsi="Times New Roman"/>
          <w:sz w:val="18"/>
          <w:szCs w:val="18"/>
        </w:rPr>
        <w:t>И.И. Обыдённов</w:t>
      </w:r>
    </w:p>
    <w:p w:rsidR="006C556E" w:rsidRPr="002F57E4" w:rsidRDefault="006C556E" w:rsidP="00A050B6">
      <w:pPr>
        <w:tabs>
          <w:tab w:val="left" w:pos="1458"/>
        </w:tabs>
        <w:spacing w:after="0" w:line="240" w:lineRule="auto"/>
        <w:jc w:val="both"/>
        <w:rPr>
          <w:rFonts w:ascii="Times New Roman" w:hAnsi="Times New Roman"/>
          <w:sz w:val="18"/>
          <w:szCs w:val="18"/>
        </w:rPr>
      </w:pPr>
      <w:r w:rsidRPr="002F57E4">
        <w:rPr>
          <w:rFonts w:ascii="Times New Roman" w:hAnsi="Times New Roman"/>
          <w:sz w:val="18"/>
          <w:szCs w:val="18"/>
        </w:rPr>
        <w:t>Исп.: нач. отд. культ., К и арх. дела   Н.И. Самошкина</w:t>
      </w:r>
    </w:p>
    <w:p w:rsidR="003578FF" w:rsidRPr="002F57E4" w:rsidRDefault="006C556E" w:rsidP="003578FF">
      <w:pPr>
        <w:tabs>
          <w:tab w:val="left" w:pos="1458"/>
        </w:tabs>
        <w:spacing w:after="0" w:line="240" w:lineRule="auto"/>
        <w:jc w:val="right"/>
        <w:rPr>
          <w:rFonts w:ascii="Times New Roman" w:hAnsi="Times New Roman"/>
          <w:sz w:val="18"/>
          <w:szCs w:val="18"/>
        </w:rPr>
      </w:pPr>
      <w:r w:rsidRPr="002F57E4">
        <w:rPr>
          <w:rFonts w:ascii="Times New Roman" w:hAnsi="Times New Roman"/>
          <w:sz w:val="18"/>
          <w:szCs w:val="18"/>
        </w:rPr>
        <w:t xml:space="preserve">Зам. главы админ. А.А. </w:t>
      </w:r>
      <w:proofErr w:type="spellStart"/>
      <w:r w:rsidRPr="002F57E4">
        <w:rPr>
          <w:rFonts w:ascii="Times New Roman" w:hAnsi="Times New Roman"/>
          <w:sz w:val="18"/>
          <w:szCs w:val="18"/>
        </w:rPr>
        <w:t>РыжиковаПриложение</w:t>
      </w:r>
      <w:proofErr w:type="spellEnd"/>
      <w:r w:rsidRPr="002F57E4">
        <w:rPr>
          <w:rFonts w:ascii="Times New Roman" w:hAnsi="Times New Roman"/>
          <w:sz w:val="18"/>
          <w:szCs w:val="18"/>
        </w:rPr>
        <w:t xml:space="preserve"> </w:t>
      </w:r>
    </w:p>
    <w:p w:rsidR="003578FF" w:rsidRPr="002F57E4" w:rsidRDefault="006C556E" w:rsidP="00A050B6">
      <w:pPr>
        <w:pStyle w:val="ConsPlusNormal"/>
        <w:widowControl/>
        <w:ind w:firstLine="708"/>
        <w:jc w:val="right"/>
        <w:rPr>
          <w:rFonts w:ascii="Times New Roman" w:hAnsi="Times New Roman" w:cs="Times New Roman"/>
          <w:sz w:val="18"/>
          <w:szCs w:val="18"/>
        </w:rPr>
      </w:pPr>
      <w:r w:rsidRPr="002F57E4">
        <w:rPr>
          <w:rFonts w:ascii="Times New Roman" w:hAnsi="Times New Roman" w:cs="Times New Roman"/>
          <w:sz w:val="18"/>
          <w:szCs w:val="18"/>
        </w:rPr>
        <w:t xml:space="preserve">к постановлению администрации </w:t>
      </w:r>
    </w:p>
    <w:p w:rsidR="003578FF" w:rsidRPr="002F57E4" w:rsidRDefault="006C556E" w:rsidP="00A050B6">
      <w:pPr>
        <w:pStyle w:val="ConsPlusNormal"/>
        <w:widowControl/>
        <w:ind w:firstLine="708"/>
        <w:jc w:val="right"/>
        <w:rPr>
          <w:rFonts w:ascii="Times New Roman" w:hAnsi="Times New Roman" w:cs="Times New Roman"/>
          <w:sz w:val="18"/>
          <w:szCs w:val="18"/>
        </w:rPr>
      </w:pPr>
      <w:r w:rsidRPr="002F57E4">
        <w:rPr>
          <w:rFonts w:ascii="Times New Roman" w:hAnsi="Times New Roman" w:cs="Times New Roman"/>
          <w:sz w:val="18"/>
          <w:szCs w:val="18"/>
        </w:rPr>
        <w:t xml:space="preserve">Трубчевского муниципального района </w:t>
      </w:r>
    </w:p>
    <w:p w:rsidR="006C556E" w:rsidRPr="002F57E4" w:rsidRDefault="006C556E" w:rsidP="00A050B6">
      <w:pPr>
        <w:pStyle w:val="ConsPlusNormal"/>
        <w:widowControl/>
        <w:ind w:firstLine="708"/>
        <w:jc w:val="right"/>
        <w:rPr>
          <w:rFonts w:ascii="Times New Roman" w:hAnsi="Times New Roman" w:cs="Times New Roman"/>
          <w:sz w:val="18"/>
          <w:szCs w:val="18"/>
        </w:rPr>
      </w:pPr>
      <w:r w:rsidRPr="002F57E4">
        <w:rPr>
          <w:rFonts w:ascii="Times New Roman" w:hAnsi="Times New Roman" w:cs="Times New Roman"/>
          <w:sz w:val="18"/>
          <w:szCs w:val="18"/>
        </w:rPr>
        <w:t>от 06.02.2025 г. № 67</w:t>
      </w:r>
    </w:p>
    <w:p w:rsidR="006C556E" w:rsidRPr="002F57E4" w:rsidRDefault="006C556E" w:rsidP="00A050B6">
      <w:pPr>
        <w:pStyle w:val="ConsPlusNormal"/>
        <w:widowControl/>
        <w:ind w:firstLine="708"/>
        <w:rPr>
          <w:rFonts w:ascii="Times New Roman" w:hAnsi="Times New Roman" w:cs="Times New Roman"/>
          <w:sz w:val="18"/>
          <w:szCs w:val="18"/>
        </w:rPr>
      </w:pPr>
    </w:p>
    <w:p w:rsidR="006C556E" w:rsidRPr="002F57E4" w:rsidRDefault="006C556E" w:rsidP="00A050B6">
      <w:pPr>
        <w:pStyle w:val="ConsPlusNormal"/>
        <w:widowControl/>
        <w:ind w:firstLine="708"/>
        <w:jc w:val="right"/>
        <w:rPr>
          <w:rFonts w:ascii="Times New Roman" w:hAnsi="Times New Roman" w:cs="Times New Roman"/>
          <w:sz w:val="18"/>
          <w:szCs w:val="18"/>
        </w:rPr>
      </w:pPr>
      <w:r w:rsidRPr="002F57E4">
        <w:rPr>
          <w:rFonts w:ascii="Times New Roman" w:hAnsi="Times New Roman" w:cs="Times New Roman"/>
          <w:sz w:val="18"/>
          <w:szCs w:val="18"/>
        </w:rPr>
        <w:t>Приложение 5</w:t>
      </w:r>
    </w:p>
    <w:p w:rsidR="006C556E" w:rsidRPr="002F57E4" w:rsidRDefault="006C556E" w:rsidP="00A050B6">
      <w:pPr>
        <w:pStyle w:val="ConsPlusNormal"/>
        <w:widowControl/>
        <w:ind w:firstLine="0"/>
        <w:jc w:val="right"/>
        <w:rPr>
          <w:rFonts w:ascii="Times New Roman" w:hAnsi="Times New Roman" w:cs="Times New Roman"/>
          <w:sz w:val="18"/>
          <w:szCs w:val="18"/>
        </w:rPr>
      </w:pPr>
      <w:r w:rsidRPr="002F57E4">
        <w:rPr>
          <w:rFonts w:ascii="Times New Roman" w:hAnsi="Times New Roman" w:cs="Times New Roman"/>
          <w:sz w:val="18"/>
          <w:szCs w:val="18"/>
        </w:rPr>
        <w:t xml:space="preserve">к Примерному положению об оплате </w:t>
      </w:r>
    </w:p>
    <w:p w:rsidR="003578FF" w:rsidRPr="002F57E4" w:rsidRDefault="006C556E" w:rsidP="00A050B6">
      <w:pPr>
        <w:pStyle w:val="ConsPlusNormal"/>
        <w:widowControl/>
        <w:ind w:firstLine="0"/>
        <w:jc w:val="right"/>
        <w:rPr>
          <w:rFonts w:ascii="Times New Roman" w:hAnsi="Times New Roman" w:cs="Times New Roman"/>
          <w:sz w:val="18"/>
          <w:szCs w:val="18"/>
        </w:rPr>
      </w:pPr>
      <w:r w:rsidRPr="002F57E4">
        <w:rPr>
          <w:rFonts w:ascii="Times New Roman" w:hAnsi="Times New Roman" w:cs="Times New Roman"/>
          <w:sz w:val="18"/>
          <w:szCs w:val="18"/>
        </w:rPr>
        <w:t xml:space="preserve">труда работников муниципальных бюджетных и автономных </w:t>
      </w:r>
    </w:p>
    <w:p w:rsidR="006C556E" w:rsidRPr="002F57E4" w:rsidRDefault="006C556E" w:rsidP="00A050B6">
      <w:pPr>
        <w:pStyle w:val="ConsPlusNormal"/>
        <w:widowControl/>
        <w:ind w:firstLine="0"/>
        <w:jc w:val="right"/>
        <w:rPr>
          <w:rFonts w:ascii="Times New Roman" w:hAnsi="Times New Roman" w:cs="Times New Roman"/>
          <w:sz w:val="18"/>
          <w:szCs w:val="18"/>
        </w:rPr>
      </w:pPr>
      <w:r w:rsidRPr="002F57E4">
        <w:rPr>
          <w:rFonts w:ascii="Times New Roman" w:hAnsi="Times New Roman" w:cs="Times New Roman"/>
          <w:sz w:val="18"/>
          <w:szCs w:val="18"/>
        </w:rPr>
        <w:t>учреждений сферы культуры и искусства Трубчевского муниципального района</w:t>
      </w:r>
    </w:p>
    <w:p w:rsidR="006C556E" w:rsidRPr="002F57E4" w:rsidRDefault="006C556E" w:rsidP="00A050B6">
      <w:pPr>
        <w:pStyle w:val="ConsPlusNormal"/>
        <w:jc w:val="center"/>
        <w:rPr>
          <w:rFonts w:ascii="Times New Roman" w:hAnsi="Times New Roman" w:cs="Times New Roman"/>
          <w:sz w:val="18"/>
          <w:szCs w:val="18"/>
        </w:rPr>
      </w:pPr>
    </w:p>
    <w:p w:rsidR="006C556E" w:rsidRPr="002F57E4" w:rsidRDefault="006C556E" w:rsidP="003578FF">
      <w:pPr>
        <w:pStyle w:val="ConsPlusNormal"/>
        <w:ind w:firstLine="0"/>
        <w:jc w:val="center"/>
        <w:rPr>
          <w:rFonts w:ascii="Times New Roman" w:hAnsi="Times New Roman" w:cs="Times New Roman"/>
          <w:sz w:val="18"/>
          <w:szCs w:val="18"/>
        </w:rPr>
      </w:pPr>
      <w:r w:rsidRPr="002F57E4">
        <w:rPr>
          <w:rFonts w:ascii="Times New Roman" w:hAnsi="Times New Roman" w:cs="Times New Roman"/>
          <w:sz w:val="18"/>
          <w:szCs w:val="18"/>
        </w:rPr>
        <w:t>Критерии отнесения учреждения к группе</w:t>
      </w:r>
    </w:p>
    <w:p w:rsidR="006C556E" w:rsidRPr="002F57E4" w:rsidRDefault="006C556E" w:rsidP="003578FF">
      <w:pPr>
        <w:pStyle w:val="ConsPlusTitle"/>
        <w:jc w:val="center"/>
        <w:rPr>
          <w:rFonts w:ascii="Times New Roman" w:hAnsi="Times New Roman" w:cs="Times New Roman"/>
          <w:b w:val="0"/>
          <w:sz w:val="18"/>
          <w:szCs w:val="18"/>
        </w:rPr>
      </w:pPr>
      <w:r w:rsidRPr="002F57E4">
        <w:rPr>
          <w:rFonts w:ascii="Times New Roman" w:hAnsi="Times New Roman" w:cs="Times New Roman"/>
          <w:b w:val="0"/>
          <w:sz w:val="18"/>
          <w:szCs w:val="18"/>
        </w:rPr>
        <w:t>в зависимости от особенностей деятельности,</w:t>
      </w:r>
    </w:p>
    <w:p w:rsidR="006C556E" w:rsidRPr="002F57E4" w:rsidRDefault="006C556E" w:rsidP="003578FF">
      <w:pPr>
        <w:pStyle w:val="ConsPlusTitle"/>
        <w:jc w:val="center"/>
        <w:rPr>
          <w:rFonts w:ascii="Times New Roman" w:hAnsi="Times New Roman" w:cs="Times New Roman"/>
          <w:b w:val="0"/>
          <w:sz w:val="18"/>
          <w:szCs w:val="18"/>
        </w:rPr>
      </w:pPr>
      <w:r w:rsidRPr="002F57E4">
        <w:rPr>
          <w:rFonts w:ascii="Times New Roman" w:hAnsi="Times New Roman" w:cs="Times New Roman"/>
          <w:b w:val="0"/>
          <w:sz w:val="18"/>
          <w:szCs w:val="18"/>
        </w:rPr>
        <w:t>значимости учреждения и масштаба управления</w:t>
      </w:r>
    </w:p>
    <w:p w:rsidR="006C556E" w:rsidRPr="002F57E4" w:rsidRDefault="006C556E" w:rsidP="00A050B6">
      <w:pPr>
        <w:pStyle w:val="ConsPlusTitle"/>
        <w:jc w:val="center"/>
        <w:rPr>
          <w:rFonts w:ascii="Times New Roman" w:hAnsi="Times New Roman" w:cs="Times New Roman"/>
          <w:b w:val="0"/>
          <w:sz w:val="18"/>
          <w:szCs w:val="18"/>
        </w:rPr>
      </w:pPr>
    </w:p>
    <w:p w:rsidR="006C556E" w:rsidRPr="002F57E4" w:rsidRDefault="006C556E" w:rsidP="00A050B6">
      <w:pPr>
        <w:tabs>
          <w:tab w:val="left" w:pos="3405"/>
        </w:tabs>
        <w:spacing w:after="0" w:line="240" w:lineRule="auto"/>
        <w:jc w:val="center"/>
        <w:rPr>
          <w:rFonts w:ascii="Times New Roman" w:hAnsi="Times New Roman"/>
          <w:sz w:val="18"/>
          <w:szCs w:val="18"/>
        </w:rPr>
      </w:pPr>
      <w:r w:rsidRPr="002F57E4">
        <w:rPr>
          <w:rFonts w:ascii="Times New Roman" w:hAnsi="Times New Roman"/>
          <w:sz w:val="18"/>
          <w:szCs w:val="18"/>
        </w:rPr>
        <w:t>МБУК «</w:t>
      </w:r>
      <w:proofErr w:type="spellStart"/>
      <w:r w:rsidRPr="002F57E4">
        <w:rPr>
          <w:rFonts w:ascii="Times New Roman" w:hAnsi="Times New Roman"/>
          <w:sz w:val="18"/>
          <w:szCs w:val="18"/>
        </w:rPr>
        <w:t>Межпоселенческая</w:t>
      </w:r>
      <w:proofErr w:type="spellEnd"/>
      <w:r w:rsidRPr="002F57E4">
        <w:rPr>
          <w:rFonts w:ascii="Times New Roman" w:hAnsi="Times New Roman"/>
          <w:sz w:val="18"/>
          <w:szCs w:val="18"/>
        </w:rPr>
        <w:t xml:space="preserve"> центральная библиотека Трубчевского района»</w:t>
      </w:r>
    </w:p>
    <w:tbl>
      <w:tblPr>
        <w:tblW w:w="9879"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780"/>
        <w:gridCol w:w="1980"/>
        <w:gridCol w:w="1980"/>
        <w:gridCol w:w="2139"/>
      </w:tblGrid>
      <w:tr w:rsidR="006C556E" w:rsidRPr="002F57E4" w:rsidTr="006C556E">
        <w:tc>
          <w:tcPr>
            <w:tcW w:w="3780" w:type="dxa"/>
            <w:vMerge w:val="restart"/>
            <w:tcBorders>
              <w:top w:val="single" w:sz="4" w:space="0" w:color="000000"/>
              <w:left w:val="single" w:sz="4" w:space="0" w:color="000000"/>
              <w:bottom w:val="single" w:sz="4" w:space="0" w:color="000000"/>
              <w:right w:val="single" w:sz="4" w:space="0" w:color="000000"/>
            </w:tcBorders>
            <w:hideMark/>
          </w:tcPr>
          <w:p w:rsidR="006C556E" w:rsidRPr="002F57E4" w:rsidRDefault="006C556E" w:rsidP="00A050B6">
            <w:pPr>
              <w:tabs>
                <w:tab w:val="left" w:pos="3405"/>
              </w:tabs>
              <w:spacing w:after="0" w:line="240" w:lineRule="auto"/>
              <w:jc w:val="center"/>
              <w:rPr>
                <w:rFonts w:ascii="Times New Roman" w:eastAsia="Times New Roman" w:hAnsi="Times New Roman"/>
                <w:sz w:val="18"/>
                <w:szCs w:val="18"/>
              </w:rPr>
            </w:pPr>
            <w:r w:rsidRPr="002F57E4">
              <w:rPr>
                <w:rFonts w:ascii="Times New Roman" w:eastAsia="Times New Roman" w:hAnsi="Times New Roman"/>
                <w:sz w:val="18"/>
                <w:szCs w:val="18"/>
              </w:rPr>
              <w:t>Показатели</w:t>
            </w:r>
          </w:p>
        </w:tc>
        <w:tc>
          <w:tcPr>
            <w:tcW w:w="6099" w:type="dxa"/>
            <w:gridSpan w:val="3"/>
            <w:tcBorders>
              <w:top w:val="single" w:sz="4" w:space="0" w:color="000000"/>
              <w:left w:val="single" w:sz="4" w:space="0" w:color="000000"/>
              <w:bottom w:val="single" w:sz="4" w:space="0" w:color="000000"/>
              <w:right w:val="single" w:sz="4" w:space="0" w:color="000000"/>
            </w:tcBorders>
            <w:hideMark/>
          </w:tcPr>
          <w:p w:rsidR="006C556E" w:rsidRPr="002F57E4" w:rsidRDefault="006C556E" w:rsidP="00A050B6">
            <w:pPr>
              <w:tabs>
                <w:tab w:val="left" w:pos="3405"/>
              </w:tabs>
              <w:spacing w:after="0" w:line="240" w:lineRule="auto"/>
              <w:jc w:val="center"/>
              <w:rPr>
                <w:rFonts w:ascii="Times New Roman" w:eastAsia="Times New Roman" w:hAnsi="Times New Roman"/>
                <w:sz w:val="18"/>
                <w:szCs w:val="18"/>
              </w:rPr>
            </w:pPr>
            <w:r w:rsidRPr="002F57E4">
              <w:rPr>
                <w:rFonts w:ascii="Times New Roman" w:eastAsia="Times New Roman" w:hAnsi="Times New Roman"/>
                <w:sz w:val="18"/>
                <w:szCs w:val="18"/>
              </w:rPr>
              <w:t>Группа по оплате труда</w:t>
            </w:r>
          </w:p>
        </w:tc>
      </w:tr>
      <w:tr w:rsidR="006C556E" w:rsidRPr="002F57E4" w:rsidTr="006C556E">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C556E" w:rsidRPr="002F57E4" w:rsidRDefault="006C556E" w:rsidP="00A050B6">
            <w:pPr>
              <w:spacing w:after="0" w:line="240" w:lineRule="auto"/>
              <w:rPr>
                <w:rFonts w:ascii="Times New Roman" w:eastAsia="Times New Roman" w:hAnsi="Times New Roman"/>
                <w:sz w:val="18"/>
                <w:szCs w:val="18"/>
                <w:lang w:bidi="ru-RU"/>
              </w:rPr>
            </w:pPr>
          </w:p>
        </w:tc>
        <w:tc>
          <w:tcPr>
            <w:tcW w:w="1980" w:type="dxa"/>
            <w:tcBorders>
              <w:top w:val="single" w:sz="4" w:space="0" w:color="000000"/>
              <w:left w:val="single" w:sz="4" w:space="0" w:color="000000"/>
              <w:bottom w:val="single" w:sz="4" w:space="0" w:color="000000"/>
              <w:right w:val="single" w:sz="4" w:space="0" w:color="000000"/>
            </w:tcBorders>
            <w:hideMark/>
          </w:tcPr>
          <w:p w:rsidR="006C556E" w:rsidRPr="002F57E4" w:rsidRDefault="006C556E" w:rsidP="00A050B6">
            <w:pPr>
              <w:tabs>
                <w:tab w:val="left" w:pos="3405"/>
              </w:tabs>
              <w:spacing w:after="0" w:line="240" w:lineRule="auto"/>
              <w:jc w:val="center"/>
              <w:rPr>
                <w:rFonts w:ascii="Times New Roman" w:eastAsia="Times New Roman" w:hAnsi="Times New Roman"/>
                <w:sz w:val="18"/>
                <w:szCs w:val="18"/>
                <w:lang w:val="en-US"/>
              </w:rPr>
            </w:pPr>
            <w:r w:rsidRPr="002F57E4">
              <w:rPr>
                <w:rFonts w:ascii="Times New Roman" w:eastAsia="Times New Roman" w:hAnsi="Times New Roman"/>
                <w:sz w:val="18"/>
                <w:szCs w:val="18"/>
                <w:lang w:val="en-US"/>
              </w:rPr>
              <w:t>I</w:t>
            </w:r>
          </w:p>
        </w:tc>
        <w:tc>
          <w:tcPr>
            <w:tcW w:w="1980" w:type="dxa"/>
            <w:tcBorders>
              <w:top w:val="single" w:sz="4" w:space="0" w:color="000000"/>
              <w:left w:val="single" w:sz="4" w:space="0" w:color="000000"/>
              <w:bottom w:val="single" w:sz="4" w:space="0" w:color="000000"/>
              <w:right w:val="single" w:sz="4" w:space="0" w:color="000000"/>
            </w:tcBorders>
            <w:hideMark/>
          </w:tcPr>
          <w:p w:rsidR="006C556E" w:rsidRPr="002F57E4" w:rsidRDefault="006C556E" w:rsidP="00A050B6">
            <w:pPr>
              <w:tabs>
                <w:tab w:val="left" w:pos="3405"/>
              </w:tabs>
              <w:spacing w:after="0" w:line="240" w:lineRule="auto"/>
              <w:jc w:val="center"/>
              <w:rPr>
                <w:rFonts w:ascii="Times New Roman" w:eastAsia="Times New Roman" w:hAnsi="Times New Roman"/>
                <w:sz w:val="18"/>
                <w:szCs w:val="18"/>
                <w:lang w:val="en-US"/>
              </w:rPr>
            </w:pPr>
            <w:r w:rsidRPr="002F57E4">
              <w:rPr>
                <w:rFonts w:ascii="Times New Roman" w:eastAsia="Times New Roman" w:hAnsi="Times New Roman"/>
                <w:sz w:val="18"/>
                <w:szCs w:val="18"/>
                <w:lang w:val="en-US"/>
              </w:rPr>
              <w:t>II</w:t>
            </w:r>
          </w:p>
        </w:tc>
        <w:tc>
          <w:tcPr>
            <w:tcW w:w="2139" w:type="dxa"/>
            <w:tcBorders>
              <w:top w:val="single" w:sz="4" w:space="0" w:color="000000"/>
              <w:left w:val="single" w:sz="4" w:space="0" w:color="000000"/>
              <w:bottom w:val="single" w:sz="4" w:space="0" w:color="000000"/>
              <w:right w:val="single" w:sz="4" w:space="0" w:color="000000"/>
            </w:tcBorders>
            <w:hideMark/>
          </w:tcPr>
          <w:p w:rsidR="006C556E" w:rsidRPr="002F57E4" w:rsidRDefault="006C556E" w:rsidP="00A050B6">
            <w:pPr>
              <w:tabs>
                <w:tab w:val="left" w:pos="3405"/>
              </w:tabs>
              <w:spacing w:after="0" w:line="240" w:lineRule="auto"/>
              <w:jc w:val="center"/>
              <w:rPr>
                <w:rFonts w:ascii="Times New Roman" w:eastAsia="Times New Roman" w:hAnsi="Times New Roman"/>
                <w:sz w:val="18"/>
                <w:szCs w:val="18"/>
                <w:lang w:val="en-US"/>
              </w:rPr>
            </w:pPr>
            <w:r w:rsidRPr="002F57E4">
              <w:rPr>
                <w:rFonts w:ascii="Times New Roman" w:eastAsia="Times New Roman" w:hAnsi="Times New Roman"/>
                <w:sz w:val="18"/>
                <w:szCs w:val="18"/>
                <w:lang w:val="en-US"/>
              </w:rPr>
              <w:t>III</w:t>
            </w:r>
          </w:p>
        </w:tc>
      </w:tr>
      <w:tr w:rsidR="006C556E" w:rsidRPr="002F57E4" w:rsidTr="006C556E">
        <w:tc>
          <w:tcPr>
            <w:tcW w:w="3780" w:type="dxa"/>
            <w:tcBorders>
              <w:top w:val="single" w:sz="4" w:space="0" w:color="000000"/>
              <w:left w:val="single" w:sz="4" w:space="0" w:color="000000"/>
              <w:bottom w:val="single" w:sz="4" w:space="0" w:color="000000"/>
              <w:right w:val="single" w:sz="4" w:space="0" w:color="000000"/>
            </w:tcBorders>
            <w:hideMark/>
          </w:tcPr>
          <w:p w:rsidR="006C556E" w:rsidRPr="002F57E4" w:rsidRDefault="006C556E" w:rsidP="00A050B6">
            <w:pPr>
              <w:tabs>
                <w:tab w:val="left" w:pos="3405"/>
              </w:tabs>
              <w:spacing w:after="0" w:line="240" w:lineRule="auto"/>
              <w:jc w:val="both"/>
              <w:rPr>
                <w:rFonts w:ascii="Times New Roman" w:eastAsia="Times New Roman" w:hAnsi="Times New Roman"/>
                <w:sz w:val="18"/>
                <w:szCs w:val="18"/>
              </w:rPr>
            </w:pPr>
            <w:r w:rsidRPr="002F57E4">
              <w:rPr>
                <w:rFonts w:ascii="Times New Roman" w:hAnsi="Times New Roman"/>
                <w:sz w:val="18"/>
                <w:szCs w:val="18"/>
              </w:rPr>
              <w:t xml:space="preserve">1. Количество </w:t>
            </w:r>
            <w:r w:rsidRPr="002F57E4">
              <w:rPr>
                <w:rFonts w:ascii="Times New Roman" w:eastAsia="Times New Roman" w:hAnsi="Times New Roman"/>
                <w:sz w:val="18"/>
                <w:szCs w:val="18"/>
              </w:rPr>
              <w:t xml:space="preserve">книговыдачи </w:t>
            </w:r>
          </w:p>
          <w:p w:rsidR="006C556E" w:rsidRPr="002F57E4" w:rsidRDefault="006C556E" w:rsidP="00A050B6">
            <w:pPr>
              <w:tabs>
                <w:tab w:val="left" w:pos="3405"/>
              </w:tabs>
              <w:spacing w:after="0" w:line="240" w:lineRule="auto"/>
              <w:jc w:val="both"/>
              <w:rPr>
                <w:rFonts w:ascii="Times New Roman" w:eastAsia="Times New Roman" w:hAnsi="Times New Roman"/>
                <w:sz w:val="18"/>
                <w:szCs w:val="18"/>
              </w:rPr>
            </w:pPr>
            <w:r w:rsidRPr="002F57E4">
              <w:rPr>
                <w:rFonts w:ascii="Times New Roman" w:eastAsia="Times New Roman" w:hAnsi="Times New Roman"/>
                <w:sz w:val="18"/>
                <w:szCs w:val="18"/>
              </w:rPr>
              <w:t xml:space="preserve">      (тыс. экз.)</w:t>
            </w:r>
          </w:p>
        </w:tc>
        <w:tc>
          <w:tcPr>
            <w:tcW w:w="1980" w:type="dxa"/>
            <w:tcBorders>
              <w:top w:val="single" w:sz="4" w:space="0" w:color="000000"/>
              <w:left w:val="single" w:sz="4" w:space="0" w:color="000000"/>
              <w:bottom w:val="single" w:sz="4" w:space="0" w:color="000000"/>
              <w:right w:val="single" w:sz="4" w:space="0" w:color="000000"/>
            </w:tcBorders>
            <w:hideMark/>
          </w:tcPr>
          <w:p w:rsidR="006C556E" w:rsidRPr="002F57E4" w:rsidRDefault="006C556E" w:rsidP="00A050B6">
            <w:pPr>
              <w:tabs>
                <w:tab w:val="left" w:pos="3405"/>
              </w:tabs>
              <w:spacing w:after="0" w:line="240" w:lineRule="auto"/>
              <w:rPr>
                <w:rFonts w:ascii="Times New Roman" w:eastAsia="Times New Roman" w:hAnsi="Times New Roman"/>
                <w:sz w:val="18"/>
                <w:szCs w:val="18"/>
              </w:rPr>
            </w:pPr>
            <w:r w:rsidRPr="002F57E4">
              <w:rPr>
                <w:rFonts w:ascii="Times New Roman" w:eastAsia="Times New Roman" w:hAnsi="Times New Roman"/>
                <w:sz w:val="18"/>
                <w:szCs w:val="18"/>
              </w:rPr>
              <w:t>Более либо равно 220</w:t>
            </w:r>
          </w:p>
        </w:tc>
        <w:tc>
          <w:tcPr>
            <w:tcW w:w="1980" w:type="dxa"/>
            <w:tcBorders>
              <w:top w:val="single" w:sz="4" w:space="0" w:color="000000"/>
              <w:left w:val="single" w:sz="4" w:space="0" w:color="000000"/>
              <w:bottom w:val="single" w:sz="4" w:space="0" w:color="000000"/>
              <w:right w:val="single" w:sz="4" w:space="0" w:color="000000"/>
            </w:tcBorders>
            <w:hideMark/>
          </w:tcPr>
          <w:p w:rsidR="006C556E" w:rsidRPr="002F57E4" w:rsidRDefault="006C556E" w:rsidP="00A050B6">
            <w:pPr>
              <w:tabs>
                <w:tab w:val="left" w:pos="3405"/>
              </w:tabs>
              <w:spacing w:after="0" w:line="240" w:lineRule="auto"/>
              <w:jc w:val="center"/>
              <w:rPr>
                <w:rFonts w:ascii="Times New Roman" w:eastAsia="Times New Roman" w:hAnsi="Times New Roman"/>
                <w:sz w:val="18"/>
                <w:szCs w:val="18"/>
              </w:rPr>
            </w:pPr>
            <w:r w:rsidRPr="002F57E4">
              <w:rPr>
                <w:rFonts w:ascii="Times New Roman" w:eastAsia="Times New Roman" w:hAnsi="Times New Roman"/>
                <w:sz w:val="18"/>
                <w:szCs w:val="18"/>
              </w:rPr>
              <w:t>Менее 220</w:t>
            </w:r>
          </w:p>
          <w:p w:rsidR="006C556E" w:rsidRPr="002F57E4" w:rsidRDefault="006C556E" w:rsidP="00A050B6">
            <w:pPr>
              <w:tabs>
                <w:tab w:val="left" w:pos="3405"/>
              </w:tabs>
              <w:spacing w:after="0" w:line="240" w:lineRule="auto"/>
              <w:jc w:val="center"/>
              <w:rPr>
                <w:rFonts w:ascii="Times New Roman" w:eastAsia="Times New Roman" w:hAnsi="Times New Roman"/>
                <w:sz w:val="18"/>
                <w:szCs w:val="18"/>
              </w:rPr>
            </w:pPr>
            <w:r w:rsidRPr="002F57E4">
              <w:rPr>
                <w:rFonts w:ascii="Times New Roman" w:eastAsia="Times New Roman" w:hAnsi="Times New Roman"/>
                <w:sz w:val="18"/>
                <w:szCs w:val="18"/>
              </w:rPr>
              <w:t xml:space="preserve">  </w:t>
            </w:r>
          </w:p>
        </w:tc>
        <w:tc>
          <w:tcPr>
            <w:tcW w:w="2139" w:type="dxa"/>
            <w:tcBorders>
              <w:top w:val="single" w:sz="4" w:space="0" w:color="000000"/>
              <w:left w:val="single" w:sz="4" w:space="0" w:color="000000"/>
              <w:bottom w:val="single" w:sz="4" w:space="0" w:color="000000"/>
              <w:right w:val="single" w:sz="4" w:space="0" w:color="000000"/>
            </w:tcBorders>
            <w:hideMark/>
          </w:tcPr>
          <w:p w:rsidR="006C556E" w:rsidRPr="002F57E4" w:rsidRDefault="006C556E" w:rsidP="00A050B6">
            <w:pPr>
              <w:tabs>
                <w:tab w:val="left" w:pos="3405"/>
              </w:tabs>
              <w:spacing w:after="0" w:line="240" w:lineRule="auto"/>
              <w:jc w:val="center"/>
              <w:rPr>
                <w:rFonts w:ascii="Times New Roman" w:eastAsia="Times New Roman" w:hAnsi="Times New Roman"/>
                <w:sz w:val="18"/>
                <w:szCs w:val="18"/>
              </w:rPr>
            </w:pPr>
            <w:r w:rsidRPr="002F57E4">
              <w:rPr>
                <w:rFonts w:ascii="Times New Roman" w:eastAsia="Times New Roman" w:hAnsi="Times New Roman"/>
                <w:sz w:val="18"/>
                <w:szCs w:val="18"/>
              </w:rPr>
              <w:t xml:space="preserve"> Менее 125</w:t>
            </w:r>
          </w:p>
          <w:p w:rsidR="006C556E" w:rsidRPr="002F57E4" w:rsidRDefault="006C556E" w:rsidP="00A050B6">
            <w:pPr>
              <w:tabs>
                <w:tab w:val="left" w:pos="3405"/>
              </w:tabs>
              <w:spacing w:after="0" w:line="240" w:lineRule="auto"/>
              <w:jc w:val="center"/>
              <w:rPr>
                <w:rFonts w:ascii="Times New Roman" w:eastAsia="Times New Roman" w:hAnsi="Times New Roman"/>
                <w:sz w:val="18"/>
                <w:szCs w:val="18"/>
              </w:rPr>
            </w:pPr>
            <w:r w:rsidRPr="002F57E4">
              <w:rPr>
                <w:rFonts w:ascii="Times New Roman" w:eastAsia="Times New Roman" w:hAnsi="Times New Roman"/>
                <w:sz w:val="18"/>
                <w:szCs w:val="18"/>
              </w:rPr>
              <w:t xml:space="preserve"> </w:t>
            </w:r>
          </w:p>
        </w:tc>
      </w:tr>
      <w:tr w:rsidR="006C556E" w:rsidRPr="002F57E4" w:rsidTr="006C556E">
        <w:tc>
          <w:tcPr>
            <w:tcW w:w="3780" w:type="dxa"/>
            <w:tcBorders>
              <w:top w:val="single" w:sz="4" w:space="0" w:color="000000"/>
              <w:left w:val="single" w:sz="4" w:space="0" w:color="000000"/>
              <w:bottom w:val="single" w:sz="4" w:space="0" w:color="000000"/>
              <w:right w:val="single" w:sz="4" w:space="0" w:color="000000"/>
            </w:tcBorders>
            <w:hideMark/>
          </w:tcPr>
          <w:p w:rsidR="006C556E" w:rsidRPr="002F57E4" w:rsidRDefault="006C556E" w:rsidP="00A050B6">
            <w:pPr>
              <w:pStyle w:val="13"/>
              <w:tabs>
                <w:tab w:val="left" w:pos="3405"/>
              </w:tabs>
              <w:spacing w:after="0" w:line="240" w:lineRule="auto"/>
              <w:ind w:left="0" w:firstLine="0"/>
              <w:rPr>
                <w:rFonts w:ascii="Times New Roman" w:hAnsi="Times New Roman"/>
                <w:sz w:val="18"/>
                <w:szCs w:val="18"/>
              </w:rPr>
            </w:pPr>
            <w:r w:rsidRPr="002F57E4">
              <w:rPr>
                <w:rFonts w:ascii="Times New Roman" w:hAnsi="Times New Roman"/>
                <w:sz w:val="18"/>
                <w:szCs w:val="18"/>
              </w:rPr>
              <w:t xml:space="preserve">2. Число посещений </w:t>
            </w:r>
          </w:p>
          <w:p w:rsidR="006C556E" w:rsidRPr="002F57E4" w:rsidRDefault="006C556E" w:rsidP="00A050B6">
            <w:pPr>
              <w:pStyle w:val="13"/>
              <w:tabs>
                <w:tab w:val="left" w:pos="3405"/>
              </w:tabs>
              <w:spacing w:after="0" w:line="240" w:lineRule="auto"/>
              <w:ind w:left="0" w:firstLine="0"/>
              <w:rPr>
                <w:rFonts w:ascii="Times New Roman" w:hAnsi="Times New Roman"/>
                <w:sz w:val="18"/>
                <w:szCs w:val="18"/>
              </w:rPr>
            </w:pPr>
            <w:r w:rsidRPr="002F57E4">
              <w:rPr>
                <w:rFonts w:ascii="Times New Roman" w:hAnsi="Times New Roman"/>
                <w:sz w:val="18"/>
                <w:szCs w:val="18"/>
              </w:rPr>
              <w:t xml:space="preserve">      (тыс. чел.)</w:t>
            </w:r>
          </w:p>
        </w:tc>
        <w:tc>
          <w:tcPr>
            <w:tcW w:w="1980" w:type="dxa"/>
            <w:tcBorders>
              <w:top w:val="single" w:sz="4" w:space="0" w:color="000000"/>
              <w:left w:val="single" w:sz="4" w:space="0" w:color="000000"/>
              <w:bottom w:val="single" w:sz="4" w:space="0" w:color="000000"/>
              <w:right w:val="single" w:sz="4" w:space="0" w:color="000000"/>
            </w:tcBorders>
            <w:hideMark/>
          </w:tcPr>
          <w:p w:rsidR="006C556E" w:rsidRPr="002F57E4" w:rsidRDefault="006C556E" w:rsidP="00A050B6">
            <w:pPr>
              <w:tabs>
                <w:tab w:val="left" w:pos="3405"/>
              </w:tabs>
              <w:spacing w:after="0" w:line="240" w:lineRule="auto"/>
              <w:rPr>
                <w:rFonts w:ascii="Times New Roman" w:eastAsia="Times New Roman" w:hAnsi="Times New Roman"/>
                <w:sz w:val="18"/>
                <w:szCs w:val="18"/>
              </w:rPr>
            </w:pPr>
            <w:r w:rsidRPr="002F57E4">
              <w:rPr>
                <w:rFonts w:ascii="Times New Roman" w:eastAsia="Times New Roman" w:hAnsi="Times New Roman"/>
                <w:sz w:val="18"/>
                <w:szCs w:val="18"/>
              </w:rPr>
              <w:t>Более либо равно 130</w:t>
            </w:r>
          </w:p>
        </w:tc>
        <w:tc>
          <w:tcPr>
            <w:tcW w:w="1980" w:type="dxa"/>
            <w:tcBorders>
              <w:top w:val="single" w:sz="4" w:space="0" w:color="000000"/>
              <w:left w:val="single" w:sz="4" w:space="0" w:color="000000"/>
              <w:bottom w:val="single" w:sz="4" w:space="0" w:color="000000"/>
              <w:right w:val="single" w:sz="4" w:space="0" w:color="000000"/>
            </w:tcBorders>
            <w:hideMark/>
          </w:tcPr>
          <w:p w:rsidR="006C556E" w:rsidRPr="002F57E4" w:rsidRDefault="006C556E" w:rsidP="00A050B6">
            <w:pPr>
              <w:tabs>
                <w:tab w:val="left" w:pos="3405"/>
              </w:tabs>
              <w:spacing w:after="0" w:line="240" w:lineRule="auto"/>
              <w:jc w:val="center"/>
              <w:rPr>
                <w:rFonts w:ascii="Times New Roman" w:eastAsia="Times New Roman" w:hAnsi="Times New Roman"/>
                <w:sz w:val="18"/>
                <w:szCs w:val="18"/>
              </w:rPr>
            </w:pPr>
            <w:r w:rsidRPr="002F57E4">
              <w:rPr>
                <w:rFonts w:ascii="Times New Roman" w:eastAsia="Times New Roman" w:hAnsi="Times New Roman"/>
                <w:sz w:val="18"/>
                <w:szCs w:val="18"/>
              </w:rPr>
              <w:t>Менее 130</w:t>
            </w:r>
          </w:p>
          <w:p w:rsidR="006C556E" w:rsidRPr="002F57E4" w:rsidRDefault="006C556E" w:rsidP="00A050B6">
            <w:pPr>
              <w:tabs>
                <w:tab w:val="left" w:pos="3405"/>
              </w:tabs>
              <w:spacing w:after="0" w:line="240" w:lineRule="auto"/>
              <w:jc w:val="center"/>
              <w:rPr>
                <w:rFonts w:ascii="Times New Roman" w:eastAsia="Times New Roman" w:hAnsi="Times New Roman"/>
                <w:sz w:val="18"/>
                <w:szCs w:val="18"/>
              </w:rPr>
            </w:pPr>
            <w:r w:rsidRPr="002F57E4">
              <w:rPr>
                <w:rFonts w:ascii="Times New Roman" w:eastAsia="Times New Roman" w:hAnsi="Times New Roman"/>
                <w:sz w:val="18"/>
                <w:szCs w:val="18"/>
              </w:rPr>
              <w:t xml:space="preserve">  </w:t>
            </w:r>
          </w:p>
        </w:tc>
        <w:tc>
          <w:tcPr>
            <w:tcW w:w="2139" w:type="dxa"/>
            <w:tcBorders>
              <w:top w:val="single" w:sz="4" w:space="0" w:color="000000"/>
              <w:left w:val="single" w:sz="4" w:space="0" w:color="000000"/>
              <w:bottom w:val="single" w:sz="4" w:space="0" w:color="000000"/>
              <w:right w:val="single" w:sz="4" w:space="0" w:color="000000"/>
            </w:tcBorders>
            <w:hideMark/>
          </w:tcPr>
          <w:p w:rsidR="006C556E" w:rsidRPr="002F57E4" w:rsidRDefault="006C556E" w:rsidP="00A050B6">
            <w:pPr>
              <w:tabs>
                <w:tab w:val="left" w:pos="3405"/>
              </w:tabs>
              <w:spacing w:after="0" w:line="240" w:lineRule="auto"/>
              <w:jc w:val="center"/>
              <w:rPr>
                <w:rFonts w:ascii="Times New Roman" w:eastAsia="Times New Roman" w:hAnsi="Times New Roman"/>
                <w:sz w:val="18"/>
                <w:szCs w:val="18"/>
              </w:rPr>
            </w:pPr>
            <w:r w:rsidRPr="002F57E4">
              <w:rPr>
                <w:rFonts w:ascii="Times New Roman" w:eastAsia="Times New Roman" w:hAnsi="Times New Roman"/>
                <w:sz w:val="18"/>
                <w:szCs w:val="18"/>
              </w:rPr>
              <w:t xml:space="preserve"> Менее 75 </w:t>
            </w:r>
          </w:p>
          <w:p w:rsidR="006C556E" w:rsidRPr="002F57E4" w:rsidRDefault="006C556E" w:rsidP="00A050B6">
            <w:pPr>
              <w:tabs>
                <w:tab w:val="left" w:pos="3405"/>
              </w:tabs>
              <w:spacing w:after="0" w:line="240" w:lineRule="auto"/>
              <w:jc w:val="center"/>
              <w:rPr>
                <w:rFonts w:ascii="Times New Roman" w:eastAsia="Times New Roman" w:hAnsi="Times New Roman"/>
                <w:sz w:val="18"/>
                <w:szCs w:val="18"/>
              </w:rPr>
            </w:pPr>
            <w:r w:rsidRPr="002F57E4">
              <w:rPr>
                <w:rFonts w:ascii="Times New Roman" w:eastAsia="Times New Roman" w:hAnsi="Times New Roman"/>
                <w:sz w:val="18"/>
                <w:szCs w:val="18"/>
              </w:rPr>
              <w:t xml:space="preserve"> </w:t>
            </w:r>
          </w:p>
        </w:tc>
      </w:tr>
    </w:tbl>
    <w:p w:rsidR="006C556E" w:rsidRPr="002F57E4" w:rsidRDefault="006C556E" w:rsidP="00A050B6">
      <w:pPr>
        <w:pStyle w:val="13"/>
        <w:tabs>
          <w:tab w:val="left" w:pos="3405"/>
        </w:tabs>
        <w:spacing w:after="0" w:line="240" w:lineRule="auto"/>
        <w:ind w:left="0" w:firstLine="0"/>
        <w:rPr>
          <w:rFonts w:ascii="Times New Roman" w:hAnsi="Times New Roman"/>
          <w:sz w:val="18"/>
          <w:szCs w:val="18"/>
        </w:rPr>
      </w:pPr>
    </w:p>
    <w:p w:rsidR="006C556E" w:rsidRPr="002F57E4" w:rsidRDefault="006C556E" w:rsidP="00A050B6">
      <w:pPr>
        <w:pStyle w:val="13"/>
        <w:tabs>
          <w:tab w:val="left" w:pos="3405"/>
        </w:tabs>
        <w:spacing w:after="0" w:line="240" w:lineRule="auto"/>
        <w:ind w:left="0" w:firstLine="0"/>
        <w:jc w:val="center"/>
        <w:rPr>
          <w:rFonts w:ascii="Times New Roman" w:hAnsi="Times New Roman"/>
          <w:sz w:val="18"/>
          <w:szCs w:val="18"/>
        </w:rPr>
      </w:pPr>
      <w:r w:rsidRPr="002F57E4">
        <w:rPr>
          <w:rFonts w:ascii="Times New Roman" w:hAnsi="Times New Roman"/>
          <w:sz w:val="18"/>
          <w:szCs w:val="18"/>
        </w:rPr>
        <w:t>МБУК «Трубчевский музей и планетарий»</w:t>
      </w:r>
    </w:p>
    <w:tbl>
      <w:tblPr>
        <w:tblW w:w="0" w:type="auto"/>
        <w:tblInd w:w="-31" w:type="dxa"/>
        <w:tblCellMar>
          <w:left w:w="0" w:type="dxa"/>
          <w:right w:w="0" w:type="dxa"/>
        </w:tblCellMar>
        <w:tblLook w:val="04A0" w:firstRow="1" w:lastRow="0" w:firstColumn="1" w:lastColumn="0" w:noHBand="0" w:noVBand="1"/>
      </w:tblPr>
      <w:tblGrid>
        <w:gridCol w:w="3765"/>
        <w:gridCol w:w="2070"/>
        <w:gridCol w:w="2126"/>
        <w:gridCol w:w="1850"/>
        <w:gridCol w:w="10"/>
      </w:tblGrid>
      <w:tr w:rsidR="002F57E4" w:rsidRPr="002F57E4" w:rsidTr="003578FF">
        <w:tc>
          <w:tcPr>
            <w:tcW w:w="37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C556E" w:rsidRPr="002F57E4" w:rsidRDefault="006C556E" w:rsidP="00A050B6">
            <w:pPr>
              <w:pStyle w:val="formattext"/>
              <w:spacing w:before="0" w:beforeAutospacing="0" w:after="0" w:afterAutospacing="0"/>
              <w:jc w:val="center"/>
              <w:textAlignment w:val="baseline"/>
              <w:rPr>
                <w:sz w:val="18"/>
                <w:szCs w:val="18"/>
                <w:lang w:eastAsia="en-US"/>
              </w:rPr>
            </w:pPr>
            <w:r w:rsidRPr="002F57E4">
              <w:rPr>
                <w:sz w:val="18"/>
                <w:szCs w:val="18"/>
                <w:lang w:eastAsia="en-US"/>
              </w:rPr>
              <w:t>Показатели</w:t>
            </w:r>
          </w:p>
        </w:tc>
        <w:tc>
          <w:tcPr>
            <w:tcW w:w="6056"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C556E" w:rsidRPr="002F57E4" w:rsidRDefault="006C556E" w:rsidP="00A050B6">
            <w:pPr>
              <w:pStyle w:val="formattext"/>
              <w:spacing w:before="0" w:beforeAutospacing="0" w:after="0" w:afterAutospacing="0"/>
              <w:jc w:val="center"/>
              <w:textAlignment w:val="baseline"/>
              <w:rPr>
                <w:sz w:val="18"/>
                <w:szCs w:val="18"/>
                <w:lang w:eastAsia="en-US"/>
              </w:rPr>
            </w:pPr>
            <w:r w:rsidRPr="002F57E4">
              <w:rPr>
                <w:sz w:val="18"/>
                <w:szCs w:val="18"/>
                <w:lang w:eastAsia="en-US"/>
              </w:rPr>
              <w:t>Группы учреждений</w:t>
            </w:r>
          </w:p>
        </w:tc>
      </w:tr>
      <w:tr w:rsidR="002F57E4" w:rsidRPr="002F57E4" w:rsidTr="003578FF">
        <w:trPr>
          <w:gridAfter w:val="1"/>
          <w:wAfter w:w="10" w:type="dxa"/>
        </w:trPr>
        <w:tc>
          <w:tcPr>
            <w:tcW w:w="37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C556E" w:rsidRPr="002F57E4" w:rsidRDefault="006C556E" w:rsidP="00A050B6">
            <w:pPr>
              <w:spacing w:after="0" w:line="240" w:lineRule="auto"/>
              <w:rPr>
                <w:rFonts w:ascii="Times New Roman" w:hAnsi="Times New Roman"/>
                <w:sz w:val="18"/>
                <w:szCs w:val="18"/>
              </w:rPr>
            </w:pPr>
          </w:p>
        </w:tc>
        <w:tc>
          <w:tcPr>
            <w:tcW w:w="20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C556E" w:rsidRPr="002F57E4" w:rsidRDefault="006C556E" w:rsidP="00A050B6">
            <w:pPr>
              <w:pStyle w:val="formattext"/>
              <w:spacing w:before="0" w:beforeAutospacing="0" w:after="0" w:afterAutospacing="0"/>
              <w:jc w:val="center"/>
              <w:textAlignment w:val="baseline"/>
              <w:rPr>
                <w:sz w:val="18"/>
                <w:szCs w:val="18"/>
                <w:lang w:eastAsia="en-US"/>
              </w:rPr>
            </w:pPr>
            <w:r w:rsidRPr="002F57E4">
              <w:rPr>
                <w:sz w:val="18"/>
                <w:szCs w:val="18"/>
                <w:lang w:eastAsia="en-US"/>
              </w:rPr>
              <w:t>I</w:t>
            </w:r>
          </w:p>
        </w:tc>
        <w:tc>
          <w:tcPr>
            <w:tcW w:w="212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C556E" w:rsidRPr="002F57E4" w:rsidRDefault="006C556E" w:rsidP="00A050B6">
            <w:pPr>
              <w:pStyle w:val="formattext"/>
              <w:spacing w:before="0" w:beforeAutospacing="0" w:after="0" w:afterAutospacing="0"/>
              <w:jc w:val="center"/>
              <w:textAlignment w:val="baseline"/>
              <w:rPr>
                <w:sz w:val="18"/>
                <w:szCs w:val="18"/>
                <w:lang w:eastAsia="en-US"/>
              </w:rPr>
            </w:pPr>
            <w:r w:rsidRPr="002F57E4">
              <w:rPr>
                <w:sz w:val="18"/>
                <w:szCs w:val="18"/>
                <w:lang w:eastAsia="en-US"/>
              </w:rPr>
              <w:t>II</w:t>
            </w:r>
          </w:p>
        </w:tc>
        <w:tc>
          <w:tcPr>
            <w:tcW w:w="1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C556E" w:rsidRPr="002F57E4" w:rsidRDefault="006C556E" w:rsidP="00A050B6">
            <w:pPr>
              <w:pStyle w:val="formattext"/>
              <w:spacing w:before="0" w:beforeAutospacing="0" w:after="0" w:afterAutospacing="0"/>
              <w:jc w:val="center"/>
              <w:textAlignment w:val="baseline"/>
              <w:rPr>
                <w:sz w:val="18"/>
                <w:szCs w:val="18"/>
                <w:lang w:eastAsia="en-US"/>
              </w:rPr>
            </w:pPr>
            <w:r w:rsidRPr="002F57E4">
              <w:rPr>
                <w:sz w:val="18"/>
                <w:szCs w:val="18"/>
                <w:lang w:eastAsia="en-US"/>
              </w:rPr>
              <w:t>III</w:t>
            </w:r>
          </w:p>
        </w:tc>
      </w:tr>
      <w:tr w:rsidR="002F57E4" w:rsidRPr="002F57E4" w:rsidTr="003578FF">
        <w:trPr>
          <w:gridAfter w:val="1"/>
          <w:wAfter w:w="10" w:type="dxa"/>
        </w:trPr>
        <w:tc>
          <w:tcPr>
            <w:tcW w:w="37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C556E" w:rsidRPr="002F57E4" w:rsidRDefault="006C556E" w:rsidP="00A050B6">
            <w:pPr>
              <w:pStyle w:val="formattext"/>
              <w:spacing w:before="0" w:beforeAutospacing="0" w:after="0" w:afterAutospacing="0"/>
              <w:textAlignment w:val="baseline"/>
              <w:rPr>
                <w:sz w:val="18"/>
                <w:szCs w:val="18"/>
                <w:lang w:eastAsia="en-US"/>
              </w:rPr>
            </w:pPr>
            <w:r w:rsidRPr="002F57E4">
              <w:rPr>
                <w:sz w:val="18"/>
                <w:szCs w:val="18"/>
                <w:lang w:eastAsia="en-US"/>
              </w:rPr>
              <w:t>1. Количество посетителей в год    (тыс. чел.)</w:t>
            </w:r>
          </w:p>
        </w:tc>
        <w:tc>
          <w:tcPr>
            <w:tcW w:w="20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C556E" w:rsidRPr="002F57E4" w:rsidRDefault="006C556E" w:rsidP="00A050B6">
            <w:pPr>
              <w:pStyle w:val="formattext"/>
              <w:spacing w:before="0" w:beforeAutospacing="0" w:after="0" w:afterAutospacing="0"/>
              <w:jc w:val="center"/>
              <w:textAlignment w:val="baseline"/>
              <w:rPr>
                <w:sz w:val="18"/>
                <w:szCs w:val="18"/>
                <w:lang w:eastAsia="en-US"/>
              </w:rPr>
            </w:pPr>
            <w:r w:rsidRPr="002F57E4">
              <w:rPr>
                <w:sz w:val="18"/>
                <w:szCs w:val="18"/>
                <w:lang w:eastAsia="en-US"/>
              </w:rPr>
              <w:t>Более либо равно 30</w:t>
            </w:r>
          </w:p>
        </w:tc>
        <w:tc>
          <w:tcPr>
            <w:tcW w:w="212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C556E" w:rsidRPr="002F57E4" w:rsidRDefault="006C556E" w:rsidP="00A050B6">
            <w:pPr>
              <w:pStyle w:val="formattext"/>
              <w:spacing w:before="0" w:beforeAutospacing="0" w:after="0" w:afterAutospacing="0"/>
              <w:jc w:val="center"/>
              <w:textAlignment w:val="baseline"/>
              <w:rPr>
                <w:sz w:val="18"/>
                <w:szCs w:val="18"/>
                <w:lang w:eastAsia="en-US"/>
              </w:rPr>
            </w:pPr>
            <w:r w:rsidRPr="002F57E4">
              <w:rPr>
                <w:sz w:val="18"/>
                <w:szCs w:val="18"/>
                <w:lang w:eastAsia="en-US"/>
              </w:rPr>
              <w:t>Менее 30</w:t>
            </w:r>
          </w:p>
        </w:tc>
        <w:tc>
          <w:tcPr>
            <w:tcW w:w="1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C556E" w:rsidRPr="002F57E4" w:rsidRDefault="006C556E" w:rsidP="00A050B6">
            <w:pPr>
              <w:pStyle w:val="formattext"/>
              <w:spacing w:before="0" w:beforeAutospacing="0" w:after="0" w:afterAutospacing="0"/>
              <w:jc w:val="center"/>
              <w:textAlignment w:val="baseline"/>
              <w:rPr>
                <w:sz w:val="18"/>
                <w:szCs w:val="18"/>
                <w:lang w:eastAsia="en-US"/>
              </w:rPr>
            </w:pPr>
            <w:r w:rsidRPr="002F57E4">
              <w:rPr>
                <w:sz w:val="18"/>
                <w:szCs w:val="18"/>
                <w:lang w:eastAsia="en-US"/>
              </w:rPr>
              <w:t>Менее 15</w:t>
            </w:r>
          </w:p>
        </w:tc>
      </w:tr>
      <w:tr w:rsidR="002F57E4" w:rsidRPr="002F57E4" w:rsidTr="003578FF">
        <w:trPr>
          <w:gridAfter w:val="1"/>
          <w:wAfter w:w="10" w:type="dxa"/>
        </w:trPr>
        <w:tc>
          <w:tcPr>
            <w:tcW w:w="37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C556E" w:rsidRPr="002F57E4" w:rsidRDefault="006C556E" w:rsidP="00A050B6">
            <w:pPr>
              <w:pStyle w:val="formattext"/>
              <w:spacing w:before="0" w:beforeAutospacing="0" w:after="0" w:afterAutospacing="0"/>
              <w:textAlignment w:val="baseline"/>
              <w:rPr>
                <w:sz w:val="18"/>
                <w:szCs w:val="18"/>
                <w:lang w:eastAsia="en-US"/>
              </w:rPr>
            </w:pPr>
            <w:r w:rsidRPr="002F57E4">
              <w:rPr>
                <w:sz w:val="18"/>
                <w:szCs w:val="18"/>
                <w:lang w:eastAsia="en-US"/>
              </w:rPr>
              <w:t>2. Количество музейных экспонатов фондового хранения (тыс. ед.)</w:t>
            </w:r>
          </w:p>
        </w:tc>
        <w:tc>
          <w:tcPr>
            <w:tcW w:w="20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C556E" w:rsidRPr="002F57E4" w:rsidRDefault="006C556E" w:rsidP="00A050B6">
            <w:pPr>
              <w:pStyle w:val="formattext"/>
              <w:spacing w:before="0" w:beforeAutospacing="0" w:after="0" w:afterAutospacing="0"/>
              <w:jc w:val="center"/>
              <w:textAlignment w:val="baseline"/>
              <w:rPr>
                <w:sz w:val="18"/>
                <w:szCs w:val="18"/>
                <w:lang w:eastAsia="en-US"/>
              </w:rPr>
            </w:pPr>
            <w:r w:rsidRPr="002F57E4">
              <w:rPr>
                <w:sz w:val="18"/>
                <w:szCs w:val="18"/>
                <w:lang w:eastAsia="en-US"/>
              </w:rPr>
              <w:t>Более либо равно 35</w:t>
            </w:r>
          </w:p>
        </w:tc>
        <w:tc>
          <w:tcPr>
            <w:tcW w:w="212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C556E" w:rsidRPr="002F57E4" w:rsidRDefault="006C556E" w:rsidP="00A050B6">
            <w:pPr>
              <w:pStyle w:val="formattext"/>
              <w:spacing w:before="0" w:beforeAutospacing="0" w:after="0" w:afterAutospacing="0"/>
              <w:jc w:val="center"/>
              <w:textAlignment w:val="baseline"/>
              <w:rPr>
                <w:sz w:val="18"/>
                <w:szCs w:val="18"/>
                <w:lang w:eastAsia="en-US"/>
              </w:rPr>
            </w:pPr>
            <w:r w:rsidRPr="002F57E4">
              <w:rPr>
                <w:sz w:val="18"/>
                <w:szCs w:val="18"/>
                <w:lang w:eastAsia="en-US"/>
              </w:rPr>
              <w:t>Менее 35</w:t>
            </w:r>
          </w:p>
        </w:tc>
        <w:tc>
          <w:tcPr>
            <w:tcW w:w="1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C556E" w:rsidRPr="002F57E4" w:rsidRDefault="006C556E" w:rsidP="00A050B6">
            <w:pPr>
              <w:pStyle w:val="formattext"/>
              <w:spacing w:before="0" w:beforeAutospacing="0" w:after="0" w:afterAutospacing="0"/>
              <w:jc w:val="center"/>
              <w:textAlignment w:val="baseline"/>
              <w:rPr>
                <w:sz w:val="18"/>
                <w:szCs w:val="18"/>
                <w:lang w:eastAsia="en-US"/>
              </w:rPr>
            </w:pPr>
            <w:r w:rsidRPr="002F57E4">
              <w:rPr>
                <w:sz w:val="18"/>
                <w:szCs w:val="18"/>
                <w:lang w:eastAsia="en-US"/>
              </w:rPr>
              <w:t>Менее 15</w:t>
            </w:r>
          </w:p>
        </w:tc>
      </w:tr>
    </w:tbl>
    <w:p w:rsidR="006C556E" w:rsidRPr="002F57E4" w:rsidRDefault="006C556E" w:rsidP="00A050B6">
      <w:pPr>
        <w:pStyle w:val="13"/>
        <w:tabs>
          <w:tab w:val="left" w:pos="3405"/>
        </w:tabs>
        <w:spacing w:after="0" w:line="240" w:lineRule="auto"/>
        <w:ind w:left="0" w:firstLine="0"/>
        <w:jc w:val="center"/>
        <w:rPr>
          <w:rFonts w:ascii="Times New Roman" w:hAnsi="Times New Roman"/>
          <w:sz w:val="18"/>
          <w:szCs w:val="18"/>
        </w:rPr>
      </w:pPr>
    </w:p>
    <w:p w:rsidR="006C556E" w:rsidRPr="002F57E4" w:rsidRDefault="006C556E" w:rsidP="00A050B6">
      <w:pPr>
        <w:pStyle w:val="13"/>
        <w:tabs>
          <w:tab w:val="left" w:pos="3405"/>
        </w:tabs>
        <w:spacing w:after="0" w:line="240" w:lineRule="auto"/>
        <w:ind w:left="0" w:firstLine="0"/>
        <w:jc w:val="center"/>
        <w:rPr>
          <w:rFonts w:ascii="Times New Roman" w:hAnsi="Times New Roman"/>
          <w:sz w:val="18"/>
          <w:szCs w:val="18"/>
        </w:rPr>
      </w:pPr>
      <w:r w:rsidRPr="002F57E4">
        <w:rPr>
          <w:rFonts w:ascii="Times New Roman" w:hAnsi="Times New Roman"/>
          <w:sz w:val="18"/>
          <w:szCs w:val="18"/>
        </w:rPr>
        <w:t xml:space="preserve">МБУК «Трубчевский </w:t>
      </w:r>
      <w:proofErr w:type="spellStart"/>
      <w:r w:rsidRPr="002F57E4">
        <w:rPr>
          <w:rFonts w:ascii="Times New Roman" w:hAnsi="Times New Roman"/>
          <w:sz w:val="18"/>
          <w:szCs w:val="18"/>
        </w:rPr>
        <w:t>межпоселенческий</w:t>
      </w:r>
      <w:proofErr w:type="spellEnd"/>
      <w:r w:rsidRPr="002F57E4">
        <w:rPr>
          <w:rFonts w:ascii="Times New Roman" w:hAnsi="Times New Roman"/>
          <w:sz w:val="18"/>
          <w:szCs w:val="18"/>
        </w:rPr>
        <w:t xml:space="preserve"> Центр культуры и отдыха»</w:t>
      </w:r>
    </w:p>
    <w:tbl>
      <w:tblPr>
        <w:tblW w:w="98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708"/>
        <w:gridCol w:w="2216"/>
        <w:gridCol w:w="1980"/>
        <w:gridCol w:w="1903"/>
      </w:tblGrid>
      <w:tr w:rsidR="006C556E" w:rsidRPr="002F57E4" w:rsidTr="006C556E">
        <w:tc>
          <w:tcPr>
            <w:tcW w:w="3708" w:type="dxa"/>
            <w:vMerge w:val="restart"/>
            <w:tcBorders>
              <w:top w:val="single" w:sz="4" w:space="0" w:color="000000"/>
              <w:left w:val="single" w:sz="4" w:space="0" w:color="000000"/>
              <w:bottom w:val="single" w:sz="4" w:space="0" w:color="000000"/>
              <w:right w:val="single" w:sz="4" w:space="0" w:color="000000"/>
            </w:tcBorders>
            <w:hideMark/>
          </w:tcPr>
          <w:p w:rsidR="006C556E" w:rsidRPr="002F57E4" w:rsidRDefault="006C556E" w:rsidP="00A050B6">
            <w:pPr>
              <w:tabs>
                <w:tab w:val="left" w:pos="3405"/>
              </w:tabs>
              <w:spacing w:after="0" w:line="240" w:lineRule="auto"/>
              <w:jc w:val="center"/>
              <w:rPr>
                <w:rFonts w:ascii="Times New Roman" w:eastAsia="Times New Roman" w:hAnsi="Times New Roman"/>
                <w:sz w:val="18"/>
                <w:szCs w:val="18"/>
              </w:rPr>
            </w:pPr>
            <w:r w:rsidRPr="002F57E4">
              <w:rPr>
                <w:rFonts w:ascii="Times New Roman" w:eastAsia="Times New Roman" w:hAnsi="Times New Roman"/>
                <w:sz w:val="18"/>
                <w:szCs w:val="18"/>
              </w:rPr>
              <w:t>Показатели</w:t>
            </w:r>
          </w:p>
        </w:tc>
        <w:tc>
          <w:tcPr>
            <w:tcW w:w="6099" w:type="dxa"/>
            <w:gridSpan w:val="3"/>
            <w:tcBorders>
              <w:top w:val="single" w:sz="4" w:space="0" w:color="000000"/>
              <w:left w:val="single" w:sz="4" w:space="0" w:color="000000"/>
              <w:bottom w:val="single" w:sz="4" w:space="0" w:color="000000"/>
              <w:right w:val="single" w:sz="4" w:space="0" w:color="000000"/>
            </w:tcBorders>
            <w:hideMark/>
          </w:tcPr>
          <w:p w:rsidR="006C556E" w:rsidRPr="002F57E4" w:rsidRDefault="006C556E" w:rsidP="00A050B6">
            <w:pPr>
              <w:tabs>
                <w:tab w:val="left" w:pos="3405"/>
              </w:tabs>
              <w:spacing w:after="0" w:line="240" w:lineRule="auto"/>
              <w:jc w:val="center"/>
              <w:rPr>
                <w:rFonts w:ascii="Times New Roman" w:eastAsia="Times New Roman" w:hAnsi="Times New Roman"/>
                <w:sz w:val="18"/>
                <w:szCs w:val="18"/>
              </w:rPr>
            </w:pPr>
            <w:r w:rsidRPr="002F57E4">
              <w:rPr>
                <w:rFonts w:ascii="Times New Roman" w:eastAsia="Times New Roman" w:hAnsi="Times New Roman"/>
                <w:sz w:val="18"/>
                <w:szCs w:val="18"/>
              </w:rPr>
              <w:t>Группа по оплате труда</w:t>
            </w:r>
          </w:p>
        </w:tc>
      </w:tr>
      <w:tr w:rsidR="006C556E" w:rsidRPr="002F57E4" w:rsidTr="006C556E">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C556E" w:rsidRPr="002F57E4" w:rsidRDefault="006C556E" w:rsidP="00A050B6">
            <w:pPr>
              <w:spacing w:after="0" w:line="240" w:lineRule="auto"/>
              <w:rPr>
                <w:rFonts w:ascii="Times New Roman" w:eastAsia="Times New Roman" w:hAnsi="Times New Roman"/>
                <w:sz w:val="18"/>
                <w:szCs w:val="18"/>
                <w:lang w:bidi="ru-RU"/>
              </w:rPr>
            </w:pPr>
          </w:p>
        </w:tc>
        <w:tc>
          <w:tcPr>
            <w:tcW w:w="2216" w:type="dxa"/>
            <w:tcBorders>
              <w:top w:val="single" w:sz="4" w:space="0" w:color="000000"/>
              <w:left w:val="single" w:sz="4" w:space="0" w:color="000000"/>
              <w:bottom w:val="single" w:sz="4" w:space="0" w:color="000000"/>
              <w:right w:val="single" w:sz="4" w:space="0" w:color="000000"/>
            </w:tcBorders>
            <w:hideMark/>
          </w:tcPr>
          <w:p w:rsidR="006C556E" w:rsidRPr="002F57E4" w:rsidRDefault="006C556E" w:rsidP="00A050B6">
            <w:pPr>
              <w:tabs>
                <w:tab w:val="left" w:pos="3405"/>
              </w:tabs>
              <w:spacing w:after="0" w:line="240" w:lineRule="auto"/>
              <w:jc w:val="center"/>
              <w:rPr>
                <w:rFonts w:ascii="Times New Roman" w:eastAsia="Times New Roman" w:hAnsi="Times New Roman"/>
                <w:sz w:val="18"/>
                <w:szCs w:val="18"/>
                <w:lang w:val="en-US"/>
              </w:rPr>
            </w:pPr>
            <w:r w:rsidRPr="002F57E4">
              <w:rPr>
                <w:rFonts w:ascii="Times New Roman" w:eastAsia="Times New Roman" w:hAnsi="Times New Roman"/>
                <w:sz w:val="18"/>
                <w:szCs w:val="18"/>
                <w:lang w:val="en-US"/>
              </w:rPr>
              <w:t>I</w:t>
            </w:r>
          </w:p>
        </w:tc>
        <w:tc>
          <w:tcPr>
            <w:tcW w:w="1980" w:type="dxa"/>
            <w:tcBorders>
              <w:top w:val="single" w:sz="4" w:space="0" w:color="000000"/>
              <w:left w:val="single" w:sz="4" w:space="0" w:color="000000"/>
              <w:bottom w:val="single" w:sz="4" w:space="0" w:color="000000"/>
              <w:right w:val="single" w:sz="4" w:space="0" w:color="000000"/>
            </w:tcBorders>
          </w:tcPr>
          <w:p w:rsidR="006C556E" w:rsidRPr="002F57E4" w:rsidRDefault="006C556E" w:rsidP="00A050B6">
            <w:pPr>
              <w:tabs>
                <w:tab w:val="left" w:pos="3405"/>
              </w:tabs>
              <w:spacing w:after="0" w:line="240" w:lineRule="auto"/>
              <w:jc w:val="center"/>
              <w:rPr>
                <w:rFonts w:ascii="Times New Roman" w:eastAsia="Times New Roman" w:hAnsi="Times New Roman"/>
                <w:sz w:val="18"/>
                <w:szCs w:val="18"/>
                <w:lang w:val="en-US"/>
              </w:rPr>
            </w:pPr>
            <w:r w:rsidRPr="002F57E4">
              <w:rPr>
                <w:rFonts w:ascii="Times New Roman" w:eastAsia="Times New Roman" w:hAnsi="Times New Roman"/>
                <w:sz w:val="18"/>
                <w:szCs w:val="18"/>
                <w:lang w:val="en-US"/>
              </w:rPr>
              <w:t>II</w:t>
            </w:r>
          </w:p>
          <w:p w:rsidR="006C556E" w:rsidRPr="002F57E4" w:rsidRDefault="006C556E" w:rsidP="00A050B6">
            <w:pPr>
              <w:tabs>
                <w:tab w:val="left" w:pos="3405"/>
              </w:tabs>
              <w:spacing w:after="0" w:line="240" w:lineRule="auto"/>
              <w:jc w:val="center"/>
              <w:rPr>
                <w:rFonts w:ascii="Times New Roman" w:eastAsia="Times New Roman" w:hAnsi="Times New Roman"/>
                <w:sz w:val="18"/>
                <w:szCs w:val="18"/>
                <w:lang w:val="en-US"/>
              </w:rPr>
            </w:pPr>
          </w:p>
        </w:tc>
        <w:tc>
          <w:tcPr>
            <w:tcW w:w="1903" w:type="dxa"/>
            <w:tcBorders>
              <w:top w:val="single" w:sz="4" w:space="0" w:color="000000"/>
              <w:left w:val="single" w:sz="4" w:space="0" w:color="000000"/>
              <w:bottom w:val="single" w:sz="4" w:space="0" w:color="000000"/>
              <w:right w:val="single" w:sz="4" w:space="0" w:color="000000"/>
            </w:tcBorders>
            <w:hideMark/>
          </w:tcPr>
          <w:p w:rsidR="006C556E" w:rsidRPr="002F57E4" w:rsidRDefault="006C556E" w:rsidP="00A050B6">
            <w:pPr>
              <w:tabs>
                <w:tab w:val="left" w:pos="3405"/>
              </w:tabs>
              <w:spacing w:after="0" w:line="240" w:lineRule="auto"/>
              <w:jc w:val="center"/>
              <w:rPr>
                <w:rFonts w:ascii="Times New Roman" w:eastAsia="Times New Roman" w:hAnsi="Times New Roman"/>
                <w:sz w:val="18"/>
                <w:szCs w:val="18"/>
              </w:rPr>
            </w:pPr>
            <w:r w:rsidRPr="002F57E4">
              <w:rPr>
                <w:rFonts w:ascii="Times New Roman" w:eastAsia="Times New Roman" w:hAnsi="Times New Roman"/>
                <w:sz w:val="18"/>
                <w:szCs w:val="18"/>
                <w:lang w:val="en-US"/>
              </w:rPr>
              <w:t xml:space="preserve">III </w:t>
            </w:r>
          </w:p>
        </w:tc>
      </w:tr>
      <w:tr w:rsidR="006C556E" w:rsidRPr="002F57E4" w:rsidTr="006C556E">
        <w:tc>
          <w:tcPr>
            <w:tcW w:w="3708" w:type="dxa"/>
            <w:tcBorders>
              <w:top w:val="single" w:sz="4" w:space="0" w:color="000000"/>
              <w:left w:val="single" w:sz="4" w:space="0" w:color="000000"/>
              <w:bottom w:val="single" w:sz="4" w:space="0" w:color="000000"/>
              <w:right w:val="single" w:sz="4" w:space="0" w:color="000000"/>
            </w:tcBorders>
            <w:hideMark/>
          </w:tcPr>
          <w:p w:rsidR="006C556E" w:rsidRPr="002F57E4" w:rsidRDefault="006C556E" w:rsidP="00A050B6">
            <w:pPr>
              <w:pStyle w:val="13"/>
              <w:tabs>
                <w:tab w:val="left" w:pos="3405"/>
              </w:tabs>
              <w:spacing w:after="0" w:line="240" w:lineRule="auto"/>
              <w:ind w:left="0" w:firstLine="0"/>
              <w:rPr>
                <w:rFonts w:ascii="Times New Roman" w:hAnsi="Times New Roman"/>
                <w:sz w:val="18"/>
                <w:szCs w:val="18"/>
              </w:rPr>
            </w:pPr>
            <w:r w:rsidRPr="002F57E4">
              <w:rPr>
                <w:rFonts w:ascii="Times New Roman" w:hAnsi="Times New Roman"/>
                <w:sz w:val="18"/>
                <w:szCs w:val="18"/>
              </w:rPr>
              <w:t>1.Количество посетителей в год    (тыс. чел.)</w:t>
            </w:r>
          </w:p>
        </w:tc>
        <w:tc>
          <w:tcPr>
            <w:tcW w:w="2216" w:type="dxa"/>
            <w:tcBorders>
              <w:top w:val="single" w:sz="4" w:space="0" w:color="000000"/>
              <w:left w:val="single" w:sz="4" w:space="0" w:color="000000"/>
              <w:bottom w:val="single" w:sz="4" w:space="0" w:color="000000"/>
              <w:right w:val="single" w:sz="4" w:space="0" w:color="000000"/>
            </w:tcBorders>
            <w:hideMark/>
          </w:tcPr>
          <w:p w:rsidR="006C556E" w:rsidRPr="002F57E4" w:rsidRDefault="006C556E" w:rsidP="00A050B6">
            <w:pPr>
              <w:tabs>
                <w:tab w:val="left" w:pos="3405"/>
              </w:tabs>
              <w:spacing w:after="0" w:line="240" w:lineRule="auto"/>
              <w:jc w:val="center"/>
              <w:rPr>
                <w:rFonts w:ascii="Times New Roman" w:eastAsia="Times New Roman" w:hAnsi="Times New Roman"/>
                <w:sz w:val="18"/>
                <w:szCs w:val="18"/>
              </w:rPr>
            </w:pPr>
            <w:r w:rsidRPr="002F57E4">
              <w:rPr>
                <w:rFonts w:ascii="Times New Roman" w:eastAsia="Times New Roman" w:hAnsi="Times New Roman"/>
                <w:sz w:val="18"/>
                <w:szCs w:val="18"/>
              </w:rPr>
              <w:t xml:space="preserve"> Более либо равно 300  </w:t>
            </w:r>
          </w:p>
        </w:tc>
        <w:tc>
          <w:tcPr>
            <w:tcW w:w="1980" w:type="dxa"/>
            <w:tcBorders>
              <w:top w:val="single" w:sz="4" w:space="0" w:color="000000"/>
              <w:left w:val="single" w:sz="4" w:space="0" w:color="000000"/>
              <w:bottom w:val="single" w:sz="4" w:space="0" w:color="000000"/>
              <w:right w:val="single" w:sz="4" w:space="0" w:color="000000"/>
            </w:tcBorders>
          </w:tcPr>
          <w:p w:rsidR="006C556E" w:rsidRPr="002F57E4" w:rsidRDefault="006C556E" w:rsidP="00A050B6">
            <w:pPr>
              <w:tabs>
                <w:tab w:val="left" w:pos="3405"/>
              </w:tabs>
              <w:spacing w:after="0" w:line="240" w:lineRule="auto"/>
              <w:jc w:val="center"/>
              <w:rPr>
                <w:rFonts w:ascii="Times New Roman" w:eastAsia="Times New Roman" w:hAnsi="Times New Roman"/>
                <w:sz w:val="18"/>
                <w:szCs w:val="18"/>
              </w:rPr>
            </w:pPr>
            <w:r w:rsidRPr="002F57E4">
              <w:rPr>
                <w:rFonts w:ascii="Times New Roman" w:eastAsia="Times New Roman" w:hAnsi="Times New Roman"/>
                <w:sz w:val="18"/>
                <w:szCs w:val="18"/>
              </w:rPr>
              <w:t>Менее 300</w:t>
            </w:r>
          </w:p>
          <w:p w:rsidR="006C556E" w:rsidRPr="002F57E4" w:rsidRDefault="006C556E" w:rsidP="00A050B6">
            <w:pPr>
              <w:tabs>
                <w:tab w:val="left" w:pos="3405"/>
              </w:tabs>
              <w:spacing w:after="0" w:line="240" w:lineRule="auto"/>
              <w:jc w:val="center"/>
              <w:rPr>
                <w:rFonts w:ascii="Times New Roman" w:eastAsia="Times New Roman" w:hAnsi="Times New Roman"/>
                <w:sz w:val="18"/>
                <w:szCs w:val="18"/>
              </w:rPr>
            </w:pPr>
          </w:p>
          <w:p w:rsidR="006C556E" w:rsidRPr="002F57E4" w:rsidRDefault="006C556E" w:rsidP="00A050B6">
            <w:pPr>
              <w:tabs>
                <w:tab w:val="left" w:pos="3405"/>
              </w:tabs>
              <w:spacing w:after="0" w:line="240" w:lineRule="auto"/>
              <w:jc w:val="center"/>
              <w:rPr>
                <w:rFonts w:ascii="Times New Roman" w:eastAsia="Times New Roman" w:hAnsi="Times New Roman"/>
                <w:sz w:val="18"/>
                <w:szCs w:val="18"/>
              </w:rPr>
            </w:pPr>
            <w:r w:rsidRPr="002F57E4">
              <w:rPr>
                <w:rFonts w:ascii="Times New Roman" w:eastAsia="Times New Roman" w:hAnsi="Times New Roman"/>
                <w:sz w:val="18"/>
                <w:szCs w:val="18"/>
              </w:rPr>
              <w:t xml:space="preserve"> </w:t>
            </w:r>
          </w:p>
        </w:tc>
        <w:tc>
          <w:tcPr>
            <w:tcW w:w="1903" w:type="dxa"/>
            <w:tcBorders>
              <w:top w:val="single" w:sz="4" w:space="0" w:color="000000"/>
              <w:left w:val="single" w:sz="4" w:space="0" w:color="000000"/>
              <w:bottom w:val="single" w:sz="4" w:space="0" w:color="000000"/>
              <w:right w:val="single" w:sz="4" w:space="0" w:color="000000"/>
            </w:tcBorders>
            <w:hideMark/>
          </w:tcPr>
          <w:p w:rsidR="006C556E" w:rsidRPr="002F57E4" w:rsidRDefault="006C556E" w:rsidP="00A050B6">
            <w:pPr>
              <w:tabs>
                <w:tab w:val="left" w:pos="3405"/>
              </w:tabs>
              <w:spacing w:after="0" w:line="240" w:lineRule="auto"/>
              <w:jc w:val="center"/>
              <w:rPr>
                <w:rFonts w:ascii="Times New Roman" w:eastAsia="Times New Roman" w:hAnsi="Times New Roman"/>
                <w:sz w:val="18"/>
                <w:szCs w:val="18"/>
              </w:rPr>
            </w:pPr>
            <w:r w:rsidRPr="002F57E4">
              <w:rPr>
                <w:rFonts w:ascii="Times New Roman" w:eastAsia="Times New Roman" w:hAnsi="Times New Roman"/>
                <w:sz w:val="18"/>
                <w:szCs w:val="18"/>
              </w:rPr>
              <w:t xml:space="preserve">  Менее 250 </w:t>
            </w:r>
          </w:p>
          <w:p w:rsidR="006C556E" w:rsidRPr="002F57E4" w:rsidRDefault="006C556E" w:rsidP="00A050B6">
            <w:pPr>
              <w:tabs>
                <w:tab w:val="left" w:pos="3405"/>
              </w:tabs>
              <w:spacing w:after="0" w:line="240" w:lineRule="auto"/>
              <w:jc w:val="center"/>
              <w:rPr>
                <w:rFonts w:ascii="Times New Roman" w:eastAsia="Times New Roman" w:hAnsi="Times New Roman"/>
                <w:sz w:val="18"/>
                <w:szCs w:val="18"/>
              </w:rPr>
            </w:pPr>
            <w:r w:rsidRPr="002F57E4">
              <w:rPr>
                <w:rFonts w:ascii="Times New Roman" w:eastAsia="Times New Roman" w:hAnsi="Times New Roman"/>
                <w:sz w:val="18"/>
                <w:szCs w:val="18"/>
              </w:rPr>
              <w:t xml:space="preserve"> </w:t>
            </w:r>
          </w:p>
        </w:tc>
      </w:tr>
      <w:tr w:rsidR="006C556E" w:rsidRPr="002F57E4" w:rsidTr="006C556E">
        <w:tc>
          <w:tcPr>
            <w:tcW w:w="3708" w:type="dxa"/>
            <w:tcBorders>
              <w:top w:val="single" w:sz="4" w:space="0" w:color="000000"/>
              <w:left w:val="single" w:sz="4" w:space="0" w:color="000000"/>
              <w:bottom w:val="single" w:sz="4" w:space="0" w:color="000000"/>
              <w:right w:val="single" w:sz="4" w:space="0" w:color="000000"/>
            </w:tcBorders>
            <w:hideMark/>
          </w:tcPr>
          <w:p w:rsidR="006C556E" w:rsidRPr="002F57E4" w:rsidRDefault="006C556E" w:rsidP="00A050B6">
            <w:pPr>
              <w:pStyle w:val="13"/>
              <w:tabs>
                <w:tab w:val="left" w:pos="3405"/>
              </w:tabs>
              <w:spacing w:after="0" w:line="240" w:lineRule="auto"/>
              <w:ind w:left="0" w:firstLine="0"/>
              <w:rPr>
                <w:rFonts w:ascii="Times New Roman" w:hAnsi="Times New Roman"/>
                <w:sz w:val="18"/>
                <w:szCs w:val="18"/>
              </w:rPr>
            </w:pPr>
            <w:r w:rsidRPr="002F57E4">
              <w:rPr>
                <w:rFonts w:ascii="Times New Roman" w:hAnsi="Times New Roman"/>
                <w:sz w:val="18"/>
                <w:szCs w:val="18"/>
              </w:rPr>
              <w:t>2. Количество действующих в течение года клубных формирований в учреждении</w:t>
            </w:r>
          </w:p>
        </w:tc>
        <w:tc>
          <w:tcPr>
            <w:tcW w:w="2216" w:type="dxa"/>
            <w:tcBorders>
              <w:top w:val="single" w:sz="4" w:space="0" w:color="000000"/>
              <w:left w:val="single" w:sz="4" w:space="0" w:color="000000"/>
              <w:bottom w:val="single" w:sz="4" w:space="0" w:color="000000"/>
              <w:right w:val="single" w:sz="4" w:space="0" w:color="000000"/>
            </w:tcBorders>
            <w:hideMark/>
          </w:tcPr>
          <w:p w:rsidR="006C556E" w:rsidRPr="002F57E4" w:rsidRDefault="006C556E" w:rsidP="00A050B6">
            <w:pPr>
              <w:tabs>
                <w:tab w:val="left" w:pos="3405"/>
              </w:tabs>
              <w:spacing w:after="0" w:line="240" w:lineRule="auto"/>
              <w:jc w:val="center"/>
              <w:rPr>
                <w:rFonts w:ascii="Times New Roman" w:eastAsia="Times New Roman" w:hAnsi="Times New Roman"/>
                <w:sz w:val="18"/>
                <w:szCs w:val="18"/>
              </w:rPr>
            </w:pPr>
            <w:r w:rsidRPr="002F57E4">
              <w:rPr>
                <w:rFonts w:ascii="Times New Roman" w:eastAsia="Times New Roman" w:hAnsi="Times New Roman"/>
                <w:sz w:val="18"/>
                <w:szCs w:val="18"/>
              </w:rPr>
              <w:t>Более либо равно 110</w:t>
            </w:r>
          </w:p>
        </w:tc>
        <w:tc>
          <w:tcPr>
            <w:tcW w:w="1980" w:type="dxa"/>
            <w:tcBorders>
              <w:top w:val="single" w:sz="4" w:space="0" w:color="000000"/>
              <w:left w:val="single" w:sz="4" w:space="0" w:color="000000"/>
              <w:bottom w:val="single" w:sz="4" w:space="0" w:color="000000"/>
              <w:right w:val="single" w:sz="4" w:space="0" w:color="000000"/>
            </w:tcBorders>
            <w:hideMark/>
          </w:tcPr>
          <w:p w:rsidR="006C556E" w:rsidRPr="002F57E4" w:rsidRDefault="006C556E" w:rsidP="00A050B6">
            <w:pPr>
              <w:tabs>
                <w:tab w:val="left" w:pos="3405"/>
              </w:tabs>
              <w:spacing w:after="0" w:line="240" w:lineRule="auto"/>
              <w:jc w:val="center"/>
              <w:rPr>
                <w:rFonts w:ascii="Times New Roman" w:eastAsia="Times New Roman" w:hAnsi="Times New Roman"/>
                <w:sz w:val="18"/>
                <w:szCs w:val="18"/>
              </w:rPr>
            </w:pPr>
            <w:r w:rsidRPr="002F57E4">
              <w:rPr>
                <w:rFonts w:ascii="Times New Roman" w:eastAsia="Times New Roman" w:hAnsi="Times New Roman"/>
                <w:sz w:val="18"/>
                <w:szCs w:val="18"/>
              </w:rPr>
              <w:t>Менее 110</w:t>
            </w:r>
          </w:p>
          <w:p w:rsidR="006C556E" w:rsidRPr="002F57E4" w:rsidRDefault="006C556E" w:rsidP="00A050B6">
            <w:pPr>
              <w:tabs>
                <w:tab w:val="left" w:pos="3405"/>
              </w:tabs>
              <w:spacing w:after="0" w:line="240" w:lineRule="auto"/>
              <w:jc w:val="center"/>
              <w:rPr>
                <w:rFonts w:ascii="Times New Roman" w:eastAsia="Times New Roman" w:hAnsi="Times New Roman"/>
                <w:sz w:val="18"/>
                <w:szCs w:val="18"/>
              </w:rPr>
            </w:pPr>
            <w:r w:rsidRPr="002F57E4">
              <w:rPr>
                <w:rFonts w:ascii="Times New Roman" w:eastAsia="Times New Roman" w:hAnsi="Times New Roman"/>
                <w:sz w:val="18"/>
                <w:szCs w:val="18"/>
              </w:rPr>
              <w:t xml:space="preserve"> </w:t>
            </w:r>
          </w:p>
        </w:tc>
        <w:tc>
          <w:tcPr>
            <w:tcW w:w="1903" w:type="dxa"/>
            <w:tcBorders>
              <w:top w:val="single" w:sz="4" w:space="0" w:color="000000"/>
              <w:left w:val="single" w:sz="4" w:space="0" w:color="000000"/>
              <w:bottom w:val="single" w:sz="4" w:space="0" w:color="000000"/>
              <w:right w:val="single" w:sz="4" w:space="0" w:color="000000"/>
            </w:tcBorders>
            <w:hideMark/>
          </w:tcPr>
          <w:p w:rsidR="006C556E" w:rsidRPr="002F57E4" w:rsidRDefault="006C556E" w:rsidP="00A050B6">
            <w:pPr>
              <w:tabs>
                <w:tab w:val="left" w:pos="3405"/>
              </w:tabs>
              <w:spacing w:after="0" w:line="240" w:lineRule="auto"/>
              <w:jc w:val="center"/>
              <w:rPr>
                <w:rFonts w:ascii="Times New Roman" w:eastAsia="Times New Roman" w:hAnsi="Times New Roman"/>
                <w:sz w:val="18"/>
                <w:szCs w:val="18"/>
              </w:rPr>
            </w:pPr>
            <w:r w:rsidRPr="002F57E4">
              <w:rPr>
                <w:rFonts w:ascii="Times New Roman" w:eastAsia="Times New Roman" w:hAnsi="Times New Roman"/>
                <w:sz w:val="18"/>
                <w:szCs w:val="18"/>
              </w:rPr>
              <w:t xml:space="preserve">  Менее 100</w:t>
            </w:r>
          </w:p>
          <w:p w:rsidR="006C556E" w:rsidRPr="002F57E4" w:rsidRDefault="006C556E" w:rsidP="00A050B6">
            <w:pPr>
              <w:tabs>
                <w:tab w:val="left" w:pos="3405"/>
              </w:tabs>
              <w:spacing w:after="0" w:line="240" w:lineRule="auto"/>
              <w:jc w:val="center"/>
              <w:rPr>
                <w:rFonts w:ascii="Times New Roman" w:eastAsia="Times New Roman" w:hAnsi="Times New Roman"/>
                <w:sz w:val="18"/>
                <w:szCs w:val="18"/>
              </w:rPr>
            </w:pPr>
            <w:r w:rsidRPr="002F57E4">
              <w:rPr>
                <w:rFonts w:ascii="Times New Roman" w:eastAsia="Times New Roman" w:hAnsi="Times New Roman"/>
                <w:sz w:val="18"/>
                <w:szCs w:val="18"/>
              </w:rPr>
              <w:t xml:space="preserve"> </w:t>
            </w:r>
          </w:p>
        </w:tc>
      </w:tr>
    </w:tbl>
    <w:p w:rsidR="006C556E" w:rsidRPr="002F57E4" w:rsidRDefault="006C556E" w:rsidP="00A050B6">
      <w:pPr>
        <w:pStyle w:val="ConsPlusNormal"/>
        <w:ind w:firstLine="540"/>
        <w:jc w:val="both"/>
        <w:rPr>
          <w:rFonts w:ascii="Times New Roman" w:hAnsi="Times New Roman" w:cs="Times New Roman"/>
          <w:sz w:val="18"/>
          <w:szCs w:val="18"/>
        </w:rPr>
      </w:pPr>
      <w:r w:rsidRPr="002F57E4">
        <w:rPr>
          <w:rFonts w:ascii="Times New Roman" w:hAnsi="Times New Roman" w:cs="Times New Roman"/>
          <w:sz w:val="18"/>
          <w:szCs w:val="18"/>
        </w:rPr>
        <w:t>1. Отнесение к группам в зависимости от особенностей деятельности, значимости учреждения и масштаба управления производится учредителем не чаще одного раза в год по результатам деятельности учреждения за прошедший год в соответствии со статистической отчетностью.</w:t>
      </w:r>
    </w:p>
    <w:p w:rsidR="006C556E" w:rsidRPr="002F57E4" w:rsidRDefault="006C556E" w:rsidP="00A050B6">
      <w:pPr>
        <w:pStyle w:val="ConsPlusNormal"/>
        <w:ind w:firstLine="540"/>
        <w:jc w:val="both"/>
        <w:rPr>
          <w:rFonts w:ascii="Times New Roman" w:hAnsi="Times New Roman" w:cs="Times New Roman"/>
          <w:sz w:val="18"/>
          <w:szCs w:val="18"/>
        </w:rPr>
      </w:pPr>
      <w:r w:rsidRPr="002F57E4">
        <w:rPr>
          <w:rFonts w:ascii="Times New Roman" w:hAnsi="Times New Roman" w:cs="Times New Roman"/>
          <w:sz w:val="18"/>
          <w:szCs w:val="18"/>
        </w:rPr>
        <w:t>2. При наличии двух показателей, определяющих отнесение учреждения к конкретной группе, отнесение учреждения к конкретной группе производится с учетом исполнения обоих показателей.</w:t>
      </w:r>
    </w:p>
    <w:p w:rsidR="006C556E" w:rsidRPr="002F57E4" w:rsidRDefault="006C556E" w:rsidP="00A050B6">
      <w:pPr>
        <w:spacing w:after="0" w:line="240" w:lineRule="auto"/>
        <w:jc w:val="both"/>
        <w:rPr>
          <w:rFonts w:ascii="Times New Roman" w:hAnsi="Times New Roman"/>
          <w:sz w:val="18"/>
          <w:szCs w:val="18"/>
        </w:rPr>
      </w:pPr>
    </w:p>
    <w:p w:rsidR="006C556E" w:rsidRPr="002F57E4" w:rsidRDefault="006C556E" w:rsidP="00A050B6">
      <w:pPr>
        <w:spacing w:after="0" w:line="240" w:lineRule="auto"/>
        <w:jc w:val="center"/>
        <w:rPr>
          <w:rFonts w:ascii="Times New Roman" w:eastAsia="Times New Roman" w:hAnsi="Times New Roman"/>
          <w:b/>
          <w:sz w:val="18"/>
          <w:szCs w:val="18"/>
        </w:rPr>
      </w:pPr>
      <w:r w:rsidRPr="002F57E4">
        <w:rPr>
          <w:rFonts w:ascii="Times New Roman" w:hAnsi="Times New Roman"/>
          <w:b/>
          <w:sz w:val="18"/>
          <w:szCs w:val="18"/>
        </w:rPr>
        <w:t>РОССИЙСКАЯ ФЕДЕРАЦИЯ</w:t>
      </w:r>
    </w:p>
    <w:p w:rsidR="006C556E" w:rsidRPr="002F57E4" w:rsidRDefault="006C556E" w:rsidP="00A050B6">
      <w:pPr>
        <w:spacing w:after="0" w:line="240" w:lineRule="auto"/>
        <w:jc w:val="center"/>
        <w:rPr>
          <w:rFonts w:ascii="Times New Roman" w:hAnsi="Times New Roman"/>
          <w:b/>
          <w:sz w:val="18"/>
          <w:szCs w:val="18"/>
        </w:rPr>
      </w:pPr>
      <w:r w:rsidRPr="002F57E4">
        <w:rPr>
          <w:rFonts w:ascii="Times New Roman" w:hAnsi="Times New Roman"/>
          <w:b/>
          <w:sz w:val="18"/>
          <w:szCs w:val="18"/>
        </w:rPr>
        <w:t>АДМИНИСТРАЦИЯ ТРУБЧЕВСКОГО МУНИЦИПАЛЬНОГО РАЙОНА</w:t>
      </w:r>
    </w:p>
    <w:p w:rsidR="006C556E" w:rsidRPr="002F57E4" w:rsidRDefault="006C556E" w:rsidP="00A050B6">
      <w:pPr>
        <w:spacing w:after="0" w:line="240" w:lineRule="auto"/>
        <w:rPr>
          <w:rFonts w:ascii="Times New Roman" w:hAnsi="Times New Roman"/>
          <w:b/>
          <w:sz w:val="18"/>
          <w:szCs w:val="18"/>
        </w:rPr>
      </w:pPr>
      <w:r w:rsidRPr="002F57E4">
        <w:rPr>
          <w:rFonts w:ascii="Times New Roman" w:hAnsi="Times New Roman"/>
          <w:b/>
          <w:noProof/>
          <w:sz w:val="18"/>
          <w:szCs w:val="18"/>
          <w:lang w:eastAsia="ru-RU"/>
        </w:rPr>
        <mc:AlternateContent>
          <mc:Choice Requires="wps">
            <w:drawing>
              <wp:anchor distT="4294967295" distB="4294967295" distL="114300" distR="114300" simplePos="0" relativeHeight="251663360" behindDoc="0" locked="0" layoutInCell="1" allowOverlap="1" wp14:anchorId="2629C9F5" wp14:editId="2C35892E">
                <wp:simplePos x="0" y="0"/>
                <wp:positionH relativeFrom="margin">
                  <wp:align>right</wp:align>
                </wp:positionH>
                <wp:positionV relativeFrom="paragraph">
                  <wp:posOffset>86245</wp:posOffset>
                </wp:positionV>
                <wp:extent cx="6696000" cy="14400"/>
                <wp:effectExtent l="19050" t="38100" r="48260" b="4318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96000" cy="1440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596D17" id="Прямая соединительная линия 3" o:spid="_x0000_s1026" style="position:absolute;z-index:251663360;visibility:visible;mso-wrap-style:square;mso-width-percent:0;mso-height-percent:0;mso-wrap-distance-left:9pt;mso-wrap-distance-top:-3e-5mm;mso-wrap-distance-right:9pt;mso-wrap-distance-bottom:-3e-5mm;mso-position-horizontal:right;mso-position-horizontal-relative:margin;mso-position-vertical:absolute;mso-position-vertical-relative:text;mso-width-percent:0;mso-height-percent:0;mso-width-relative:page;mso-height-relative:page" from="476.05pt,6.8pt" to="1003.3pt,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BBDWAIAAGgEAAAOAAAAZHJzL2Uyb0RvYy54bWysVNFu0zAUfUfiH6y8d0m2ELZo6YSalpcB&#10;kzY+wLWdxsKxLdtrWiEk4Blpn8Av8ADSpAHfkP4R125aGLwgRB/c6+t7j8899zqnZ6tWoCUzlitZ&#10;RulBEiEmiaJcLsro5dVsdBwh67CkWCjJymjNbHQ2fvjgtNMFO1SNEpQZBCDSFp0uo8Y5XcSxJQ1r&#10;sT1Qmkk4rJVpsYOtWcTU4A7QWxEfJkked8pQbRRh1oK32h5G44Bf14y4F3VtmUOijICbC6sJ69yv&#10;8fgUFwuDdcPJQAP/A4sWcwmX7qEq7DC6NvwPqJYTo6yq3QFRbazqmhMWaoBq0uS3ai4brFmoBcSx&#10;ei+T/X+w5PnywiBOy+goQhK30KL+4+bt5qb/2n/a3KDNu/57/6X/3N/23/rbzXuw7zYfwPaH/d3g&#10;vkFHXslO2wIAJ/LCeC3ISl7qc0VeWSTVpMFywUJFV2sN16Q+I76X4jdWA59590xRiMHXTgVZV7Vp&#10;PSQIhlahe+t999jKIQLOPD/JkwSaTOAszTIw/Q242CVrY91TplrkjTISXHpxcYGX59ZtQ3ch3i3V&#10;jAsBflwIiboyepzDxAF8q0EuZ3hItkpw6gN9nDWL+UQYtMR+3MJv4HAvzKhrSQNwwzCdDrbDXGxt&#10;4Cykx4PSgNpgbefp9UlyMj2eHmej7DCfjrKkqkZPZpNslM/Sx4+qo2oyqdI3nlqaFQ2nlEnPbjfb&#10;afZ3szO8su1U7qd7L0l8Hz3IDGR3/4F06K1v53Yw5oquL4yX2bcZxjkED0/Pv5df9yHq5wdi/AMA&#10;AP//AwBQSwMEFAAGAAgAAAAhAJMF+K7bAAAABwEAAA8AAABkcnMvZG93bnJldi54bWxMj81Ow0AM&#10;hO9IvMPKlbjRTQupIM2mQkg9cYGGB3B3TRJ1f9LsJk3fHvcEN4/Hmvlc7mZnxURD7IJXsFpmIMjr&#10;YDrfKPiu948vIGJCb9AGTwquFGFX3d+VWJhw8V80HVIjOMTHAhW0KfWFlFG35DAuQ0+evZ8wOEws&#10;h0aaAS8c7qxcZ9lGOuw8N7TY03tL+nQYnQL9cV3V7X7EqdG4DvXn2Z7SWamHxfy2BZFoTn/HcMNn&#10;dKiY6RhGb6KwCviRxNunDYibm+XPOYgjT/kryKqU//mrXwAAAP//AwBQSwECLQAUAAYACAAAACEA&#10;toM4kv4AAADhAQAAEwAAAAAAAAAAAAAAAAAAAAAAW0NvbnRlbnRfVHlwZXNdLnhtbFBLAQItABQA&#10;BgAIAAAAIQA4/SH/1gAAAJQBAAALAAAAAAAAAAAAAAAAAC8BAABfcmVscy8ucmVsc1BLAQItABQA&#10;BgAIAAAAIQAUyBBDWAIAAGgEAAAOAAAAAAAAAAAAAAAAAC4CAABkcnMvZTJvRG9jLnhtbFBLAQIt&#10;ABQABgAIAAAAIQCTBfiu2wAAAAcBAAAPAAAAAAAAAAAAAAAAALIEAABkcnMvZG93bnJldi54bWxQ&#10;SwUGAAAAAAQABADzAAAAugUAAAAA&#10;" strokeweight="6pt">
                <v:stroke linestyle="thickBetweenThin"/>
                <w10:wrap anchorx="margin"/>
              </v:line>
            </w:pict>
          </mc:Fallback>
        </mc:AlternateContent>
      </w:r>
    </w:p>
    <w:p w:rsidR="006C556E" w:rsidRPr="002F57E4" w:rsidRDefault="006C556E" w:rsidP="00A050B6">
      <w:pPr>
        <w:spacing w:after="0" w:line="240" w:lineRule="auto"/>
        <w:jc w:val="center"/>
        <w:rPr>
          <w:rFonts w:ascii="Times New Roman" w:hAnsi="Times New Roman"/>
          <w:b/>
          <w:sz w:val="18"/>
          <w:szCs w:val="18"/>
        </w:rPr>
      </w:pPr>
      <w:r w:rsidRPr="002F57E4">
        <w:rPr>
          <w:rFonts w:ascii="Times New Roman" w:hAnsi="Times New Roman"/>
          <w:b/>
          <w:sz w:val="18"/>
          <w:szCs w:val="18"/>
        </w:rPr>
        <w:t>П О С Т А Н О В Л Е Н И Е</w:t>
      </w:r>
    </w:p>
    <w:p w:rsidR="006C556E" w:rsidRPr="002F57E4" w:rsidRDefault="006C556E" w:rsidP="00A050B6">
      <w:pPr>
        <w:spacing w:after="0" w:line="240" w:lineRule="auto"/>
        <w:rPr>
          <w:rFonts w:ascii="Times New Roman" w:hAnsi="Times New Roman"/>
          <w:b/>
          <w:sz w:val="18"/>
          <w:szCs w:val="18"/>
        </w:rPr>
      </w:pPr>
    </w:p>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 xml:space="preserve">от 10.02.2025г. № 74                                                                                    </w:t>
      </w:r>
      <w:r w:rsidR="003578FF" w:rsidRPr="002F57E4">
        <w:rPr>
          <w:rFonts w:ascii="Times New Roman" w:hAnsi="Times New Roman"/>
          <w:sz w:val="18"/>
          <w:szCs w:val="18"/>
        </w:rPr>
        <w:t xml:space="preserve">                                                                                            </w:t>
      </w:r>
      <w:proofErr w:type="spellStart"/>
      <w:r w:rsidRPr="002F57E4">
        <w:rPr>
          <w:rFonts w:ascii="Times New Roman" w:hAnsi="Times New Roman"/>
          <w:sz w:val="18"/>
          <w:szCs w:val="18"/>
        </w:rPr>
        <w:t>г.Трубчевск</w:t>
      </w:r>
      <w:proofErr w:type="spellEnd"/>
    </w:p>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 xml:space="preserve">       </w:t>
      </w:r>
      <w:r w:rsidRPr="002F57E4">
        <w:rPr>
          <w:rFonts w:ascii="Times New Roman" w:hAnsi="Times New Roman"/>
          <w:sz w:val="18"/>
          <w:szCs w:val="18"/>
        </w:rPr>
        <w:tab/>
      </w:r>
      <w:r w:rsidRPr="002F57E4">
        <w:rPr>
          <w:rFonts w:ascii="Times New Roman" w:hAnsi="Times New Roman"/>
          <w:sz w:val="18"/>
          <w:szCs w:val="18"/>
        </w:rPr>
        <w:tab/>
      </w:r>
      <w:r w:rsidRPr="002F57E4">
        <w:rPr>
          <w:rFonts w:ascii="Times New Roman" w:hAnsi="Times New Roman"/>
          <w:sz w:val="18"/>
          <w:szCs w:val="18"/>
        </w:rPr>
        <w:tab/>
      </w:r>
      <w:r w:rsidRPr="002F57E4">
        <w:rPr>
          <w:rFonts w:ascii="Times New Roman" w:hAnsi="Times New Roman"/>
          <w:sz w:val="18"/>
          <w:szCs w:val="18"/>
        </w:rPr>
        <w:tab/>
        <w:t xml:space="preserve">   </w:t>
      </w:r>
    </w:p>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 xml:space="preserve">Об утверждении Порядка предоставления из бюджета Трубчевского муниципального района Брянской области субсидий на реализацию </w:t>
      </w:r>
    </w:p>
    <w:p w:rsidR="006C556E" w:rsidRPr="002F57E4" w:rsidRDefault="006C556E" w:rsidP="003578FF">
      <w:pPr>
        <w:spacing w:after="0" w:line="240" w:lineRule="auto"/>
        <w:jc w:val="center"/>
        <w:rPr>
          <w:rFonts w:ascii="Times New Roman" w:hAnsi="Times New Roman"/>
          <w:bCs/>
          <w:sz w:val="18"/>
          <w:szCs w:val="18"/>
        </w:rPr>
      </w:pPr>
      <w:r w:rsidRPr="002F57E4">
        <w:rPr>
          <w:rFonts w:ascii="Times New Roman" w:hAnsi="Times New Roman"/>
          <w:bCs/>
          <w:sz w:val="18"/>
          <w:szCs w:val="18"/>
        </w:rPr>
        <w:t>переданных полномочий по решен</w:t>
      </w:r>
      <w:r w:rsidR="003578FF" w:rsidRPr="002F57E4">
        <w:rPr>
          <w:rFonts w:ascii="Times New Roman" w:hAnsi="Times New Roman"/>
          <w:bCs/>
          <w:sz w:val="18"/>
          <w:szCs w:val="18"/>
        </w:rPr>
        <w:t xml:space="preserve">ию отдельных вопросов местного </w:t>
      </w:r>
      <w:r w:rsidRPr="002F57E4">
        <w:rPr>
          <w:rFonts w:ascii="Times New Roman" w:hAnsi="Times New Roman"/>
          <w:bCs/>
          <w:sz w:val="18"/>
          <w:szCs w:val="18"/>
        </w:rPr>
        <w:t xml:space="preserve">значения поселений в соответствии </w:t>
      </w:r>
      <w:r w:rsidR="003578FF" w:rsidRPr="002F57E4">
        <w:rPr>
          <w:rFonts w:ascii="Times New Roman" w:hAnsi="Times New Roman"/>
          <w:bCs/>
          <w:sz w:val="18"/>
          <w:szCs w:val="18"/>
        </w:rPr>
        <w:t xml:space="preserve">с заключенными соглашениями по </w:t>
      </w:r>
      <w:r w:rsidRPr="002F57E4">
        <w:rPr>
          <w:rFonts w:ascii="Times New Roman" w:hAnsi="Times New Roman"/>
          <w:bCs/>
          <w:sz w:val="18"/>
          <w:szCs w:val="18"/>
        </w:rPr>
        <w:t>участию в организации деятельности по сбору (в том числе раздельному</w:t>
      </w:r>
    </w:p>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сбору) и транспортированию твердых коммунальных отходов</w:t>
      </w:r>
    </w:p>
    <w:p w:rsidR="006C556E" w:rsidRPr="002F57E4" w:rsidRDefault="006C556E" w:rsidP="00A050B6">
      <w:pPr>
        <w:spacing w:after="0" w:line="240" w:lineRule="auto"/>
        <w:jc w:val="center"/>
        <w:rPr>
          <w:rFonts w:ascii="Times New Roman" w:hAnsi="Times New Roman"/>
          <w:sz w:val="18"/>
          <w:szCs w:val="18"/>
        </w:rPr>
      </w:pP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В соответствии со статьей 78 Бюджетного кодекса Российской Федерации, Федеральным законом от 06.10.2003 № 131-ФЗ «Об общих принципах организации местного самоуправления в  Российской Федерации», руководствуясь постановлением Правительства Российской Федерации от 25.10.2023 № 1782 «Об утверждении общих требований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ПОСТАНОВЛЯЮ:</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lastRenderedPageBreak/>
        <w:t xml:space="preserve">1.Утвердить прилагаемый Порядок предоставления из бюджета Трубчевского муниципального района Брянской области субсидий </w:t>
      </w:r>
      <w:r w:rsidRPr="002F57E4">
        <w:rPr>
          <w:rFonts w:ascii="Times New Roman" w:hAnsi="Times New Roman"/>
          <w:bCs/>
          <w:sz w:val="18"/>
          <w:szCs w:val="18"/>
        </w:rPr>
        <w:t>на реализацию переданных полномочий по решению отдельных вопросов местного значения поселений в соответствии с заключенными соглашениями по участию в организации деятельности по сбору (в том числе раздельному сбору) и транспортированию твердых коммунальных отходов.</w:t>
      </w:r>
    </w:p>
    <w:p w:rsidR="006C556E" w:rsidRPr="002F57E4" w:rsidRDefault="006C556E" w:rsidP="00A050B6">
      <w:pPr>
        <w:spacing w:after="0" w:line="240" w:lineRule="auto"/>
        <w:ind w:firstLine="709"/>
        <w:jc w:val="both"/>
        <w:rPr>
          <w:rFonts w:ascii="Times New Roman" w:hAnsi="Times New Roman"/>
          <w:bCs/>
          <w:sz w:val="18"/>
          <w:szCs w:val="18"/>
        </w:rPr>
      </w:pPr>
      <w:r w:rsidRPr="002F57E4">
        <w:rPr>
          <w:rFonts w:ascii="Times New Roman" w:hAnsi="Times New Roman"/>
          <w:sz w:val="18"/>
          <w:szCs w:val="18"/>
        </w:rPr>
        <w:t xml:space="preserve">2. Настоящее постановление вступает в силу с момента его официального опубликования. </w:t>
      </w:r>
    </w:p>
    <w:p w:rsidR="006C556E" w:rsidRPr="002F57E4" w:rsidRDefault="006C556E" w:rsidP="00A050B6">
      <w:pPr>
        <w:spacing w:after="0" w:line="240" w:lineRule="auto"/>
        <w:ind w:firstLine="709"/>
        <w:contextualSpacing/>
        <w:jc w:val="both"/>
        <w:rPr>
          <w:rFonts w:ascii="Times New Roman" w:hAnsi="Times New Roman"/>
          <w:sz w:val="18"/>
          <w:szCs w:val="18"/>
        </w:rPr>
      </w:pPr>
      <w:r w:rsidRPr="002F57E4">
        <w:rPr>
          <w:rFonts w:ascii="Times New Roman" w:hAnsi="Times New Roman"/>
          <w:sz w:val="18"/>
          <w:szCs w:val="18"/>
        </w:rPr>
        <w:t xml:space="preserve">3.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hyperlink r:id="rId10" w:history="1">
        <w:r w:rsidRPr="002F57E4">
          <w:rPr>
            <w:rStyle w:val="a3"/>
            <w:rFonts w:ascii="Times New Roman" w:hAnsi="Times New Roman"/>
            <w:color w:val="auto"/>
            <w:sz w:val="18"/>
            <w:szCs w:val="18"/>
            <w:u w:val="none"/>
          </w:rPr>
          <w:t>http://www.trubech.ru</w:t>
        </w:r>
      </w:hyperlink>
      <w:r w:rsidRPr="002F57E4">
        <w:rPr>
          <w:rFonts w:ascii="Times New Roman" w:hAnsi="Times New Roman"/>
          <w:sz w:val="18"/>
          <w:szCs w:val="18"/>
        </w:rPr>
        <w:t>.</w:t>
      </w:r>
    </w:p>
    <w:p w:rsidR="006C556E" w:rsidRPr="002F57E4" w:rsidRDefault="006C556E" w:rsidP="00A050B6">
      <w:pPr>
        <w:spacing w:after="0" w:line="240" w:lineRule="auto"/>
        <w:ind w:firstLine="709"/>
        <w:contextualSpacing/>
        <w:jc w:val="both"/>
        <w:rPr>
          <w:rFonts w:ascii="Times New Roman" w:hAnsi="Times New Roman"/>
          <w:sz w:val="18"/>
          <w:szCs w:val="18"/>
        </w:rPr>
      </w:pPr>
      <w:r w:rsidRPr="002F57E4">
        <w:rPr>
          <w:rFonts w:ascii="Times New Roman" w:hAnsi="Times New Roman"/>
          <w:sz w:val="18"/>
          <w:szCs w:val="18"/>
        </w:rPr>
        <w:t>4. Контроль за исполнением настоящего постановления возложить на заместителей главы администрации Трубчевского муниципального района Сидорову С.И., Слободчикова Е.А., начальника отдела учета и отчетности администрации Трубчевского муниципального района Беленкову О.И.</w:t>
      </w:r>
    </w:p>
    <w:p w:rsidR="006C556E" w:rsidRPr="002F57E4" w:rsidRDefault="006C556E" w:rsidP="00A050B6">
      <w:pPr>
        <w:spacing w:after="0" w:line="240" w:lineRule="auto"/>
        <w:ind w:firstLine="709"/>
        <w:jc w:val="both"/>
        <w:rPr>
          <w:rFonts w:ascii="Times New Roman" w:hAnsi="Times New Roman"/>
          <w:sz w:val="18"/>
          <w:szCs w:val="18"/>
        </w:rPr>
      </w:pPr>
    </w:p>
    <w:p w:rsidR="006C556E" w:rsidRPr="002F57E4" w:rsidRDefault="006C556E" w:rsidP="00A050B6">
      <w:pPr>
        <w:spacing w:after="0" w:line="240" w:lineRule="auto"/>
        <w:contextualSpacing/>
        <w:jc w:val="both"/>
        <w:rPr>
          <w:rFonts w:ascii="Times New Roman" w:hAnsi="Times New Roman"/>
          <w:sz w:val="18"/>
          <w:szCs w:val="18"/>
        </w:rPr>
      </w:pPr>
      <w:r w:rsidRPr="002F57E4">
        <w:rPr>
          <w:rFonts w:ascii="Times New Roman" w:hAnsi="Times New Roman"/>
          <w:sz w:val="18"/>
          <w:szCs w:val="18"/>
        </w:rPr>
        <w:t xml:space="preserve">Глава администрации </w:t>
      </w:r>
    </w:p>
    <w:p w:rsidR="006C556E" w:rsidRPr="002F57E4" w:rsidRDefault="006C556E" w:rsidP="00A050B6">
      <w:pPr>
        <w:spacing w:after="0" w:line="240" w:lineRule="auto"/>
        <w:contextualSpacing/>
        <w:jc w:val="both"/>
        <w:rPr>
          <w:rFonts w:ascii="Times New Roman" w:hAnsi="Times New Roman"/>
          <w:sz w:val="18"/>
          <w:szCs w:val="18"/>
        </w:rPr>
      </w:pPr>
      <w:r w:rsidRPr="002F57E4">
        <w:rPr>
          <w:rFonts w:ascii="Times New Roman" w:hAnsi="Times New Roman"/>
          <w:sz w:val="18"/>
          <w:szCs w:val="18"/>
        </w:rPr>
        <w:t xml:space="preserve">Трубчевского муниципального района                                               </w:t>
      </w:r>
      <w:r w:rsidR="002F57E4" w:rsidRPr="002F57E4">
        <w:rPr>
          <w:rFonts w:ascii="Times New Roman" w:hAnsi="Times New Roman"/>
          <w:sz w:val="18"/>
          <w:szCs w:val="18"/>
        </w:rPr>
        <w:t xml:space="preserve">                                                                                           </w:t>
      </w:r>
      <w:r w:rsidRPr="002F57E4">
        <w:rPr>
          <w:rFonts w:ascii="Times New Roman" w:hAnsi="Times New Roman"/>
          <w:sz w:val="18"/>
          <w:szCs w:val="18"/>
        </w:rPr>
        <w:t>И.И. Обыдённов</w:t>
      </w:r>
    </w:p>
    <w:p w:rsidR="006C556E" w:rsidRPr="002F57E4" w:rsidRDefault="006C556E" w:rsidP="00A050B6">
      <w:pPr>
        <w:spacing w:after="0" w:line="240" w:lineRule="auto"/>
        <w:jc w:val="right"/>
        <w:rPr>
          <w:rFonts w:ascii="Times New Roman" w:hAnsi="Times New Roman"/>
          <w:sz w:val="18"/>
          <w:szCs w:val="18"/>
        </w:rPr>
      </w:pPr>
    </w:p>
    <w:p w:rsidR="006C556E" w:rsidRPr="002F57E4" w:rsidRDefault="006C556E" w:rsidP="00A050B6">
      <w:pPr>
        <w:spacing w:after="0" w:line="240" w:lineRule="auto"/>
        <w:jc w:val="right"/>
        <w:rPr>
          <w:rFonts w:ascii="Times New Roman" w:hAnsi="Times New Roman"/>
          <w:sz w:val="18"/>
          <w:szCs w:val="18"/>
        </w:rPr>
      </w:pPr>
      <w:r w:rsidRPr="002F57E4">
        <w:rPr>
          <w:rFonts w:ascii="Times New Roman" w:hAnsi="Times New Roman"/>
          <w:sz w:val="18"/>
          <w:szCs w:val="18"/>
        </w:rPr>
        <w:t>Утвержден</w:t>
      </w:r>
    </w:p>
    <w:p w:rsidR="006C556E" w:rsidRPr="002F57E4" w:rsidRDefault="006C556E" w:rsidP="00A050B6">
      <w:pPr>
        <w:spacing w:after="0" w:line="240" w:lineRule="auto"/>
        <w:jc w:val="right"/>
        <w:rPr>
          <w:rFonts w:ascii="Times New Roman" w:hAnsi="Times New Roman"/>
          <w:sz w:val="18"/>
          <w:szCs w:val="18"/>
        </w:rPr>
      </w:pPr>
      <w:r w:rsidRPr="002F57E4">
        <w:rPr>
          <w:rFonts w:ascii="Times New Roman" w:hAnsi="Times New Roman"/>
          <w:sz w:val="18"/>
          <w:szCs w:val="18"/>
        </w:rPr>
        <w:t>постановлением администрации</w:t>
      </w:r>
    </w:p>
    <w:p w:rsidR="006C556E" w:rsidRPr="002F57E4" w:rsidRDefault="006C556E" w:rsidP="00A050B6">
      <w:pPr>
        <w:spacing w:after="0" w:line="240" w:lineRule="auto"/>
        <w:jc w:val="right"/>
        <w:rPr>
          <w:rFonts w:ascii="Times New Roman" w:hAnsi="Times New Roman"/>
          <w:sz w:val="18"/>
          <w:szCs w:val="18"/>
        </w:rPr>
      </w:pPr>
      <w:r w:rsidRPr="002F57E4">
        <w:rPr>
          <w:rFonts w:ascii="Times New Roman" w:hAnsi="Times New Roman"/>
          <w:sz w:val="18"/>
          <w:szCs w:val="18"/>
        </w:rPr>
        <w:t>Трубчевского муниципального района</w:t>
      </w:r>
    </w:p>
    <w:p w:rsidR="006C556E" w:rsidRPr="002F57E4" w:rsidRDefault="006C556E" w:rsidP="00A050B6">
      <w:pPr>
        <w:spacing w:after="0" w:line="240" w:lineRule="auto"/>
        <w:jc w:val="right"/>
        <w:rPr>
          <w:rFonts w:ascii="Times New Roman" w:hAnsi="Times New Roman"/>
          <w:sz w:val="18"/>
          <w:szCs w:val="18"/>
        </w:rPr>
      </w:pPr>
      <w:r w:rsidRPr="002F57E4">
        <w:rPr>
          <w:rFonts w:ascii="Times New Roman" w:hAnsi="Times New Roman"/>
          <w:sz w:val="18"/>
          <w:szCs w:val="18"/>
        </w:rPr>
        <w:t xml:space="preserve">                                                          от 10.02.2025г.№ 74          </w:t>
      </w:r>
    </w:p>
    <w:p w:rsidR="006C556E" w:rsidRPr="002F57E4" w:rsidRDefault="006C556E" w:rsidP="00A050B6">
      <w:pPr>
        <w:spacing w:after="0" w:line="240" w:lineRule="auto"/>
        <w:jc w:val="right"/>
        <w:rPr>
          <w:rFonts w:ascii="Times New Roman" w:hAnsi="Times New Roman"/>
          <w:sz w:val="18"/>
          <w:szCs w:val="18"/>
        </w:rPr>
      </w:pPr>
    </w:p>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Порядок</w:t>
      </w:r>
    </w:p>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sz w:val="18"/>
          <w:szCs w:val="18"/>
        </w:rPr>
        <w:t xml:space="preserve">предоставления </w:t>
      </w:r>
      <w:r w:rsidRPr="002F57E4">
        <w:rPr>
          <w:rFonts w:ascii="Times New Roman" w:hAnsi="Times New Roman"/>
          <w:bCs/>
          <w:sz w:val="18"/>
          <w:szCs w:val="18"/>
        </w:rPr>
        <w:t xml:space="preserve">из бюджета Трубчевского муниципального района </w:t>
      </w:r>
    </w:p>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 xml:space="preserve">Брянской области субсидий на реализацию переданных полномочий </w:t>
      </w:r>
    </w:p>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 xml:space="preserve">по решению отдельных вопросов местного значения поселений </w:t>
      </w:r>
    </w:p>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 xml:space="preserve">в соответствии с заключенными соглашениями по участию в </w:t>
      </w:r>
    </w:p>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организации деятельности по сбору (в том числе раздельному</w:t>
      </w:r>
    </w:p>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сбору) и транспортированию твердых коммунальных отходов</w:t>
      </w:r>
    </w:p>
    <w:p w:rsidR="006C556E" w:rsidRPr="002F57E4" w:rsidRDefault="006C556E" w:rsidP="00A050B6">
      <w:pPr>
        <w:spacing w:after="0" w:line="240" w:lineRule="auto"/>
        <w:jc w:val="center"/>
        <w:rPr>
          <w:rFonts w:ascii="Times New Roman" w:hAnsi="Times New Roman"/>
          <w:sz w:val="18"/>
          <w:szCs w:val="18"/>
        </w:rPr>
      </w:pPr>
    </w:p>
    <w:p w:rsidR="006C556E" w:rsidRPr="002F57E4" w:rsidRDefault="006C556E" w:rsidP="00A050B6">
      <w:pPr>
        <w:spacing w:after="0" w:line="240" w:lineRule="auto"/>
        <w:jc w:val="center"/>
        <w:rPr>
          <w:rFonts w:ascii="Times New Roman" w:hAnsi="Times New Roman"/>
          <w:bCs/>
          <w:spacing w:val="2"/>
          <w:sz w:val="18"/>
          <w:szCs w:val="18"/>
        </w:rPr>
      </w:pPr>
      <w:r w:rsidRPr="002F57E4">
        <w:rPr>
          <w:rFonts w:ascii="Times New Roman" w:hAnsi="Times New Roman"/>
          <w:spacing w:val="2"/>
          <w:sz w:val="18"/>
          <w:szCs w:val="18"/>
        </w:rPr>
        <w:t xml:space="preserve">1. Общие положения </w:t>
      </w:r>
    </w:p>
    <w:p w:rsidR="006C556E" w:rsidRPr="002F57E4" w:rsidRDefault="006C556E" w:rsidP="00A050B6">
      <w:pPr>
        <w:spacing w:after="0" w:line="240" w:lineRule="auto"/>
        <w:ind w:firstLine="709"/>
        <w:jc w:val="both"/>
        <w:rPr>
          <w:rFonts w:ascii="Times New Roman" w:hAnsi="Times New Roman"/>
          <w:spacing w:val="2"/>
          <w:sz w:val="18"/>
          <w:szCs w:val="18"/>
        </w:rPr>
      </w:pPr>
      <w:r w:rsidRPr="002F57E4">
        <w:rPr>
          <w:rFonts w:ascii="Times New Roman" w:hAnsi="Times New Roman"/>
          <w:spacing w:val="2"/>
          <w:sz w:val="18"/>
          <w:szCs w:val="18"/>
        </w:rPr>
        <w:br/>
        <w:t xml:space="preserve">           1.1. Настоящий Порядок предоставления </w:t>
      </w:r>
      <w:r w:rsidRPr="002F57E4">
        <w:rPr>
          <w:rFonts w:ascii="Times New Roman" w:hAnsi="Times New Roman"/>
          <w:sz w:val="18"/>
          <w:szCs w:val="18"/>
        </w:rPr>
        <w:t xml:space="preserve">из бюджета Трубчевского муниципального района Брянской области субсидий </w:t>
      </w:r>
      <w:r w:rsidRPr="002F57E4">
        <w:rPr>
          <w:rFonts w:ascii="Times New Roman" w:hAnsi="Times New Roman"/>
          <w:bCs/>
          <w:sz w:val="18"/>
          <w:szCs w:val="18"/>
        </w:rPr>
        <w:t xml:space="preserve">на реализацию переданных полномочий по решению отдельных вопросов местного значения поселений в соответствии с заключенными соглашениями по участию в организации деятельности по сбору (в том числе раздельному сбору) и транспортированию твердых коммунальных отходов (далее – Порядок) разработан в соответствии со статьей 78 Бюджетного кодекса Российской Федерации, </w:t>
      </w:r>
      <w:r w:rsidRPr="002F57E4">
        <w:rPr>
          <w:rFonts w:ascii="Times New Roman" w:hAnsi="Times New Roman"/>
          <w:spacing w:val="2"/>
          <w:sz w:val="18"/>
          <w:szCs w:val="18"/>
        </w:rPr>
        <w:t xml:space="preserve"> </w:t>
      </w:r>
      <w:r w:rsidRPr="002F57E4">
        <w:rPr>
          <w:rFonts w:ascii="Times New Roman" w:hAnsi="Times New Roman"/>
          <w:sz w:val="18"/>
          <w:szCs w:val="18"/>
        </w:rPr>
        <w:t>постановлением Правительства Российской Федерации от 25.10.2023 № 1782 «Об утверждении общих требованиях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1.2. Порядок определяет в том числе:</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цели, условия и порядок предоставления субсидий;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 </w:t>
      </w:r>
      <w:r w:rsidRPr="002F57E4">
        <w:rPr>
          <w:rFonts w:ascii="Times New Roman" w:hAnsi="Times New Roman"/>
          <w:spacing w:val="2"/>
          <w:sz w:val="18"/>
          <w:szCs w:val="18"/>
        </w:rPr>
        <w:t>органы местного самоуправления или организации, осуществляющие функции главного распорядителя бюджетных средств;</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критерии отбора получателей субсидий, имеющих право на получение субсидий;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способ предоставления субсидий;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порядок проведения отбора получателей субсидий;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порядок возврата субсидий в бюджет Трубчевского муниципального района Брянской области (далее – бюджет района) в случае нарушения условий, установленных при их предоставлении;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порядок возврата в текущем финансовом году получателем субсидий остатков субсидий, не использованных в отчетном финансовом году, в случаях, предусмотренных соглашениями о предоставлении субсидий;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положения об обязательной проверке главным распорядителем бюджетных средств, предоставляющим субсидию, и органом муниципального финансового контроля соблюдения условий, целей и порядка предоставления субсидий их получателями.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1.3. Субсидии предоставляются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услуг, признанных победителями по результатам отбора.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Способ предоставления субсидий – возмещение недополученных доходов и (или) возмещение затрат.</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Субсидии предоставляются в целях возмещения затрат, образовавшихся в связи с выполнением работ, оказанием услуг </w:t>
      </w:r>
      <w:r w:rsidRPr="002F57E4">
        <w:rPr>
          <w:rFonts w:ascii="Times New Roman" w:hAnsi="Times New Roman"/>
          <w:bCs/>
          <w:sz w:val="18"/>
          <w:szCs w:val="18"/>
        </w:rPr>
        <w:t>по участию в организации деятельности по сбору (в том числе раздельному сбору) и транспортированию твердых коммунальных отходов</w:t>
      </w:r>
      <w:r w:rsidRPr="002F57E4">
        <w:rPr>
          <w:rFonts w:ascii="Times New Roman" w:hAnsi="Times New Roman"/>
          <w:sz w:val="18"/>
          <w:szCs w:val="18"/>
        </w:rPr>
        <w:t xml:space="preserve"> на территории города Трубчевска и пгт. Белая Березка.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Предоставление субсидий осуществляется на безвозмездной и безвозвратной основе за счет средств, предусмотренных на эти цели в бюджете района. Объем бюджетных ассигнований, предусмотренных на предоставление субсидий, утверждается решением Трубчевского районного Совета народных депутатов о бюджете на очередной финансовый год и плановый период.</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1.4. Главным распорядителем бюджетных средств района по предоставлению субсидий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услуг является администрация Трубчевского муниципального района (далее – администрация).</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1.5. Получатель субсидий определяется:</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в соответствии с решением о бюджете района;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по результатам отбора, проведенного путём запроса предложений (заявок).</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1.6. Критериями отбора получателей субсидий, имеющих право на получение субсидий из бюджета района, являются:</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1) осуществление деятельности на территории Трубчевского муниципального района;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 соответствие сферы деятельности получателей субсидии видам деятельности, определенным решением о бюджете района на очередной финансовый год.</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1.7. Информация о субсидиях, подлежащих предоставлению в соответствии с решением о бюджете Трубчевского муниципального района (решением о внесении изменений в решение о бюджете), подлежит размещению на едином портале бюджетной </w:t>
      </w:r>
      <w:r w:rsidRPr="002F57E4">
        <w:rPr>
          <w:rFonts w:ascii="Times New Roman" w:hAnsi="Times New Roman"/>
          <w:sz w:val="18"/>
          <w:szCs w:val="18"/>
        </w:rPr>
        <w:lastRenderedPageBreak/>
        <w:t>системы Российской Федерации в информационно-телекоммуникационной сети «Интернет» (далее – единый портал) в реестре субсидий в порядке, установленном приказом Министерством финансов Российской Федерации от 28.12.2016 № 243н «О составе и порядке размещения и предоставления информации на едином портале бюджетной системы Российской Федерации».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В случае если информация о субсидиях и (или) получателях субсидий, в том числе о заключенных с получателями субсидий соглашениях о предоставлении субсидий (далее - соглашения), является информацией ограниченного доступа или содержит сведения, составляющие государственную тайну, указанная информация не размещается на едином портале.</w:t>
      </w:r>
    </w:p>
    <w:p w:rsidR="006C556E" w:rsidRPr="002F57E4" w:rsidRDefault="006C556E" w:rsidP="00A050B6">
      <w:pPr>
        <w:spacing w:after="0" w:line="240" w:lineRule="auto"/>
        <w:ind w:firstLine="709"/>
        <w:jc w:val="both"/>
        <w:rPr>
          <w:rFonts w:ascii="Times New Roman" w:hAnsi="Times New Roman"/>
          <w:sz w:val="18"/>
          <w:szCs w:val="18"/>
        </w:rPr>
      </w:pPr>
    </w:p>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 Порядок проведения отбора получателей субсидий</w:t>
      </w:r>
    </w:p>
    <w:p w:rsidR="006C556E" w:rsidRPr="002F57E4" w:rsidRDefault="006C556E" w:rsidP="00A050B6">
      <w:pPr>
        <w:spacing w:after="0" w:line="240" w:lineRule="auto"/>
        <w:jc w:val="center"/>
        <w:rPr>
          <w:rFonts w:ascii="Times New Roman" w:hAnsi="Times New Roman"/>
          <w:sz w:val="18"/>
          <w:szCs w:val="18"/>
        </w:rPr>
      </w:pP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2.1. Отбор получателей субсидий (далее - отбор) осуществляется администрацией в лице уполномоченного органа – отдела архитектуры и жилищно-коммунального хозяйства администрации (далее – отдел архитектуры и ЖКХ) в государственной интегрированной информационной системе управления общественными финансами «Электронный бюджет» (далее - система «Электронный бюджет»), в том числе во взаимодействии с иными государственными информационными системами в целях проведения отбора получателей субсидии.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2.2. Порядок взаимодействия отдела архитектуры и ЖКХ, конкурсной комиссии и участников отбора.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2.2.1. Взаимодействие отдела архитектуры и ЖКХ, конкурсной комиссии и участников отбора осуществляется с использованием документов в электронной форме в системе «Электронный бюджет».</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2.2.2. Обеспечение доступа к системе «Электронный бюджет» осуществляется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w:t>
      </w:r>
    </w:p>
    <w:p w:rsidR="006C556E" w:rsidRPr="002F57E4" w:rsidRDefault="006C556E" w:rsidP="00A050B6">
      <w:pPr>
        <w:tabs>
          <w:tab w:val="left" w:pos="567"/>
          <w:tab w:val="left" w:pos="1134"/>
        </w:tabs>
        <w:spacing w:after="0" w:line="240" w:lineRule="auto"/>
        <w:ind w:firstLine="709"/>
        <w:jc w:val="both"/>
        <w:rPr>
          <w:rFonts w:ascii="Times New Roman" w:hAnsi="Times New Roman"/>
          <w:sz w:val="18"/>
          <w:szCs w:val="18"/>
        </w:rPr>
      </w:pPr>
      <w:r w:rsidRPr="002F57E4">
        <w:rPr>
          <w:rFonts w:ascii="Times New Roman" w:hAnsi="Times New Roman"/>
          <w:sz w:val="18"/>
          <w:szCs w:val="18"/>
        </w:rPr>
        <w:t>2.2.3. Проведение отбора осуществляется с использованием Портала предоставления мер финансовой государственной поддержки (</w:t>
      </w:r>
      <w:r w:rsidRPr="002F57E4">
        <w:rPr>
          <w:rStyle w:val="a5"/>
          <w:rFonts w:ascii="Times New Roman" w:hAnsi="Times New Roman"/>
          <w:color w:val="auto"/>
          <w:sz w:val="18"/>
          <w:szCs w:val="18"/>
        </w:rPr>
        <w:t>https://promote.budget.gov.ru/</w:t>
      </w:r>
      <w:r w:rsidRPr="002F57E4">
        <w:rPr>
          <w:rFonts w:ascii="Times New Roman" w:hAnsi="Times New Roman"/>
          <w:sz w:val="18"/>
          <w:szCs w:val="18"/>
        </w:rPr>
        <w:t>) (далее - Портал).</w:t>
      </w:r>
    </w:p>
    <w:p w:rsidR="006C556E" w:rsidRPr="002F57E4" w:rsidRDefault="006C556E" w:rsidP="00A050B6">
      <w:pPr>
        <w:tabs>
          <w:tab w:val="left" w:pos="567"/>
          <w:tab w:val="left" w:pos="1134"/>
        </w:tabs>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Условием доступа на </w:t>
      </w:r>
      <w:r w:rsidRPr="002F57E4">
        <w:rPr>
          <w:rStyle w:val="a5"/>
          <w:rFonts w:ascii="Times New Roman" w:hAnsi="Times New Roman"/>
          <w:color w:val="auto"/>
          <w:sz w:val="18"/>
          <w:szCs w:val="18"/>
        </w:rPr>
        <w:t>Портал</w:t>
      </w:r>
      <w:r w:rsidRPr="002F57E4">
        <w:rPr>
          <w:rFonts w:ascii="Times New Roman" w:hAnsi="Times New Roman"/>
          <w:sz w:val="18"/>
          <w:szCs w:val="18"/>
        </w:rPr>
        <w:t xml:space="preserve"> для участников отбора и участия в отборах является наличие подтвержденной учетной записи на </w:t>
      </w:r>
      <w:r w:rsidRPr="002F57E4">
        <w:rPr>
          <w:rStyle w:val="a5"/>
          <w:rFonts w:ascii="Times New Roman" w:hAnsi="Times New Roman"/>
          <w:color w:val="auto"/>
          <w:sz w:val="18"/>
          <w:szCs w:val="18"/>
        </w:rPr>
        <w:t xml:space="preserve">Едином портале </w:t>
      </w:r>
      <w:r w:rsidRPr="002F57E4">
        <w:rPr>
          <w:rFonts w:ascii="Times New Roman" w:hAnsi="Times New Roman"/>
          <w:sz w:val="18"/>
          <w:szCs w:val="18"/>
        </w:rPr>
        <w:t xml:space="preserve">государственных (муниципальных) услуг, прикрепление профиля физического лица на Едином портале государственных (муниципальных) услуг к юридическому лицу (индивидуальному предпринимателю), от имени которых планируется подача заявки, а также наличие усиленной </w:t>
      </w:r>
      <w:r w:rsidRPr="002F57E4">
        <w:rPr>
          <w:rStyle w:val="a5"/>
          <w:rFonts w:ascii="Times New Roman" w:hAnsi="Times New Roman"/>
          <w:color w:val="auto"/>
          <w:sz w:val="18"/>
          <w:szCs w:val="18"/>
        </w:rPr>
        <w:t>квалифицированной электронной подписи</w:t>
      </w:r>
      <w:r w:rsidRPr="002F57E4">
        <w:rPr>
          <w:rFonts w:ascii="Times New Roman" w:hAnsi="Times New Roman"/>
          <w:sz w:val="18"/>
          <w:szCs w:val="18"/>
        </w:rPr>
        <w:t xml:space="preserve"> и доверенности (в случае делегирования полномочия подписания заявки от руководителя иному лицу).</w:t>
      </w:r>
    </w:p>
    <w:p w:rsidR="006C556E" w:rsidRPr="002F57E4" w:rsidRDefault="006C556E" w:rsidP="00A050B6">
      <w:pPr>
        <w:tabs>
          <w:tab w:val="left" w:pos="567"/>
          <w:tab w:val="left" w:pos="1134"/>
        </w:tabs>
        <w:spacing w:after="0" w:line="240" w:lineRule="auto"/>
        <w:ind w:firstLine="709"/>
        <w:jc w:val="both"/>
        <w:rPr>
          <w:rFonts w:ascii="Times New Roman" w:hAnsi="Times New Roman"/>
          <w:sz w:val="18"/>
          <w:szCs w:val="18"/>
        </w:rPr>
      </w:pPr>
      <w:r w:rsidRPr="002F57E4">
        <w:rPr>
          <w:rFonts w:ascii="Times New Roman" w:hAnsi="Times New Roman"/>
          <w:sz w:val="18"/>
          <w:szCs w:val="18"/>
        </w:rPr>
        <w:t>2.3. Конкурсная комиссия создается в целях рассмотрения и оценки заявок участников отбора, состав и порядок деятельности которой утверждаются постановлением администрации, подлежащим размещению на едином портале. Информация о создании комиссии включается в объявление о проведении отбора.</w:t>
      </w:r>
    </w:p>
    <w:p w:rsidR="006C556E" w:rsidRPr="002F57E4" w:rsidRDefault="006C556E" w:rsidP="00A050B6">
      <w:pPr>
        <w:tabs>
          <w:tab w:val="left" w:pos="567"/>
          <w:tab w:val="left" w:pos="1134"/>
        </w:tabs>
        <w:spacing w:after="0" w:line="240" w:lineRule="auto"/>
        <w:ind w:firstLine="709"/>
        <w:jc w:val="both"/>
        <w:rPr>
          <w:rFonts w:ascii="Times New Roman" w:hAnsi="Times New Roman"/>
          <w:sz w:val="18"/>
          <w:szCs w:val="18"/>
        </w:rPr>
      </w:pPr>
      <w:r w:rsidRPr="002F57E4">
        <w:rPr>
          <w:rFonts w:ascii="Times New Roman" w:hAnsi="Times New Roman"/>
          <w:sz w:val="18"/>
          <w:szCs w:val="18"/>
        </w:rPr>
        <w:t>Число членов конкурсной комиссии должно быть нечетным и составлять не менее пяти человек.</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2.4. После публикации на едином портале бюджетной системы Российской Федерации информации о субсидиях, отделом архитектуры и ЖКХ размещается на едином портале объявление о проведении отбора. </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Объявление о проведении отбора формируется в электронной форме посредством заполнения соответствующих экранных форм веб-интерфейса системы «Электронный бюджет», подписывается усиленной квалифицированной электронной подписью главы администрации района (уполномоченного им лица), публикуется на едином портале бюджетной системы Российской Федерации не позднее 5-го календарного дня до дня начала приема заявок и включает в себя следующую информацию:</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а) способ проведения отбора в соответствии с пунктом 2.3 настоящего Порядка;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б) сроки проведения отбора с указанием даты и времени начала подачи заявок участников отбора, а также даты и времени окончания приема заявок участников отбора, при этом дата окончания приема заявок участников отбора не может быть ранее 10-го календарного дня, следующего за днем размещения объявления о проведении отбора;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в) наименование, место нахождения, почтовый адрес, адрес электронной почты, контактный телефон отдела архитектуры и ЖКХ;</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г) доменное имя и (или) указатели страниц государственной информационной системы в сети "Интернет";</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д) требования к участнику отбора, установленные пунктом 2.6 настоящего Порядка;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е) требования к перечню документов, представляемых участником отбора для подтверждения соответствия требованиям, в соответствии с пунктом 2.7 настоящего Порядка;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ж) критерии отбора получателей субсидий, имеющих право на получение субсидий в соответствии с пунктом 1.6. настоящего Порядка;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з) порядок подачи участниками отбора заявок и требования, предъявляемые к их форме и содержанию, в соответствии с пунктом 2.9 настоящего Порядка;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и) порядок отзыва заявок, порядок внесения изменений в заявки в соответствии с пунктом 2.10 настоящего Порядка;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к) порядок предоставления участнику отбора разъяснений положений объявления о проведении отбора, даты начала и окончания срока такого предоставления в соответствии с пунктом 2.11 настоящего Порядка;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л) правила рассмотрения и оценки </w:t>
      </w:r>
      <w:proofErr w:type="gramStart"/>
      <w:r w:rsidRPr="002F57E4">
        <w:rPr>
          <w:rFonts w:ascii="Times New Roman" w:hAnsi="Times New Roman"/>
          <w:sz w:val="18"/>
          <w:szCs w:val="18"/>
        </w:rPr>
        <w:t>заявок  в</w:t>
      </w:r>
      <w:proofErr w:type="gramEnd"/>
      <w:r w:rsidRPr="002F57E4">
        <w:rPr>
          <w:rFonts w:ascii="Times New Roman" w:hAnsi="Times New Roman"/>
          <w:sz w:val="18"/>
          <w:szCs w:val="18"/>
        </w:rPr>
        <w:t xml:space="preserve"> соответствии с пунктом 2.12  настоящего Порядка;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м) порядок возврата заявок на доработку в соответствии с пунктом 2.13 настоящего Порядка;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н) порядок отклонения заявок, а также информацию об основаниях их отклонения в соответствии с пунктом 2.14 настоящего Порядка;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о) объем распределяемой субсидии в рамках отбора, порядок расчета размера субсидии, правила распределения субсидии по результатам отбора в соответствии с пунктом 2.17 настоящего Порядка;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 п) срок, в течение которого победитель (победители) отбора должны подписать соглашение, в соответствии с пунктом 2.18 настоящего Порядка;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р) условия признания победителя (победителей) отбора уклонившимся (уклонившимися) от заключения соглашения в соответствии с пунктом 2.18 настоящего Порядка;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с) срок размещения протокола подведения итогов отбора (документа об итогах проведения отбора) на едином портале в соответствии с пунктом 2.12 настоящего Порядка, который не может быть позднее 14-го календарного дня, следующего за днем определения победителя отбора.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2.5. В случае отмены проведения отбора, отделом архитектуры и ЖКХ формируется объявление об отмене отбора в электронной форме посредством заполнения соответствующих экранных форм веб-интерфейса системы «Электронный бюджет», подписывается усиленной квалифицированной электронной подписью главы администрации района, размещается на едином портале не позднее чем за один рабочий день до даты окончания срока подачи заявок участниками отбора и содержит информацию о причинах отмены отбора.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Участники отбора, подавшие заявки, информируются об отмене проведения отбора в системе «Электронный бюджет».</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lastRenderedPageBreak/>
        <w:t>Отбор считается отмененным со дня размещения объявления о его отмене на едином портале. В течение текущего финансового года по мере необходимости отдел архитектуры и ЖКХ вправе объявлять о проведении дополнительного отбора.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После окончания срока отмены проведения отбора и до заключения соглашения с победителем отбора отдел архитектуры и ЖКХ может отменить отбор только в случае возникновения обстоятельств непреодолимой силы в соответствии с пунктом 3 статьи 401 Гражданского кодекса Российской Федерации. </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2.6. Требования, которым должен соответствовать участник отбора на дату рассмотрения заявки:</w:t>
      </w:r>
    </w:p>
    <w:p w:rsidR="006C556E" w:rsidRPr="002F57E4" w:rsidRDefault="006C556E" w:rsidP="00A050B6">
      <w:pPr>
        <w:spacing w:after="0" w:line="240" w:lineRule="auto"/>
        <w:ind w:firstLine="709"/>
        <w:jc w:val="both"/>
        <w:rPr>
          <w:rFonts w:ascii="Times New Roman" w:hAnsi="Times New Roman"/>
          <w:sz w:val="18"/>
          <w:szCs w:val="18"/>
        </w:rPr>
      </w:pPr>
      <w:bookmarkStart w:id="0" w:name="Par165"/>
      <w:bookmarkEnd w:id="0"/>
      <w:r w:rsidRPr="002F57E4">
        <w:rPr>
          <w:rFonts w:ascii="Times New Roman" w:hAnsi="Times New Roman"/>
          <w:sz w:val="18"/>
          <w:szCs w:val="18"/>
        </w:rPr>
        <w:t>а) не должен являться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б) не должен находиться в перечне организаций и физических лиц, в отношении которых имеются сведения об их причастности к экстремистской деятельности или терроризму;</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в) не должен находиться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г) не должен являться получателем средств из бюджета района в соответствии с иными нормативными правовыми актами Брянской области, муниципальными правовыми актами на цели предоставления субсидий, указанные в пункте 1.3 настоящего Порядка;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д) не должен являться иностранным агентом в соответствии с Федеральным законом от 14.07.2022 N 255-ФЗ "О контроле за деятельностью лиц, находящихся под иностранным влиянием";</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е) не должен иметь просроченную задолженность по возврату в бюджет района иных субсидий, бюджетных инвестиций, предоставленных в том числе в соответствии с иными правовыми актами, а также иную просроченную (неурегулированную) задолженность по денежным обязательствам перед Трубчевским районом;</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 ж) на едином налоговом счете отсутствует или не превышает размер, определенный пунктом 3 статьи 47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з) 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(при наличии) участника отбора, являющегося юридическим лицом, об индивидуальном предпринимателе и о физическом лице - производителе товаров, работ, услуг, являющихся участником отбора;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и) участник отбора, являющийся юридическим лицом, не должен находиться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него не введена процедура банкротства, деятельность участника отбора не приостановлена в порядке, предусмотренном законодательством Российской Федерации, а участник отбора, являющийся  индивидуальным предпринимателем не должен прекратить деятельность в качестве индивидуального предпринимателя.</w:t>
      </w:r>
    </w:p>
    <w:p w:rsidR="006C556E" w:rsidRPr="002F57E4" w:rsidRDefault="006C556E" w:rsidP="00A050B6">
      <w:pPr>
        <w:spacing w:after="0" w:line="240" w:lineRule="auto"/>
        <w:ind w:firstLine="709"/>
        <w:jc w:val="both"/>
        <w:rPr>
          <w:rFonts w:ascii="Times New Roman" w:hAnsi="Times New Roman"/>
          <w:sz w:val="18"/>
          <w:szCs w:val="18"/>
        </w:rPr>
      </w:pPr>
      <w:bookmarkStart w:id="1" w:name="Par175"/>
      <w:bookmarkEnd w:id="1"/>
      <w:r w:rsidRPr="002F57E4">
        <w:rPr>
          <w:rFonts w:ascii="Times New Roman" w:hAnsi="Times New Roman"/>
          <w:sz w:val="18"/>
          <w:szCs w:val="18"/>
        </w:rPr>
        <w:t>2.7. Документы на дату, не превышающую 30 календарных дней до даты подачи заявки на участие в отборе, подтверждающие соответствие участника отбора требованиям, указанным в пункте 2.6 настоящего Порядка, на дату рассмотрения заявки: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а) копия свидетельства о государственной регистрации юридического лица или копию свидетельства о государственной регистрации индивидуального предпринимателя;</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б) выписка из Единого государственного реестра юридических лиц или Единого государственного реестра индивидуальных предпринимателей;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в) справка участника отбора о выполнении требования, установленного подпунктом "а" пункта 2.6 настоящего Порядка;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г) документ (справка), подтверждающий отсутствие участника отбора в перечне организаций и физических лиц, в отношении которых имеются сведения об их причастности к экстремистской деятельности или терроризму;</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д) документ (справка), подтверждающий отсутствие участника отбора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е) справка участника отбора о том, что он не является получателем средств из бюджета района в соответствии с иными нормативными правовыми актами на цели субсидии, указанные в пункте 1.3 настоящего Порядка;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ж) документ (справка), подтверждающий отсутствие участника отбора в реестре иностранных агентов;</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з) справка об отсутствии просроченной задолженности по возврату в бюджет района иных субсидий, бюджетных инвестиций, предоставленных в том числе в соответствии с иными правовыми актами, и иной просроченной задолженности перед Трубчевским районом;</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и) информация УФНС России по Брянской области об отсутствии задолженности по уплате налогов, сборов и страховых взносов в бюджеты бюджетной системы Российской Федерации;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к) документ (справка), подтверждающий отсутствие в реестре дисквалифицированных лиц сведений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(при наличии) участника отбора, являющегося юридическим лицом, об индивидуальном предпринимателе и физическом лице - производителе товаров, работ, услуг, являющихся участниками отбора;</w:t>
      </w:r>
    </w:p>
    <w:p w:rsidR="006C556E" w:rsidRPr="002F57E4" w:rsidRDefault="006C556E" w:rsidP="00A050B6">
      <w:pPr>
        <w:autoSpaceDE w:val="0"/>
        <w:autoSpaceDN w:val="0"/>
        <w:adjustRightInd w:val="0"/>
        <w:spacing w:after="0" w:line="240" w:lineRule="auto"/>
        <w:ind w:firstLine="709"/>
        <w:jc w:val="both"/>
        <w:rPr>
          <w:rFonts w:ascii="Times New Roman" w:hAnsi="Times New Roman"/>
          <w:sz w:val="18"/>
          <w:szCs w:val="18"/>
        </w:rPr>
      </w:pPr>
      <w:r w:rsidRPr="002F57E4">
        <w:rPr>
          <w:rFonts w:ascii="Times New Roman" w:hAnsi="Times New Roman"/>
          <w:sz w:val="18"/>
          <w:szCs w:val="18"/>
        </w:rPr>
        <w:t>2.8. Проверка участника отбора на соответствие требованиям, установленным пунктом 2.6 настоящего Порядка, осуществляется автоматически на портале по данным государственных информационных систем, в том числе с использованием единой системы межведомственного электронного взаимодействия (при наличии технической возможности).</w:t>
      </w:r>
    </w:p>
    <w:p w:rsidR="006C556E" w:rsidRPr="002F57E4" w:rsidRDefault="006C556E" w:rsidP="00A050B6">
      <w:pPr>
        <w:autoSpaceDE w:val="0"/>
        <w:autoSpaceDN w:val="0"/>
        <w:adjustRightInd w:val="0"/>
        <w:spacing w:after="0" w:line="240" w:lineRule="auto"/>
        <w:ind w:firstLine="709"/>
        <w:jc w:val="both"/>
        <w:rPr>
          <w:rFonts w:ascii="Times New Roman" w:hAnsi="Times New Roman"/>
          <w:sz w:val="18"/>
          <w:szCs w:val="18"/>
        </w:rPr>
      </w:pPr>
      <w:r w:rsidRPr="002F57E4">
        <w:rPr>
          <w:rFonts w:ascii="Times New Roman" w:hAnsi="Times New Roman"/>
          <w:sz w:val="18"/>
          <w:szCs w:val="18"/>
        </w:rPr>
        <w:t>В случае отсутствия технической возможности осуществления автоматической проверки на Портале, подтверждение соответствия участника отбора требованиям производится путем проставления участником отбора отметок о соответствии указанным требованиям посредством заполнения соответствующих экранных форм веб-интерфейса Портала.</w:t>
      </w:r>
    </w:p>
    <w:p w:rsidR="006C556E" w:rsidRPr="002F57E4" w:rsidRDefault="006C556E" w:rsidP="00A050B6">
      <w:pPr>
        <w:widowControl w:val="0"/>
        <w:tabs>
          <w:tab w:val="left" w:pos="1134"/>
        </w:tabs>
        <w:spacing w:after="0" w:line="240" w:lineRule="auto"/>
        <w:ind w:firstLine="709"/>
        <w:jc w:val="both"/>
        <w:rPr>
          <w:rFonts w:ascii="Times New Roman" w:eastAsia="Times New Roman" w:hAnsi="Times New Roman"/>
          <w:sz w:val="18"/>
          <w:szCs w:val="18"/>
          <w:lang w:eastAsia="ru-RU"/>
        </w:rPr>
      </w:pPr>
      <w:r w:rsidRPr="002F57E4">
        <w:rPr>
          <w:rFonts w:ascii="Times New Roman" w:hAnsi="Times New Roman"/>
          <w:sz w:val="18"/>
          <w:szCs w:val="18"/>
        </w:rPr>
        <w:t xml:space="preserve">В личном кабинете пользователя доступна страница «Автоматические проверки». При подаче заявки получатель субсидии выбирает пункт «Пройти проверки». На странице «Автоматические проверки» отображаются результаты проверок по данным </w:t>
      </w:r>
      <w:r w:rsidRPr="002F57E4">
        <w:rPr>
          <w:rFonts w:ascii="Times New Roman" w:hAnsi="Times New Roman"/>
          <w:sz w:val="18"/>
          <w:szCs w:val="18"/>
        </w:rPr>
        <w:lastRenderedPageBreak/>
        <w:t>государственных информационных систем (список автоматических проверок указан в приложении 1 к настоящему Порядку). Они несут информационный характер и не влияют на возможность получения субсидии, но могут быть использованы при рассмотрении заявки комиссией.</w:t>
      </w:r>
    </w:p>
    <w:p w:rsidR="006C556E" w:rsidRPr="002F57E4" w:rsidRDefault="006C556E" w:rsidP="00A050B6">
      <w:pPr>
        <w:widowControl w:val="0"/>
        <w:tabs>
          <w:tab w:val="left" w:pos="1134"/>
        </w:tabs>
        <w:spacing w:after="0" w:line="240" w:lineRule="auto"/>
        <w:ind w:firstLine="709"/>
        <w:jc w:val="both"/>
        <w:rPr>
          <w:rFonts w:ascii="Times New Roman" w:hAnsi="Times New Roman"/>
          <w:sz w:val="18"/>
          <w:szCs w:val="18"/>
        </w:rPr>
      </w:pPr>
      <w:r w:rsidRPr="002F57E4">
        <w:rPr>
          <w:rFonts w:ascii="Times New Roman" w:hAnsi="Times New Roman"/>
          <w:sz w:val="18"/>
          <w:szCs w:val="18"/>
        </w:rPr>
        <w:t>При отсутствии возможности автоматической проверки и/или при технических проблемах автоматических проверок отделом архитектуры и ЖКХ проводятся проверки на соответствие указанным требованиям в порядке и сроки, указанные в приложении №1 к настоящему порядку.</w:t>
      </w:r>
    </w:p>
    <w:p w:rsidR="006C556E" w:rsidRPr="002F57E4" w:rsidRDefault="006C556E" w:rsidP="00A050B6">
      <w:pPr>
        <w:widowControl w:val="0"/>
        <w:tabs>
          <w:tab w:val="left" w:pos="1134"/>
        </w:tabs>
        <w:spacing w:after="0" w:line="240" w:lineRule="auto"/>
        <w:ind w:firstLine="709"/>
        <w:jc w:val="both"/>
        <w:rPr>
          <w:rFonts w:ascii="Times New Roman" w:hAnsi="Times New Roman"/>
          <w:sz w:val="18"/>
          <w:szCs w:val="18"/>
        </w:rPr>
      </w:pPr>
      <w:r w:rsidRPr="002F57E4">
        <w:rPr>
          <w:rFonts w:ascii="Times New Roman" w:hAnsi="Times New Roman"/>
          <w:sz w:val="18"/>
          <w:szCs w:val="18"/>
        </w:rPr>
        <w:t>Участник отбора вправе по собственной инициативе загрузить результаты проверок, указанные в настоящем пункте Порядка (срок действия скринов с сайтов, выписок из реестров должен составлять не более 3 календарных дней с даты их получения из соответствующих реестров/организаций на дату подачи заявки).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2.9. Порядок формирования и подачи участниками отбора заявок:</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2.9.1. К участию в отборе допускаются юридические лица, индивидуальные предприниматели, физические лица - производители товаров, работ, услуг, соответствующие требованиям, категориям, указанным в объявлении о проведении отбора.</w:t>
      </w:r>
    </w:p>
    <w:p w:rsidR="006C556E" w:rsidRPr="002F57E4" w:rsidRDefault="006C556E" w:rsidP="00A050B6">
      <w:pPr>
        <w:spacing w:after="0" w:line="240" w:lineRule="auto"/>
        <w:ind w:firstLine="709"/>
        <w:jc w:val="both"/>
        <w:rPr>
          <w:rFonts w:ascii="Times New Roman" w:hAnsi="Times New Roman"/>
          <w:sz w:val="18"/>
          <w:szCs w:val="18"/>
        </w:rPr>
      </w:pPr>
      <w:bookmarkStart w:id="2" w:name="Par232"/>
      <w:bookmarkEnd w:id="2"/>
      <w:r w:rsidRPr="002F57E4">
        <w:rPr>
          <w:rFonts w:ascii="Times New Roman" w:hAnsi="Times New Roman"/>
          <w:sz w:val="18"/>
          <w:szCs w:val="18"/>
        </w:rPr>
        <w:t>2.9.2. Заявка подается в соответствии с требованиями и в сроки, указанные в объявлении о проведении отбора получателей субсидий.</w:t>
      </w:r>
    </w:p>
    <w:p w:rsidR="006C556E" w:rsidRPr="002F57E4" w:rsidRDefault="006C556E" w:rsidP="00A050B6">
      <w:pPr>
        <w:spacing w:after="0" w:line="240" w:lineRule="auto"/>
        <w:ind w:firstLine="709"/>
        <w:jc w:val="both"/>
        <w:rPr>
          <w:rFonts w:ascii="Times New Roman" w:hAnsi="Times New Roman"/>
          <w:sz w:val="18"/>
          <w:szCs w:val="18"/>
        </w:rPr>
      </w:pPr>
      <w:bookmarkStart w:id="3" w:name="Par233"/>
      <w:bookmarkEnd w:id="3"/>
      <w:r w:rsidRPr="002F57E4">
        <w:rPr>
          <w:rFonts w:ascii="Times New Roman" w:hAnsi="Times New Roman"/>
          <w:sz w:val="18"/>
          <w:szCs w:val="18"/>
        </w:rPr>
        <w:t>2.9.3. Участники отбора формируют заявки в электронной форме посредством заполнения соответствующих экранных форм веб-интерфейса системы "Электронный бюджет" и представляют в систему "Электронный бюджет" электронные копии документов (документов на бумажном носителе, преобразованных в электронную форму путем сканирования) и материалов, представление которых предусмотрено в объявлении о проведении отбора.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2.9.4. Участники отбора подписывают заявки: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а) усиленной квалифицированной электронной подписью руководителя участника отбора или уполномоченного им лица (для юридических лиц и индивидуальных предпринимателей);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б) простой электронной подписью подтвержденной учетной записи физического лица в единой системе идентификации и аутентификации (для физических лиц).</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2.9.5. Ответственность за полноту и достоверность информации и документов, содержащихся в заявке, а также за своевременность их представления несет участник отбора в соответствии с законодательством Российской Федерации.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2.9.6. Электронные копии документов и материалы, включаемые в заявку, должны иметь распространенные открытые форматы, обеспечивающие возможность просмотра всего документа либо его фрагмента средствами общедоступного программного обеспечения просмотра информации, и не должны быть зашифрованы или защищены средствами, не позволяющими осуществить ознакомление с их содержимым без специальных программных или технологических средств.</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Фото- и видеоматериалы, включаемые в заявку, должны содержать четкое и контрастное изображение высокого качества.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2.9.7. Датой и временем представления участником отбора заявки считаются дата и время подписания участником отбора указанной заявки с присвоением ей регистрационного номера в системе "Электронный бюджет".</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2.9.8. Заявка содержит следующие сведения:</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а) информацию и документы об участнике отбора: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полное и сокращенное наименование участника отбора (для юридических лиц);</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фамилию, имя, отчество (при наличии), пол и сведения о паспорте гражданина Российской Федерации (паспорте иностранного гражданина), включающие в себя информацию о его серии, номере и дате выдачи, а также о наименовании органа и коде подразделения органа, выдавшего документ (при наличии), дате и месте рождения (для физических лиц);</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фамилию, имя, отчество (при наличии) индивидуального предпринимателя;</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основной государственный регистрационный номер участника отбора (для юридических лиц и индивидуальных предпринимателей);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идентификационный номер налогоплательщика;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дата постановки на учет в налоговом органе (для физических лиц, в том числе индивидуальных предпринимателей);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дату и код причины постановки на учет в налоговом органе (для юридических лиц);</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дату государственной регистрации физического лица в качестве индивидуального предпринимателя;</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дату и место рождения (для физических лиц, в том числе индивидуальных предпринимателей);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страховой номер индивидуального лицевого счета (для физических лиц, в том числе индивидуальных предпринимателей);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адрес юридического лица, адрес регистрации (для физических лиц, в том числе индивидуальных предпринимателей);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номер контактного телефона, почтовый адрес и адрес электронной почты для направления юридически значимых сообщений;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фамилию, имя, отчество (при наличии) и идентификационный номер налогоплательщика главного бухгалтера (при наличии), фамилии, имена, отчества (при наличии) учредителей, членов коллегиального исполнительного органа, лица, исполняющего функции единоличного исполнительного органа (для юридических лиц);</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информацию о руководителе юридического лица (фамилия, имя, отчество (при наличии), идентификационный номер налогоплательщика, должность);</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перечень основных и дополнительных видов деятельности, которые участник отбора вправе осуществлять в соответствии с учредительными документами организации (для юридических лиц) или в соответствии со сведениями единого государственного реестра индивидуальных предпринимателей (для индивидуальных предпринимателей);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информацию о счетах в соответствии с законодательством Российской Федерации для перечисления субсидии, а также о лице, уполномоченном на подписание соглашения;</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б) информацию и документы, подтверждающие соответствие участника отбора установленным в объявлении о проведении отбора требованиям;</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в) информацию и документы, представляемые при проведении отбора в процессе документооборота: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подтверждение согласия на публикацию (размещение) в информационно-телекоммуникационной сети "Интернет" информации об участнике отбора, о подаваемой участником отбора заявке, а также иной информации об участнике отбора, связанной с соответствующим отбором и результатом предоставления субсидии, подаваемое посредством заполнения соответствующих экранных форм веб-интерфейса системы «Электронный бюджет»;</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подтверждение согласия на обработку персональных данных, подаваемое посредством заполнения соответствующих экранных форм веб-интерфейса системы «Электронный бюджет» (для физических лиц);</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г) расчет запрашиваемого участником отбора размера субсидии, который не может быть </w:t>
      </w:r>
      <w:proofErr w:type="gramStart"/>
      <w:r w:rsidRPr="002F57E4">
        <w:rPr>
          <w:rFonts w:ascii="Times New Roman" w:hAnsi="Times New Roman"/>
          <w:sz w:val="18"/>
          <w:szCs w:val="18"/>
        </w:rPr>
        <w:t>выше  размера</w:t>
      </w:r>
      <w:proofErr w:type="gramEnd"/>
      <w:r w:rsidRPr="002F57E4">
        <w:rPr>
          <w:rFonts w:ascii="Times New Roman" w:hAnsi="Times New Roman"/>
          <w:sz w:val="18"/>
          <w:szCs w:val="18"/>
        </w:rPr>
        <w:t>, установленного в объявлении о проведении отбора.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2.10. Участник отбора вправе в течение срока проведения отбора отозвать поданную заявку.</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lastRenderedPageBreak/>
        <w:t>Внесение изменений в заявку участником отбора осуществляется до дня окончания срока приема заявок после формирования участником отбора в электронной форме уведомления об отзыве заявки и последующего формирования новой заявки.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Внесение изменений в заявку или отзыв заявки осуществляется участником отбора в порядке, аналогичном порядку формирования заявки участником отбора, указанному в подпункте </w:t>
      </w:r>
      <w:proofErr w:type="gramStart"/>
      <w:r w:rsidRPr="002F57E4">
        <w:rPr>
          <w:rFonts w:ascii="Times New Roman" w:hAnsi="Times New Roman"/>
          <w:sz w:val="18"/>
          <w:szCs w:val="18"/>
        </w:rPr>
        <w:t>2.9.3  настоящего</w:t>
      </w:r>
      <w:proofErr w:type="gramEnd"/>
      <w:r w:rsidRPr="002F57E4">
        <w:rPr>
          <w:rFonts w:ascii="Times New Roman" w:hAnsi="Times New Roman"/>
          <w:sz w:val="18"/>
          <w:szCs w:val="18"/>
        </w:rPr>
        <w:t xml:space="preserve"> Порядка.</w:t>
      </w:r>
    </w:p>
    <w:p w:rsidR="006C556E" w:rsidRPr="002F57E4" w:rsidRDefault="006C556E" w:rsidP="00A050B6">
      <w:pPr>
        <w:spacing w:after="0" w:line="240" w:lineRule="auto"/>
        <w:ind w:firstLine="709"/>
        <w:jc w:val="both"/>
        <w:rPr>
          <w:rFonts w:ascii="Times New Roman" w:hAnsi="Times New Roman"/>
          <w:sz w:val="18"/>
          <w:szCs w:val="18"/>
        </w:rPr>
      </w:pPr>
      <w:bookmarkStart w:id="4" w:name="Par267"/>
      <w:bookmarkEnd w:id="4"/>
      <w:r w:rsidRPr="002F57E4">
        <w:rPr>
          <w:rFonts w:ascii="Times New Roman" w:hAnsi="Times New Roman"/>
          <w:sz w:val="18"/>
          <w:szCs w:val="18"/>
        </w:rPr>
        <w:t>2.11. Любой участник отбора со дня размещения объявления о проведении отбора на едином портале не позднее 3-го рабочего дня до дня завершения подачи заявок вправе направить отделу архитектуры и ЖКХ не более 5 запросов о разъяснении положений объявления о проведении отбора путем формирования в системе «Электронный бюджет» соответствующего запроса.</w:t>
      </w:r>
    </w:p>
    <w:p w:rsidR="006C556E" w:rsidRPr="002F57E4" w:rsidRDefault="006C556E" w:rsidP="00A050B6">
      <w:pPr>
        <w:spacing w:after="0" w:line="240" w:lineRule="auto"/>
        <w:ind w:firstLine="709"/>
        <w:jc w:val="both"/>
        <w:rPr>
          <w:rFonts w:ascii="Times New Roman" w:hAnsi="Times New Roman"/>
          <w:sz w:val="18"/>
          <w:szCs w:val="18"/>
        </w:rPr>
      </w:pPr>
      <w:bookmarkStart w:id="5" w:name="Par268"/>
      <w:bookmarkEnd w:id="5"/>
      <w:r w:rsidRPr="002F57E4">
        <w:rPr>
          <w:rFonts w:ascii="Times New Roman" w:hAnsi="Times New Roman"/>
          <w:sz w:val="18"/>
          <w:szCs w:val="18"/>
        </w:rPr>
        <w:t>Отдел архитектуры и ЖКХ в ответ на запрос участника отбора направляет разъяснение положений объявления о проведении отбора в срок, установленный указанным объявлением, но не позднее одного рабочего дня до дня завершения подачи заявок, путем формирования в системе «Электронный бюджет» соответствующего разъяснения. Представленное разъяснение положений объявления о проведении отбора не должно изменять суть информации, содержащейся в указанном объявлении.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Доступ к разъяснению, формируемому в системе «Электронный бюджет» в соответствии с абзацем вторым настоящего подпункта, предоставляется всем участникам отбора.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Запросы о разъяснении, поступившие позднее 3-го рабочего дня до даты окончания срока приема заявок, не подлежат рассмотрению.</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2.12. Не позднее одного рабочего дня, следующего за днем окончания срока подачи заявок, установленного в объявлении о проведении отбора, в системе «Электронный бюджет» отделу архитектуры и ЖКХ и комиссии открывается доступ к поданным участниками отбора заявкам для их рассмотрения.</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Не позднее одного рабочего дня, следующего за днем вскрытия заявок, установленного в объявлении о проведении отбора, подписывается протокол вскрытия заявок, содержащий следующую информацию о поступивших для участия в отборе заявках:</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а) регистрационный номер заявки;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б) дату и время поступления заявки;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в) полное наименование участника отбора (для юридических лиц) или фамилия, имя, отчество (при наличии) (для физических лиц, в том числе индивидуальных предпринимателей);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г) адрес юридического лица, адрес регистрации (для физических лиц, в том числе индивидуальных предпринимателей);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д) запрашиваемый участником отбора размер субсидии.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Протокол вскрытия заявок формируется на едином портале автоматически и подписывается усиленной квалифицированной электронной подписью председателя </w:t>
      </w:r>
      <w:proofErr w:type="gramStart"/>
      <w:r w:rsidRPr="002F57E4">
        <w:rPr>
          <w:rFonts w:ascii="Times New Roman" w:hAnsi="Times New Roman"/>
          <w:sz w:val="18"/>
          <w:szCs w:val="18"/>
        </w:rPr>
        <w:t>комиссии  в</w:t>
      </w:r>
      <w:proofErr w:type="gramEnd"/>
      <w:r w:rsidRPr="002F57E4">
        <w:rPr>
          <w:rFonts w:ascii="Times New Roman" w:hAnsi="Times New Roman"/>
          <w:sz w:val="18"/>
          <w:szCs w:val="18"/>
        </w:rPr>
        <w:t xml:space="preserve"> системе «Электронный бюджет», а также размещается на едином портале не позднее рабочего дня, следующего за днем его подписания.</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Комиссия в течение срока, не превышающего 15 рабочих дней со дня получения доступа к поданным заявкам в системе «Электронный бюджет», рассматривает представленные участниками отбора заявки и документы, проверяет их на предмет соответствия установленным в объявлении о проведении отбора требованиям и критериям, принимает решение о принятии заявки или об отклонении заявки.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По результатам рассмотрения осуществляется ранжирование поступивших заявок исходя из соответствия участников отбора критериям и </w:t>
      </w:r>
      <w:proofErr w:type="gramStart"/>
      <w:r w:rsidRPr="002F57E4">
        <w:rPr>
          <w:rFonts w:ascii="Times New Roman" w:hAnsi="Times New Roman"/>
          <w:sz w:val="18"/>
          <w:szCs w:val="18"/>
        </w:rPr>
        <w:t>очередности  поступления</w:t>
      </w:r>
      <w:proofErr w:type="gramEnd"/>
      <w:r w:rsidRPr="002F57E4">
        <w:rPr>
          <w:rFonts w:ascii="Times New Roman" w:hAnsi="Times New Roman"/>
          <w:sz w:val="18"/>
          <w:szCs w:val="18"/>
        </w:rPr>
        <w:t xml:space="preserve"> заявок.</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Победителями отбора признаются участники отбора, включенные в рейтинг, </w:t>
      </w:r>
      <w:proofErr w:type="gramStart"/>
      <w:r w:rsidRPr="002F57E4">
        <w:rPr>
          <w:rFonts w:ascii="Times New Roman" w:hAnsi="Times New Roman"/>
          <w:sz w:val="18"/>
          <w:szCs w:val="18"/>
        </w:rPr>
        <w:t>сформированный  комиссией</w:t>
      </w:r>
      <w:proofErr w:type="gramEnd"/>
      <w:r w:rsidRPr="002F57E4">
        <w:rPr>
          <w:rFonts w:ascii="Times New Roman" w:hAnsi="Times New Roman"/>
          <w:sz w:val="18"/>
          <w:szCs w:val="18"/>
        </w:rPr>
        <w:t xml:space="preserve"> по результатам ранжирования поступивших заявок в пределах объема распределяемой субсидии, указанного в объявлении о проведении отбора.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В целях завершения отбора и определения победителей отбора не позднее 1 рабочего дня со дня окончания срока рассмотрения заявок подготавливается протокол подведения итогов отбора, включающий следующие сведения:</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дату, время и место проведения рассмотрения заявок;</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информацию об участниках отбора, заявки которых были рассмотрены;</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информацию об участниках отбора, заявки которых были отклонены, с указанием причин их отклонения;</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 наименование получателя субсидии, с которым заключается соглашение, и размер представляемой ему субсидии.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Протокол подведения итогов отбора формируется на едином портале автоматически на основании результатов определения победителей отбора и подписывается усиленной квалифицированной электронной подписью председателя </w:t>
      </w:r>
      <w:proofErr w:type="gramStart"/>
      <w:r w:rsidRPr="002F57E4">
        <w:rPr>
          <w:rFonts w:ascii="Times New Roman" w:hAnsi="Times New Roman"/>
          <w:sz w:val="18"/>
          <w:szCs w:val="18"/>
        </w:rPr>
        <w:t>комиссии  в</w:t>
      </w:r>
      <w:proofErr w:type="gramEnd"/>
      <w:r w:rsidRPr="002F57E4">
        <w:rPr>
          <w:rFonts w:ascii="Times New Roman" w:hAnsi="Times New Roman"/>
          <w:sz w:val="18"/>
          <w:szCs w:val="18"/>
        </w:rPr>
        <w:t xml:space="preserve"> системе «Электронный бюджет», а также размещается на едином портале не позднее рабочего дня, следующего за днем его подписания.</w:t>
      </w:r>
    </w:p>
    <w:p w:rsidR="006C556E" w:rsidRPr="002F57E4" w:rsidRDefault="006C556E" w:rsidP="00A050B6">
      <w:pPr>
        <w:spacing w:after="0" w:line="240" w:lineRule="auto"/>
        <w:ind w:firstLine="709"/>
        <w:jc w:val="both"/>
        <w:rPr>
          <w:rFonts w:ascii="Times New Roman" w:hAnsi="Times New Roman"/>
          <w:sz w:val="18"/>
          <w:szCs w:val="18"/>
        </w:rPr>
      </w:pPr>
      <w:bookmarkStart w:id="6" w:name="Par282"/>
      <w:bookmarkEnd w:id="6"/>
      <w:r w:rsidRPr="002F57E4">
        <w:rPr>
          <w:rFonts w:ascii="Times New Roman" w:hAnsi="Times New Roman"/>
          <w:sz w:val="18"/>
          <w:szCs w:val="18"/>
        </w:rPr>
        <w:t xml:space="preserve">2.13.  Возврат заявок участникам отбора на доработку не предусмотрен. </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2.14. Заявка отклоняется на стадии рассмотрения в случае наличия оснований для отклонения заявки: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а) несоответствие участника отбора требованиям, установленным в соответствии с пунктами 1.6 и 2.6 настоящего Порядка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б) непредставление (представление не в полном объеме) документов, указанных в объявлении о проведении отбора;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в) несоответствие представленных участником отбора заявок и (или) документов требованиям, установленным в объявлении о проведении отбора;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г) недостоверность информации, содержащейся в документах, представленных участником отбора в целях подтверждения соответствия </w:t>
      </w:r>
      <w:proofErr w:type="gramStart"/>
      <w:r w:rsidRPr="002F57E4">
        <w:rPr>
          <w:rFonts w:ascii="Times New Roman" w:hAnsi="Times New Roman"/>
          <w:sz w:val="18"/>
          <w:szCs w:val="18"/>
        </w:rPr>
        <w:t>установленным  настоящим</w:t>
      </w:r>
      <w:proofErr w:type="gramEnd"/>
      <w:r w:rsidRPr="002F57E4">
        <w:rPr>
          <w:rFonts w:ascii="Times New Roman" w:hAnsi="Times New Roman"/>
          <w:sz w:val="18"/>
          <w:szCs w:val="18"/>
        </w:rPr>
        <w:t xml:space="preserve"> Порядком требованиям;</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д) подача участником отбора заявки после даты и (или) времени, определенных для подачи заявок.</w:t>
      </w:r>
    </w:p>
    <w:p w:rsidR="006C556E" w:rsidRPr="002F57E4" w:rsidRDefault="006C556E" w:rsidP="00A050B6">
      <w:pPr>
        <w:spacing w:after="0" w:line="240" w:lineRule="auto"/>
        <w:ind w:firstLine="709"/>
        <w:jc w:val="both"/>
        <w:rPr>
          <w:rFonts w:ascii="Times New Roman" w:hAnsi="Times New Roman"/>
          <w:sz w:val="18"/>
          <w:szCs w:val="18"/>
        </w:rPr>
      </w:pPr>
      <w:bookmarkStart w:id="7" w:name="Par295"/>
      <w:bookmarkEnd w:id="7"/>
      <w:r w:rsidRPr="002F57E4">
        <w:rPr>
          <w:rFonts w:ascii="Times New Roman" w:hAnsi="Times New Roman"/>
          <w:sz w:val="18"/>
          <w:szCs w:val="18"/>
        </w:rPr>
        <w:t>2.15. В случае если в целях полного, всестороннего и объективного рассмотрения заявки необходимо получение информации и документов от участника отбора для разъяснений по представленным им документам и информации, отделом архитектуры и ЖКХ осуществляется запрос у участника отбора разъяснения в отношении документов и информации с использованием системы «Электронный бюджет», направляемый при необходимости в равной мере всем участникам отбора.</w:t>
      </w:r>
    </w:p>
    <w:p w:rsidR="006C556E" w:rsidRPr="002F57E4" w:rsidRDefault="006C556E" w:rsidP="00A050B6">
      <w:pPr>
        <w:spacing w:after="0" w:line="240" w:lineRule="auto"/>
        <w:ind w:firstLine="709"/>
        <w:jc w:val="both"/>
        <w:rPr>
          <w:rFonts w:ascii="Times New Roman" w:hAnsi="Times New Roman"/>
          <w:sz w:val="18"/>
          <w:szCs w:val="18"/>
        </w:rPr>
      </w:pPr>
      <w:bookmarkStart w:id="8" w:name="Par296"/>
      <w:bookmarkEnd w:id="8"/>
      <w:r w:rsidRPr="002F57E4">
        <w:rPr>
          <w:rFonts w:ascii="Times New Roman" w:hAnsi="Times New Roman"/>
          <w:sz w:val="18"/>
          <w:szCs w:val="18"/>
        </w:rPr>
        <w:t>В запросе, указанном в абзаце первом пункта 2.15 настоящего Порядка, отдел архитектуры и ЖКХ устанавливает срок представления участником отбора разъяснения в отношении документов и информации, который должен составлять не менее 2-х рабочих дней со дня, следующего за днем размещения соответствующего запроса.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Участник отбора формирует и представляет в систему «Электронный бюджет» информацию и документы, запрашиваемые в запросе, в сроки, установленные соответствующим запросом. </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В случае если участник отбора в ответ на запрос не представил запрашиваемые документы и информацию в срок, установленный соответствующим запросом, информация об этом включается в протокол подведения итогов отбора.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2.16. Отбор признается несостоявшимся в следующих случаях:</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а) по окончании срока подачи заявок подана только одна заявка;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б) по результатам рассмотрения заявок только одна заявка соответствует требованиям, установленным в объявлении о проведении отбора;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в) по окончании срока подачи заявок не подано ни одной заявки;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г) по результатам рассмотрения заявок отклонены все заявки.</w:t>
      </w:r>
    </w:p>
    <w:p w:rsidR="006C556E" w:rsidRPr="002F57E4" w:rsidRDefault="006C556E" w:rsidP="00A050B6">
      <w:pPr>
        <w:spacing w:after="0" w:line="240" w:lineRule="auto"/>
        <w:ind w:firstLine="709"/>
        <w:jc w:val="both"/>
        <w:rPr>
          <w:rFonts w:ascii="Times New Roman" w:hAnsi="Times New Roman"/>
          <w:sz w:val="18"/>
          <w:szCs w:val="18"/>
        </w:rPr>
      </w:pPr>
      <w:proofErr w:type="gramStart"/>
      <w:r w:rsidRPr="002F57E4">
        <w:rPr>
          <w:rFonts w:ascii="Times New Roman" w:hAnsi="Times New Roman"/>
          <w:sz w:val="18"/>
          <w:szCs w:val="18"/>
        </w:rPr>
        <w:lastRenderedPageBreak/>
        <w:t>Соглашение  заключается</w:t>
      </w:r>
      <w:proofErr w:type="gramEnd"/>
      <w:r w:rsidRPr="002F57E4">
        <w:rPr>
          <w:rFonts w:ascii="Times New Roman" w:hAnsi="Times New Roman"/>
          <w:sz w:val="18"/>
          <w:szCs w:val="18"/>
        </w:rPr>
        <w:t xml:space="preserve"> с участником отбора, признанного несостоявшимся, если по результатам рассмотрения заявок единственная заявка признана соответствующей требованиям, установленным в объявлении о проведении отбора.</w:t>
      </w:r>
    </w:p>
    <w:p w:rsidR="006C556E" w:rsidRPr="002F57E4" w:rsidRDefault="006C556E" w:rsidP="00A050B6">
      <w:pPr>
        <w:autoSpaceDE w:val="0"/>
        <w:autoSpaceDN w:val="0"/>
        <w:adjustRightInd w:val="0"/>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 2.17. Субсидия, распределяемая в рамках отбора, распределяется между участниками отбора, включенными в рейтинг, следующим способом: </w:t>
      </w:r>
    </w:p>
    <w:p w:rsidR="006C556E" w:rsidRPr="002F57E4" w:rsidRDefault="006C556E" w:rsidP="00A050B6">
      <w:pPr>
        <w:autoSpaceDE w:val="0"/>
        <w:autoSpaceDN w:val="0"/>
        <w:adjustRightInd w:val="0"/>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 участнику отбора, которому присвоен первый порядковый номер в рейтинге, распределяется размер субсидии, равный значению размера, указанному им в заявке, но не </w:t>
      </w:r>
      <w:proofErr w:type="gramStart"/>
      <w:r w:rsidRPr="002F57E4">
        <w:rPr>
          <w:rFonts w:ascii="Times New Roman" w:hAnsi="Times New Roman"/>
          <w:sz w:val="18"/>
          <w:szCs w:val="18"/>
        </w:rPr>
        <w:t>выше  размера</w:t>
      </w:r>
      <w:proofErr w:type="gramEnd"/>
      <w:r w:rsidRPr="002F57E4">
        <w:rPr>
          <w:rFonts w:ascii="Times New Roman" w:hAnsi="Times New Roman"/>
          <w:sz w:val="18"/>
          <w:szCs w:val="18"/>
        </w:rPr>
        <w:t xml:space="preserve"> субсидии, определенного объявлением о проведении отбора. </w:t>
      </w:r>
    </w:p>
    <w:p w:rsidR="006C556E" w:rsidRPr="002F57E4" w:rsidRDefault="006C556E" w:rsidP="00A050B6">
      <w:pPr>
        <w:autoSpaceDE w:val="0"/>
        <w:autoSpaceDN w:val="0"/>
        <w:adjustRightInd w:val="0"/>
        <w:spacing w:after="0" w:line="240" w:lineRule="auto"/>
        <w:ind w:firstLine="709"/>
        <w:jc w:val="both"/>
        <w:rPr>
          <w:rFonts w:ascii="Times New Roman" w:hAnsi="Times New Roman"/>
          <w:sz w:val="18"/>
          <w:szCs w:val="18"/>
        </w:rPr>
      </w:pPr>
      <w:r w:rsidRPr="002F57E4">
        <w:rPr>
          <w:rFonts w:ascii="Times New Roman" w:hAnsi="Times New Roman"/>
          <w:sz w:val="18"/>
          <w:szCs w:val="18"/>
        </w:rPr>
        <w:t>Если субсидия, распределяемая в рамках отбора, больше размера субсидии, указанного в заявке, поданной участником отбора, которому присвоен первый порядковый номер, оставшийся размер субсидии распределяется между остальными участниками отбора, включенными в рейтинг.</w:t>
      </w:r>
    </w:p>
    <w:p w:rsidR="006C556E" w:rsidRPr="002F57E4" w:rsidRDefault="006C556E" w:rsidP="00A050B6">
      <w:pPr>
        <w:autoSpaceDE w:val="0"/>
        <w:autoSpaceDN w:val="0"/>
        <w:adjustRightInd w:val="0"/>
        <w:spacing w:after="0" w:line="240" w:lineRule="auto"/>
        <w:ind w:firstLine="709"/>
        <w:jc w:val="both"/>
        <w:rPr>
          <w:rFonts w:ascii="Times New Roman" w:hAnsi="Times New Roman"/>
          <w:sz w:val="18"/>
          <w:szCs w:val="18"/>
        </w:rPr>
      </w:pPr>
      <w:r w:rsidRPr="002F57E4">
        <w:rPr>
          <w:rFonts w:ascii="Times New Roman" w:hAnsi="Times New Roman"/>
          <w:sz w:val="18"/>
          <w:szCs w:val="18"/>
        </w:rPr>
        <w:t>Каждому следующему участнику отбора, включенному в рейтинг, распределяется размер субсидии, равный размеру, указанному им в заявке, в случае если указанный им размер меньше нераспределенного размера субсидии либо равен ему.</w:t>
      </w:r>
    </w:p>
    <w:p w:rsidR="006C556E" w:rsidRPr="002F57E4" w:rsidRDefault="006C556E" w:rsidP="00A050B6">
      <w:pPr>
        <w:autoSpaceDE w:val="0"/>
        <w:autoSpaceDN w:val="0"/>
        <w:adjustRightInd w:val="0"/>
        <w:spacing w:after="0" w:line="240" w:lineRule="auto"/>
        <w:ind w:firstLine="709"/>
        <w:jc w:val="both"/>
        <w:rPr>
          <w:rFonts w:ascii="Times New Roman" w:hAnsi="Times New Roman"/>
          <w:sz w:val="18"/>
          <w:szCs w:val="18"/>
        </w:rPr>
      </w:pPr>
      <w:r w:rsidRPr="002F57E4">
        <w:rPr>
          <w:rFonts w:ascii="Times New Roman" w:hAnsi="Times New Roman"/>
          <w:sz w:val="18"/>
          <w:szCs w:val="18"/>
        </w:rPr>
        <w:t>Если размер субсидии, указанный участником отбора в заявке, больше нераспределенного размера субсидии, такому участнику отбора при его согласии распределяется весь оставшийся нераспределенный размер субсидии.</w:t>
      </w:r>
    </w:p>
    <w:p w:rsidR="006C556E" w:rsidRPr="002F57E4" w:rsidRDefault="006C556E" w:rsidP="00A050B6">
      <w:pPr>
        <w:autoSpaceDE w:val="0"/>
        <w:autoSpaceDN w:val="0"/>
        <w:adjustRightInd w:val="0"/>
        <w:spacing w:after="0" w:line="240" w:lineRule="auto"/>
        <w:ind w:firstLine="709"/>
        <w:jc w:val="both"/>
        <w:rPr>
          <w:rFonts w:ascii="Times New Roman" w:hAnsi="Times New Roman"/>
          <w:sz w:val="18"/>
          <w:szCs w:val="18"/>
        </w:rPr>
      </w:pPr>
      <w:bookmarkStart w:id="9" w:name="Par307"/>
      <w:bookmarkEnd w:id="9"/>
      <w:r w:rsidRPr="002F57E4">
        <w:rPr>
          <w:rFonts w:ascii="Times New Roman" w:hAnsi="Times New Roman"/>
          <w:sz w:val="18"/>
          <w:szCs w:val="18"/>
        </w:rPr>
        <w:t>На основании протокола подведения итогов отбора получателей субсидий распределение субсидии между ее получателями утверждается нормативным правовым актом администрации.</w:t>
      </w:r>
    </w:p>
    <w:p w:rsidR="006C556E" w:rsidRPr="002F57E4" w:rsidRDefault="006C556E" w:rsidP="00A050B6">
      <w:pPr>
        <w:autoSpaceDE w:val="0"/>
        <w:autoSpaceDN w:val="0"/>
        <w:adjustRightInd w:val="0"/>
        <w:spacing w:after="0" w:line="240" w:lineRule="auto"/>
        <w:ind w:firstLine="709"/>
        <w:jc w:val="both"/>
        <w:rPr>
          <w:rFonts w:ascii="Times New Roman" w:hAnsi="Times New Roman"/>
          <w:sz w:val="18"/>
          <w:szCs w:val="18"/>
        </w:rPr>
      </w:pPr>
      <w:r w:rsidRPr="002F57E4">
        <w:rPr>
          <w:rFonts w:ascii="Times New Roman" w:hAnsi="Times New Roman"/>
          <w:sz w:val="18"/>
          <w:szCs w:val="18"/>
        </w:rPr>
        <w:t>2.18. По результатам отбора получателей субсидий с победителями отбора в течение 5 рабочих дней заключается соглашение в системе «Электронный бюджет» (при наличии технической возможности) или в бумажном варианте в соответствии с типовыми формами, установленными администрацией.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Победитель отбора в течение пяти рабочих дней со дня поступления соглашения на подписание в системе «Электронный бюджет» рассматривает и подписывает проект соглашения о предоставлении субсидии в системе «Электронный бюджет» усиленной квалифицированной электронной подписью.</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Если победитель отбора не подписал соглашение в течение указанного срока и не направил возражения по проекту соглашения, он считается уклонившимся от заключения соглашения.</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При отказе победителя отбора от подписания соглашения или не подписания </w:t>
      </w:r>
      <w:proofErr w:type="gramStart"/>
      <w:r w:rsidRPr="002F57E4">
        <w:rPr>
          <w:rFonts w:ascii="Times New Roman" w:hAnsi="Times New Roman"/>
          <w:sz w:val="18"/>
          <w:szCs w:val="18"/>
        </w:rPr>
        <w:t>соглашения  в</w:t>
      </w:r>
      <w:proofErr w:type="gramEnd"/>
      <w:r w:rsidRPr="002F57E4">
        <w:rPr>
          <w:rFonts w:ascii="Times New Roman" w:hAnsi="Times New Roman"/>
          <w:sz w:val="18"/>
          <w:szCs w:val="18"/>
        </w:rPr>
        <w:t xml:space="preserve"> установленный о проведении отбора срок соглашение заключается с участником отбора, заявка которого имеет следующий номер рейтинга после заявки победителя отбора.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В случае уменьшения администрации ранее доведенных лимитов бюджетных обязательств, приводящего к невозможности предоставления субсидии в размере, определенном в соглашении, заключается дополнительное соглашение к соглашению с указанием новых условий соглашения или дополнительное соглашение о расторжении соглашения при не достижении согласия по новым условиям.</w:t>
      </w:r>
    </w:p>
    <w:p w:rsidR="006C556E" w:rsidRPr="002F57E4" w:rsidRDefault="006C556E" w:rsidP="00A050B6">
      <w:pPr>
        <w:autoSpaceDE w:val="0"/>
        <w:autoSpaceDN w:val="0"/>
        <w:adjustRightInd w:val="0"/>
        <w:spacing w:after="0" w:line="240" w:lineRule="auto"/>
        <w:ind w:firstLine="709"/>
        <w:jc w:val="both"/>
        <w:rPr>
          <w:rFonts w:ascii="Times New Roman" w:hAnsi="Times New Roman"/>
          <w:sz w:val="18"/>
          <w:szCs w:val="18"/>
        </w:rPr>
      </w:pPr>
      <w:r w:rsidRPr="002F57E4">
        <w:rPr>
          <w:rFonts w:ascii="Times New Roman" w:hAnsi="Times New Roman"/>
          <w:sz w:val="18"/>
          <w:szCs w:val="18"/>
        </w:rPr>
        <w:t>В случаях увеличения администрации лимитов бюджетных обязательств на предоставление субсидии в пределах текущего финансового года и наличия участников отбора, прошедших отбор и не признанных победителями отбора по причине недостаточности лимитов бюджетных обязательств на предоставление субсидии, субсидия может распределяться без повторного проведения отбора с учетом присвоенного ранее номера в рейтинге или по решению комиссии может направляться победителям отбора предложение об увеличении размера субсидии.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При реорганизации получателя субсидии, являющегося юридическим лицом, в форме слияния,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 являющегося правопреемником.</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При реорганизации получателя субсидии, являющегося юридическим лицом, в форме разделения, выделения, а также при ликвидации получателя субсидии, являющегося юридическим лицом, или прекращении деятельности получателя субсидии, являющегося индивидуальным предпринимателем,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 источником финансового обеспечения которых является субсидия, и возврате неиспользованного остатка субсидии в соответствующий бюджет бюджетной системы Российской Федерации.</w:t>
      </w:r>
    </w:p>
    <w:p w:rsidR="006C556E" w:rsidRPr="002F57E4" w:rsidRDefault="006C556E" w:rsidP="00A050B6">
      <w:pPr>
        <w:spacing w:after="0" w:line="240" w:lineRule="auto"/>
        <w:ind w:firstLine="567"/>
        <w:jc w:val="both"/>
        <w:rPr>
          <w:rFonts w:ascii="Times New Roman" w:hAnsi="Times New Roman"/>
          <w:sz w:val="18"/>
          <w:szCs w:val="18"/>
        </w:rPr>
      </w:pPr>
    </w:p>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3. Условия и порядок предоставления субсидий</w:t>
      </w:r>
    </w:p>
    <w:p w:rsidR="006C556E" w:rsidRPr="002F57E4" w:rsidRDefault="006C556E" w:rsidP="00A050B6">
      <w:pPr>
        <w:autoSpaceDE w:val="0"/>
        <w:autoSpaceDN w:val="0"/>
        <w:adjustRightInd w:val="0"/>
        <w:spacing w:after="0" w:line="240" w:lineRule="auto"/>
        <w:ind w:firstLine="540"/>
        <w:jc w:val="both"/>
        <w:rPr>
          <w:rFonts w:ascii="Times New Roman" w:hAnsi="Times New Roman"/>
          <w:sz w:val="18"/>
          <w:szCs w:val="18"/>
        </w:rPr>
      </w:pP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3.1. Предоставление субсидий осуществляется на безвозмездной и безвозвратной основе.</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Субсидии предоставляются в соответствии со сводной бюджетной росписью, в пределах бюджетных ассигнований и установленных лимитов бюджетных обязательств на очередной финансовый год. </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Размер субсидии определен муниципальной программой «Реализация полномочий администрации Трубчевского муниципального района» на соответствующий финансовый год.</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3.2. При определении размера субсидии на цели, установленные пунктом 1.3. настоящего Порядка, учитываются все расходы, непосредственно связанные с производством товаров, выполнением работ, оказанием услуг:</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 заработная плата сотрудников; </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оплата товаров, работ, услуг;</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уплата налогов, сборов, страховых взносов и иных обязательных платежей в бюджетную систему Российской Федерации;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амортизация имущества (за исключением имущества, безвозмездно полученного муниципальными унитарными предприятиями от администрации);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 - прочие расходы.</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3.3. </w:t>
      </w:r>
      <w:bookmarkStart w:id="10" w:name="_Hlk183704808"/>
      <w:r w:rsidRPr="002F57E4">
        <w:rPr>
          <w:rFonts w:ascii="Times New Roman" w:hAnsi="Times New Roman"/>
          <w:sz w:val="18"/>
          <w:szCs w:val="18"/>
        </w:rPr>
        <w:t xml:space="preserve">Предоставление субсидий осуществляется получателям субсидий, признанным по итогам отбора победителями, при их соответствии требованиям, указанным в пункте 2.5 настоящего Порядка, на основании заключенных с администрацией соглашений. </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В указанных соглашениях должны быть предусмотрены:</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цели и условия, сроки предоставления субсидии;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размер субсидии;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обязательства получателей субсидии по целевому использованию субсидии;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формы и порядок предоставления отчетности о результатах выполнения получателем субсидий установленных условий;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порядок возврата субсидий в случае нарушения условий, установленных при их предоставлении;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ответственность за несоблюдение сторонами условий предоставления субсидий.</w:t>
      </w:r>
    </w:p>
    <w:bookmarkEnd w:id="10"/>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Соглашением не предусматривается достижение конкретных целевых показателей предоставлением субсидий.  Показатели в части материальных и нематериальных объектов и (или) услуг, их </w:t>
      </w:r>
      <w:proofErr w:type="gramStart"/>
      <w:r w:rsidRPr="002F57E4">
        <w:rPr>
          <w:rFonts w:ascii="Times New Roman" w:hAnsi="Times New Roman"/>
          <w:sz w:val="18"/>
          <w:szCs w:val="18"/>
        </w:rPr>
        <w:t>детализация  для</w:t>
      </w:r>
      <w:proofErr w:type="gramEnd"/>
      <w:r w:rsidRPr="002F57E4">
        <w:rPr>
          <w:rFonts w:ascii="Times New Roman" w:hAnsi="Times New Roman"/>
          <w:sz w:val="18"/>
          <w:szCs w:val="18"/>
        </w:rPr>
        <w:t xml:space="preserve"> получателя субсидий соглашением не устанавливается.</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При необходимости стороны соглашения заключают дополнительное соглашение.</w:t>
      </w:r>
    </w:p>
    <w:p w:rsidR="006C556E" w:rsidRPr="002F57E4" w:rsidRDefault="006C556E" w:rsidP="00A050B6">
      <w:pPr>
        <w:spacing w:after="0" w:line="240" w:lineRule="auto"/>
        <w:ind w:firstLine="709"/>
        <w:jc w:val="both"/>
        <w:rPr>
          <w:rFonts w:ascii="Times New Roman" w:hAnsi="Times New Roman"/>
          <w:sz w:val="18"/>
          <w:szCs w:val="18"/>
        </w:rPr>
      </w:pPr>
      <w:bookmarkStart w:id="11" w:name="_Hlk183686053"/>
      <w:r w:rsidRPr="002F57E4">
        <w:rPr>
          <w:rFonts w:ascii="Times New Roman" w:hAnsi="Times New Roman"/>
          <w:sz w:val="18"/>
          <w:szCs w:val="18"/>
        </w:rPr>
        <w:t>3.4. Получатели субсидий предоставляют главному распорядителю бюджетных средств финансовую отчетность об использовании субсидий в порядке, установленном соглашением о предоставлении субсидии.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lastRenderedPageBreak/>
        <w:t>3.5. Субсидии перечисляются ежемесячно в следующем порядке.</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Ежемесячно до 20-го числа месяца, следующего за отчетным, за декабрь - не позднее 25 декабря текущего финансового года получатель субсидии предоставляет:</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заявление о предоставлении субсидии по форме согласно Приложению 1 к настоящему Порядку;</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отчет о затратах (недополученных доходах), в связи с производством (реализацией) товаров, выполнением работ, оказанием услуг, источником финансового обеспечения которых является субсидия, по форме согласно Приложению 2 к настоящему Порядку;</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отчет об использовании субсидии по форме согласно Приложению 3 к настоящему Порядку;</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отчет об объемах выполненных работ по форме согласно Приложению 4 к настоящему Порядку.</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Администрация вправе требовать дополнительные документы, необходимые для проверки предоставленных отчетов.</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Допускается перечисление субсидии без документов, указанных в третьем абзаце настоящего пункта, на основании заявки получателя на приоритетные направления деятельности, определенные п.1.3. настоящего Порядка, но не более 20 (двадцати) процентов от общей суммы субсидии по каждому направлению в рамках заключенного соглашения.</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Ответственность за достоверность предоставленных данных возлагается на получателя субсидии.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3.6. Отдел архитектуры и ЖКХ совместно с отделом учета и отчетности администрации в течение 5 рабочих дней рассматривает предоставленные документы на соответствие требованиям настоящего Порядка и заключенного соглашения о предоставлении из бюджета района субсидии.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В случае соответствия предоставленных документов требованиям настоящего Порядка и заключенного соглашения о предоставлении субсидии из бюджета района, получателю перечисляется субсидия в соответствии  с бюджетным законодательством Российской Федерации в пределах лимитов бюджетных обязательств, утвержденных в бюджете района и заключенных соглашений на расчетный или корреспондентский счет получателя субсидии, открытый в учреждениях Центрального банка Российской Федерации или кредитной организации в течение 30-ти рабочих дней.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В случае несоответствия представленных документов требованиям настоящего Порядка и заключенного соглашения о предоставлении из бюджета района субсидии направляет документы на доработку получателю субсидии.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3.7. Основаниями для отказа получателю субсидии в предоставлении субсидии являются:</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несоответствие представленных получателем субсидии документов требованиям настоящего Порядка и заключенного соглашения о предоставлении из бюджета района субсидии или непредставление (представление не в полном объеме) документов;</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недостоверность представленной получателем субсидии информации.</w:t>
      </w:r>
    </w:p>
    <w:p w:rsidR="006C556E" w:rsidRPr="002F57E4" w:rsidRDefault="006C556E" w:rsidP="00A050B6">
      <w:pPr>
        <w:spacing w:after="0" w:line="240" w:lineRule="auto"/>
        <w:jc w:val="center"/>
        <w:rPr>
          <w:rFonts w:ascii="Times New Roman" w:hAnsi="Times New Roman"/>
          <w:sz w:val="18"/>
          <w:szCs w:val="18"/>
        </w:rPr>
      </w:pPr>
    </w:p>
    <w:bookmarkEnd w:id="11"/>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xml:space="preserve">4.Контроль за соблюдением условий, целей и порядка </w:t>
      </w:r>
    </w:p>
    <w:p w:rsidR="006C556E" w:rsidRPr="002F57E4" w:rsidRDefault="006C556E" w:rsidP="00A050B6">
      <w:pPr>
        <w:spacing w:after="0" w:line="240" w:lineRule="auto"/>
        <w:jc w:val="center"/>
        <w:rPr>
          <w:rFonts w:ascii="Times New Roman" w:hAnsi="Times New Roman"/>
          <w:sz w:val="18"/>
          <w:szCs w:val="18"/>
        </w:rPr>
      </w:pPr>
      <w:proofErr w:type="gramStart"/>
      <w:r w:rsidRPr="002F57E4">
        <w:rPr>
          <w:rFonts w:ascii="Times New Roman" w:hAnsi="Times New Roman"/>
          <w:sz w:val="18"/>
          <w:szCs w:val="18"/>
        </w:rPr>
        <w:t>предоставления  субсидий</w:t>
      </w:r>
      <w:proofErr w:type="gramEnd"/>
      <w:r w:rsidRPr="002F57E4">
        <w:rPr>
          <w:rFonts w:ascii="Times New Roman" w:hAnsi="Times New Roman"/>
          <w:sz w:val="18"/>
          <w:szCs w:val="18"/>
        </w:rPr>
        <w:t xml:space="preserve"> и ответственности за их нарушение</w:t>
      </w:r>
    </w:p>
    <w:p w:rsidR="006C556E" w:rsidRPr="002F57E4" w:rsidRDefault="006C556E" w:rsidP="00A050B6">
      <w:pPr>
        <w:spacing w:after="0" w:line="240" w:lineRule="auto"/>
        <w:ind w:firstLine="709"/>
        <w:jc w:val="both"/>
        <w:rPr>
          <w:rFonts w:ascii="Times New Roman" w:hAnsi="Times New Roman"/>
          <w:sz w:val="18"/>
          <w:szCs w:val="18"/>
        </w:rPr>
      </w:pP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4.1. Субсидии, выделенные из бюджета района получателям субсидии, носят целевой характер и не могут быть использованы на иные цели.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4.2. Контроль за целевым использованием субсидий, соблюдением условий, целей и порядка предоставления субсидий получателями субсидий осуществляют отдел архитектуры и жилищно-коммунального хозяйства и отдел контрольно-ревизионной работы и защиты информации администрации.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4.3. Проверку ежемесячных отчетов о затратах (недополученных доходах), в связи с производством (реализацией) товаров, выполнением работ, оказанием услуг, источником финансового обеспечения которых является субсидия, по форме согласно Приложению 2 к настоящему Порядку,  об использовании субсидии по форме согласно Приложению 3 к настоящему Порядку и об объемах выполненных работ согласно приложению 4 к настоящему Порядку осуществляет отдел архитектуры и ЖКХ совместно с отделом учета и отчетности администрации.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Отдел учета и отчетности администрации контролирует возврат субсидий в бюджет района в случае нарушения условий соглашения о предоставлении субсидии.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4.4. Субсидии, перечисленные получателям субсидий, подлежат возврату в бюджет района в случае нарушения условий, установленных при их предоставлении, и при не использовании субсидии в полном объеме в течение финансового года.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В случаях выявления нарушений условий предоставления субсидий либо в случаях их нецелевого использования главный распорядитель бюджетных средств не позднее 10-ти рабочих дней со дня установления данного факта направляет получателю субсидии требование о возврате субсидии в бюджет района.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Получатель субсидии в течение 10-ти рабочих дней со дня получения требования о возврате субсидии обязан произвести возврат суммы субсидии, указанной в требовании. </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Вся сумма субсидии, использованная не по целевому назначению, подлежит возврату в бюджет района в течение 10 рабочих дней с момента получения уведомления и акта проверки.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При расторжении соглашения по инициативе главного распорядителя бюджетных средств, в связи с нарушением другой стороной обязательств и условий предоставления субсидии, юридические лица, индивидуальные предприниматели и физические лица обязаны возвратить неиспользованные средства субсидии в бюджет района в течение 10 рабочих дней с момента получения уведомления о возврате получателем бюджетных средств.</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В случае не использования субсидии в полном объеме, в </w:t>
      </w:r>
      <w:proofErr w:type="gramStart"/>
      <w:r w:rsidRPr="002F57E4">
        <w:rPr>
          <w:rFonts w:ascii="Times New Roman" w:hAnsi="Times New Roman"/>
          <w:sz w:val="18"/>
          <w:szCs w:val="18"/>
        </w:rPr>
        <w:t>течение  финансового</w:t>
      </w:r>
      <w:proofErr w:type="gramEnd"/>
      <w:r w:rsidRPr="002F57E4">
        <w:rPr>
          <w:rFonts w:ascii="Times New Roman" w:hAnsi="Times New Roman"/>
          <w:sz w:val="18"/>
          <w:szCs w:val="18"/>
        </w:rPr>
        <w:t xml:space="preserve"> года получатели субсидии возвращают неиспользованные средства субсидии в бюджет района с указанием назначения платежа, в срок не позднее  25 декабря текущего года.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4.5. При отказе получателя субсидии в добровольном порядке возместить денежные средства взыскание производится в судебном порядке в соответствии с законодательством Российской Федерации. Срок подачи иска – по истечении 30-ти календарных дней после получения получателем субсидии письменного требования (претензии) от администрации.</w:t>
      </w:r>
    </w:p>
    <w:p w:rsidR="006C556E" w:rsidRPr="002F57E4" w:rsidRDefault="006C556E" w:rsidP="00A050B6">
      <w:pPr>
        <w:spacing w:after="0" w:line="240" w:lineRule="auto"/>
        <w:rPr>
          <w:rFonts w:ascii="Times New Roman" w:hAnsi="Times New Roman"/>
          <w:sz w:val="18"/>
          <w:szCs w:val="18"/>
        </w:rPr>
      </w:pPr>
    </w:p>
    <w:p w:rsidR="006C556E" w:rsidRPr="002F57E4" w:rsidRDefault="006C556E" w:rsidP="00A050B6">
      <w:pPr>
        <w:spacing w:after="0" w:line="240" w:lineRule="auto"/>
        <w:jc w:val="right"/>
        <w:rPr>
          <w:rFonts w:ascii="Times New Roman" w:hAnsi="Times New Roman"/>
          <w:sz w:val="18"/>
          <w:szCs w:val="18"/>
        </w:rPr>
      </w:pPr>
      <w:r w:rsidRPr="002F57E4">
        <w:rPr>
          <w:rFonts w:ascii="Times New Roman" w:hAnsi="Times New Roman"/>
          <w:sz w:val="18"/>
          <w:szCs w:val="18"/>
        </w:rPr>
        <w:t>Приложение 1</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sz w:val="18"/>
          <w:szCs w:val="18"/>
        </w:rPr>
        <w:t xml:space="preserve">к Порядку </w:t>
      </w:r>
      <w:r w:rsidRPr="002F57E4">
        <w:rPr>
          <w:rFonts w:ascii="Times New Roman" w:hAnsi="Times New Roman"/>
          <w:bCs/>
          <w:sz w:val="18"/>
          <w:szCs w:val="18"/>
        </w:rPr>
        <w:t xml:space="preserve">предоставления из бюджета Трубчевского </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муниципального района Брянской области субсидий </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на реализацию переданных полномочий по решению </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отдельных вопросов местного значения поселений в </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соответствии с заключенными соглашениями по </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участию в организации деятельности по сбору (в том </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числе раздельному сбору) и транспортированию </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твердых коммунальных отходов</w:t>
      </w:r>
    </w:p>
    <w:p w:rsidR="006C556E" w:rsidRPr="002F57E4" w:rsidRDefault="006C556E" w:rsidP="00A050B6">
      <w:pPr>
        <w:spacing w:after="0" w:line="240" w:lineRule="auto"/>
        <w:jc w:val="right"/>
        <w:rPr>
          <w:rFonts w:ascii="Times New Roman" w:hAnsi="Times New Roman"/>
          <w:sz w:val="18"/>
          <w:szCs w:val="18"/>
        </w:rPr>
      </w:pPr>
    </w:p>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lastRenderedPageBreak/>
        <w:t>Порядок и сроки проверок</w:t>
      </w:r>
    </w:p>
    <w:p w:rsidR="006C556E" w:rsidRPr="002F57E4" w:rsidRDefault="006C556E" w:rsidP="00A050B6">
      <w:pPr>
        <w:shd w:val="clear" w:color="auto" w:fill="FFFFFF"/>
        <w:spacing w:after="0" w:line="240" w:lineRule="auto"/>
        <w:rPr>
          <w:rFonts w:ascii="Times New Roman" w:hAnsi="Times New Roman"/>
          <w:sz w:val="18"/>
          <w:szCs w:val="18"/>
        </w:rPr>
      </w:pPr>
      <w:r w:rsidRPr="002F57E4">
        <w:rPr>
          <w:rFonts w:ascii="Times New Roman" w:hAnsi="Times New Roman"/>
          <w:sz w:val="18"/>
          <w:szCs w:val="18"/>
        </w:rPr>
        <w:t> </w:t>
      </w:r>
    </w:p>
    <w:tbl>
      <w:tblPr>
        <w:tblW w:w="10742" w:type="dxa"/>
        <w:tblCellMar>
          <w:left w:w="0" w:type="dxa"/>
          <w:right w:w="0" w:type="dxa"/>
        </w:tblCellMar>
        <w:tblLook w:val="04A0" w:firstRow="1" w:lastRow="0" w:firstColumn="1" w:lastColumn="0" w:noHBand="0" w:noVBand="1"/>
      </w:tblPr>
      <w:tblGrid>
        <w:gridCol w:w="562"/>
        <w:gridCol w:w="4390"/>
        <w:gridCol w:w="3999"/>
        <w:gridCol w:w="1791"/>
      </w:tblGrid>
      <w:tr w:rsidR="002F57E4" w:rsidRPr="002F57E4" w:rsidTr="002F57E4">
        <w:trPr>
          <w:trHeight w:val="300"/>
        </w:trPr>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bCs/>
                <w:sz w:val="18"/>
                <w:szCs w:val="18"/>
              </w:rPr>
              <w:t>№ п/п</w:t>
            </w:r>
          </w:p>
        </w:tc>
        <w:tc>
          <w:tcPr>
            <w:tcW w:w="439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bCs/>
                <w:sz w:val="18"/>
                <w:szCs w:val="18"/>
              </w:rPr>
              <w:t>Требования к получателю субсидии</w:t>
            </w:r>
          </w:p>
        </w:tc>
        <w:tc>
          <w:tcPr>
            <w:tcW w:w="39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bCs/>
                <w:sz w:val="18"/>
                <w:szCs w:val="18"/>
              </w:rPr>
              <w:t>Порядок проверки</w:t>
            </w:r>
          </w:p>
        </w:tc>
        <w:tc>
          <w:tcPr>
            <w:tcW w:w="179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bCs/>
                <w:sz w:val="18"/>
                <w:szCs w:val="18"/>
              </w:rPr>
              <w:t>Сроки</w:t>
            </w:r>
          </w:p>
        </w:tc>
      </w:tr>
      <w:tr w:rsidR="002F57E4" w:rsidRPr="002F57E4" w:rsidTr="002F57E4">
        <w:trPr>
          <w:trHeight w:val="1675"/>
        </w:trPr>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1</w:t>
            </w:r>
          </w:p>
        </w:tc>
        <w:tc>
          <w:tcPr>
            <w:tcW w:w="439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участник отбора не должен являться иностранным юридическим лицом, в том числе местом регистрации которого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tc>
        <w:tc>
          <w:tcPr>
            <w:tcW w:w="39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автоматически в системе "Электронный бюджет" (при наличии технической возможности). В случае отсутствия технической возможности проверка осуществляется отделом архитектуры и ЖКХ  по выписке из ЕГРЮЛ </w:t>
            </w:r>
          </w:p>
        </w:tc>
        <w:tc>
          <w:tcPr>
            <w:tcW w:w="179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в течение 2 рабочих дней с даты поступления заявки - при проверке по выписке ЕГРЮЛ</w:t>
            </w:r>
          </w:p>
        </w:tc>
      </w:tr>
      <w:tr w:rsidR="002F57E4" w:rsidRPr="002F57E4" w:rsidTr="002F57E4">
        <w:trPr>
          <w:trHeight w:val="900"/>
        </w:trPr>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2</w:t>
            </w:r>
          </w:p>
        </w:tc>
        <w:tc>
          <w:tcPr>
            <w:tcW w:w="439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участник отбора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tc>
        <w:tc>
          <w:tcPr>
            <w:tcW w:w="3999"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 xml:space="preserve">автоматически в системе "Электронный бюджет" (при наличии технической возможности). В случае отсутствия технической возможности проверка осуществляется отделом архитектуры и ЖКХ на сайте </w:t>
            </w:r>
            <w:hyperlink r:id="rId11" w:history="1">
              <w:r w:rsidRPr="002F57E4">
                <w:rPr>
                  <w:rStyle w:val="a3"/>
                  <w:rFonts w:ascii="Times New Roman" w:eastAsiaTheme="majorEastAsia" w:hAnsi="Times New Roman"/>
                  <w:color w:val="auto"/>
                  <w:sz w:val="18"/>
                  <w:szCs w:val="18"/>
                  <w:u w:val="none"/>
                </w:rPr>
                <w:t>https://www.fedsfm.ru/documents/terr-list</w:t>
              </w:r>
            </w:hyperlink>
            <w:r w:rsidRPr="002F57E4">
              <w:rPr>
                <w:rFonts w:ascii="Times New Roman" w:hAnsi="Times New Roman"/>
                <w:sz w:val="18"/>
                <w:szCs w:val="18"/>
              </w:rPr>
              <w:t xml:space="preserve">  с формированием скрина с экрана</w:t>
            </w:r>
          </w:p>
        </w:tc>
        <w:tc>
          <w:tcPr>
            <w:tcW w:w="179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в течение 2 рабочих дней с даты поступления заявки. Информация может быть предоставлена участником отбора со сроком не позднее 3 календарных дней до даты подачи заявки</w:t>
            </w:r>
          </w:p>
        </w:tc>
      </w:tr>
      <w:tr w:rsidR="002F57E4" w:rsidRPr="002F57E4" w:rsidTr="002F57E4">
        <w:trPr>
          <w:trHeight w:val="1800"/>
        </w:trPr>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3</w:t>
            </w:r>
          </w:p>
        </w:tc>
        <w:tc>
          <w:tcPr>
            <w:tcW w:w="439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участник отбора не находится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2F57E4" w:rsidRPr="002F57E4" w:rsidTr="002F57E4">
        <w:trPr>
          <w:trHeight w:val="1499"/>
        </w:trPr>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4</w:t>
            </w:r>
          </w:p>
        </w:tc>
        <w:tc>
          <w:tcPr>
            <w:tcW w:w="439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участник отбора не получал средства из бюджета Трубчевского муниципального района Брянской области на основании иных муниципальных правовых актов на цели, указанные в пункте 1.5 настоящего Порядка</w:t>
            </w:r>
          </w:p>
        </w:tc>
        <w:tc>
          <w:tcPr>
            <w:tcW w:w="39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проверка осуществляется отделом архитектуры и ЖКХ</w:t>
            </w:r>
          </w:p>
        </w:tc>
        <w:tc>
          <w:tcPr>
            <w:tcW w:w="179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в течение 2 рабочих дней с даты поступления заявки. </w:t>
            </w:r>
          </w:p>
        </w:tc>
      </w:tr>
      <w:tr w:rsidR="002F57E4" w:rsidRPr="002F57E4" w:rsidTr="002F57E4">
        <w:trPr>
          <w:trHeight w:val="824"/>
        </w:trPr>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5</w:t>
            </w:r>
          </w:p>
        </w:tc>
        <w:tc>
          <w:tcPr>
            <w:tcW w:w="439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участник отбора не является иностранным агентом в соответствии с Федеральным законом «О контроле за деятельностью лиц, находящихся под иностранным влиянием»;</w:t>
            </w:r>
          </w:p>
        </w:tc>
        <w:tc>
          <w:tcPr>
            <w:tcW w:w="39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 xml:space="preserve">Проверка </w:t>
            </w:r>
            <w:proofErr w:type="gramStart"/>
            <w:r w:rsidRPr="002F57E4">
              <w:rPr>
                <w:rFonts w:ascii="Times New Roman" w:hAnsi="Times New Roman"/>
                <w:sz w:val="18"/>
                <w:szCs w:val="18"/>
              </w:rPr>
              <w:t>осуществляется  на</w:t>
            </w:r>
            <w:proofErr w:type="gramEnd"/>
            <w:r w:rsidRPr="002F57E4">
              <w:rPr>
                <w:rFonts w:ascii="Times New Roman" w:hAnsi="Times New Roman"/>
                <w:sz w:val="18"/>
                <w:szCs w:val="18"/>
              </w:rPr>
              <w:t xml:space="preserve"> сайте </w:t>
            </w:r>
          </w:p>
          <w:p w:rsidR="006C556E" w:rsidRPr="002F57E4" w:rsidRDefault="006C556E" w:rsidP="00A050B6">
            <w:pPr>
              <w:spacing w:after="0" w:line="240" w:lineRule="auto"/>
              <w:jc w:val="both"/>
              <w:rPr>
                <w:rFonts w:ascii="Times New Roman" w:hAnsi="Times New Roman"/>
                <w:sz w:val="18"/>
                <w:szCs w:val="18"/>
              </w:rPr>
            </w:pPr>
            <w:hyperlink r:id="rId12" w:history="1">
              <w:r w:rsidRPr="002F57E4">
                <w:rPr>
                  <w:rStyle w:val="a3"/>
                  <w:rFonts w:ascii="Times New Roman" w:eastAsiaTheme="majorEastAsia" w:hAnsi="Times New Roman"/>
                  <w:color w:val="auto"/>
                  <w:sz w:val="18"/>
                  <w:szCs w:val="18"/>
                  <w:u w:val="none"/>
                </w:rPr>
                <w:t>https://minjust.gov.ru/ru/activity/directions/998/</w:t>
              </w:r>
            </w:hyperlink>
            <w:r w:rsidRPr="002F57E4">
              <w:rPr>
                <w:rFonts w:ascii="Times New Roman" w:hAnsi="Times New Roman"/>
                <w:sz w:val="18"/>
                <w:szCs w:val="18"/>
              </w:rPr>
              <w:t xml:space="preserve"> </w:t>
            </w:r>
          </w:p>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 xml:space="preserve"> с формированием скрина с экрана</w:t>
            </w:r>
          </w:p>
        </w:tc>
        <w:tc>
          <w:tcPr>
            <w:tcW w:w="179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в течение 2 рабочих дней с даты поступления заявки. Информация может быть предоставлена участником отбора со сроком не позднее 3 календарных дней до даты подачи заявки</w:t>
            </w:r>
          </w:p>
        </w:tc>
      </w:tr>
      <w:tr w:rsidR="002F57E4" w:rsidRPr="002F57E4" w:rsidTr="002F57E4">
        <w:trPr>
          <w:trHeight w:val="1200"/>
        </w:trPr>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6</w:t>
            </w:r>
          </w:p>
        </w:tc>
        <w:tc>
          <w:tcPr>
            <w:tcW w:w="439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у участника отбора на едином налоговом счете отсутствует или не превышает размер, определенный пунктом 3 статьи 47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tc>
        <w:tc>
          <w:tcPr>
            <w:tcW w:w="3999"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автоматически в системе "Электронный бюджет" (при наличии технической возможности). В случае отсутствия технической возможности проверка осуществляется по запросу в рамках межведомственного взаимодействия</w:t>
            </w:r>
          </w:p>
        </w:tc>
        <w:tc>
          <w:tcPr>
            <w:tcW w:w="179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 xml:space="preserve">в течение 2 рабочих дней с даты поступления заявки. Участник отбора может предоставить справку из УФНС </w:t>
            </w:r>
            <w:r w:rsidRPr="002F57E4">
              <w:rPr>
                <w:rFonts w:ascii="Times New Roman" w:hAnsi="Times New Roman"/>
                <w:sz w:val="18"/>
                <w:szCs w:val="18"/>
              </w:rPr>
              <w:lastRenderedPageBreak/>
              <w:t>об отсутствии задолженности на бумажном носителе, сроков выдачи которой не превышает 30 календарных дней до даты подачи заявки</w:t>
            </w:r>
          </w:p>
        </w:tc>
      </w:tr>
      <w:tr w:rsidR="002F57E4" w:rsidRPr="002F57E4" w:rsidTr="002F57E4">
        <w:trPr>
          <w:trHeight w:val="2700"/>
        </w:trPr>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highlight w:val="yellow"/>
              </w:rPr>
            </w:pPr>
            <w:r w:rsidRPr="002F57E4">
              <w:rPr>
                <w:rFonts w:ascii="Times New Roman" w:hAnsi="Times New Roman"/>
                <w:sz w:val="18"/>
                <w:szCs w:val="18"/>
              </w:rPr>
              <w:lastRenderedPageBreak/>
              <w:t>7</w:t>
            </w:r>
          </w:p>
        </w:tc>
        <w:tc>
          <w:tcPr>
            <w:tcW w:w="439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у участника отбора отсутствуют просроченная задолженность по возврату в бюджет Трубчевского муниципального района Брянской области иных субсидий, бюджетных инвестиций, а также иная просроченная (неурегулированная) задолженность по денежным обязательствам перед Трубчевским районом;</w:t>
            </w: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2F57E4" w:rsidRPr="002F57E4" w:rsidTr="002F57E4">
        <w:trPr>
          <w:trHeight w:val="1800"/>
        </w:trPr>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8</w:t>
            </w:r>
          </w:p>
        </w:tc>
        <w:tc>
          <w:tcPr>
            <w:tcW w:w="439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участник отбора, являющийся юридическим лицом, не находится в процессе реорганизации (за исключением реорганизации в форме присоединения к юридическому лицу, являющемуся получателем субсидии (участником отбора), другого юридического лица), ликвидации, в отношении его не введена процедура банкротства, деятельность участника отбора не приостановлена в порядке, предусмотренном законодательством Российской Федерации;</w:t>
            </w:r>
          </w:p>
        </w:tc>
        <w:tc>
          <w:tcPr>
            <w:tcW w:w="39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автоматически в системе "Электронный бюджет" (при наличии технической возможности). В случае отсутствия технической возможности проверка осуществляется отделом архитектуры и ЖКХ по выписке из ЕГРЮЛ </w:t>
            </w:r>
          </w:p>
        </w:tc>
        <w:tc>
          <w:tcPr>
            <w:tcW w:w="179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в течение 2 рабочих дней с даты поступления заявки - при проверке по выписке ЕГРЮЛ</w:t>
            </w:r>
          </w:p>
        </w:tc>
      </w:tr>
      <w:tr w:rsidR="002F57E4" w:rsidRPr="002F57E4" w:rsidTr="002F57E4">
        <w:trPr>
          <w:trHeight w:val="3942"/>
        </w:trPr>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9</w:t>
            </w:r>
          </w:p>
        </w:tc>
        <w:tc>
          <w:tcPr>
            <w:tcW w:w="439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 xml:space="preserve">в реестре дисквалифицированных лиц отсутствуют сведения </w:t>
            </w:r>
            <w:r w:rsidRPr="002F57E4">
              <w:rPr>
                <w:rFonts w:ascii="Times New Roman" w:hAnsi="Times New Roman"/>
                <w:sz w:val="18"/>
                <w:szCs w:val="18"/>
              </w:rPr>
              <w:br/>
              <w:t>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(при наличии) участника отбора, являющегося юридическим лицом;</w:t>
            </w:r>
          </w:p>
        </w:tc>
        <w:tc>
          <w:tcPr>
            <w:tcW w:w="39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 xml:space="preserve">по организации автоматически в системе "Электронный бюджет". </w:t>
            </w:r>
          </w:p>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 xml:space="preserve">По руководителю  и/или при отсутствии технической возможности в рамках межведомственного взаимодействия либо на сайте </w:t>
            </w:r>
            <w:hyperlink r:id="rId13" w:history="1">
              <w:r w:rsidRPr="002F57E4">
                <w:rPr>
                  <w:rStyle w:val="a3"/>
                  <w:rFonts w:ascii="Times New Roman" w:eastAsiaTheme="majorEastAsia" w:hAnsi="Times New Roman"/>
                  <w:color w:val="auto"/>
                  <w:sz w:val="18"/>
                  <w:szCs w:val="18"/>
                  <w:u w:val="none"/>
                </w:rPr>
                <w:t>https://service.nalog.ru/disqualified.do</w:t>
              </w:r>
            </w:hyperlink>
            <w:r w:rsidRPr="002F57E4">
              <w:rPr>
                <w:rFonts w:ascii="Times New Roman" w:hAnsi="Times New Roman"/>
                <w:sz w:val="18"/>
                <w:szCs w:val="18"/>
              </w:rPr>
              <w:t xml:space="preserve">  с формированием скрина с экрана</w:t>
            </w:r>
          </w:p>
        </w:tc>
        <w:tc>
          <w:tcPr>
            <w:tcW w:w="179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в течение 2 рабочих дней с даты поступления заявки. Информация может быть предоставлена участником отбора со сроком не позднее 3 календарных дней до даты подачи заявки</w:t>
            </w:r>
          </w:p>
        </w:tc>
      </w:tr>
    </w:tbl>
    <w:p w:rsidR="006C556E" w:rsidRPr="002F57E4" w:rsidRDefault="006C556E" w:rsidP="00A050B6">
      <w:pPr>
        <w:widowControl w:val="0"/>
        <w:spacing w:after="0" w:line="240" w:lineRule="auto"/>
        <w:jc w:val="both"/>
        <w:rPr>
          <w:rFonts w:ascii="Times New Roman" w:hAnsi="Times New Roman"/>
          <w:sz w:val="18"/>
          <w:szCs w:val="18"/>
        </w:rPr>
      </w:pPr>
    </w:p>
    <w:p w:rsidR="006C556E" w:rsidRPr="002F57E4" w:rsidRDefault="006C556E" w:rsidP="00A050B6">
      <w:pPr>
        <w:spacing w:after="0" w:line="240" w:lineRule="auto"/>
        <w:jc w:val="right"/>
        <w:rPr>
          <w:rFonts w:ascii="Times New Roman" w:hAnsi="Times New Roman"/>
          <w:sz w:val="18"/>
          <w:szCs w:val="18"/>
        </w:rPr>
      </w:pPr>
      <w:r w:rsidRPr="002F57E4">
        <w:rPr>
          <w:rFonts w:ascii="Times New Roman" w:hAnsi="Times New Roman"/>
          <w:sz w:val="18"/>
          <w:szCs w:val="18"/>
        </w:rPr>
        <w:t xml:space="preserve">  Приложение 2</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sz w:val="18"/>
          <w:szCs w:val="18"/>
        </w:rPr>
        <w:t xml:space="preserve">к Порядку </w:t>
      </w:r>
      <w:r w:rsidRPr="002F57E4">
        <w:rPr>
          <w:rFonts w:ascii="Times New Roman" w:hAnsi="Times New Roman"/>
          <w:bCs/>
          <w:sz w:val="18"/>
          <w:szCs w:val="18"/>
        </w:rPr>
        <w:t xml:space="preserve">предоставления из бюджета Трубчевского </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муниципального района Брянской области субсидий </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на реализацию переданных полномочий по решению </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отдельных вопросов местного значения поселений в </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соответствии с заключенными соглашениями по </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участию в организации деятельности по сбору (в том </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числе раздельному сбору) и транспортированию </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твердых коммунальных отходов</w:t>
      </w:r>
    </w:p>
    <w:p w:rsidR="006C556E" w:rsidRPr="002F57E4" w:rsidRDefault="006C556E" w:rsidP="00A050B6">
      <w:pPr>
        <w:spacing w:after="0" w:line="240" w:lineRule="auto"/>
        <w:jc w:val="right"/>
        <w:rPr>
          <w:rFonts w:ascii="Times New Roman" w:hAnsi="Times New Roman"/>
          <w:sz w:val="18"/>
          <w:szCs w:val="18"/>
        </w:rPr>
      </w:pPr>
    </w:p>
    <w:p w:rsidR="006C556E" w:rsidRPr="002F57E4" w:rsidRDefault="006C556E" w:rsidP="00A050B6">
      <w:pPr>
        <w:spacing w:after="0" w:line="240" w:lineRule="auto"/>
        <w:jc w:val="right"/>
        <w:rPr>
          <w:rFonts w:ascii="Times New Roman" w:hAnsi="Times New Roman"/>
          <w:sz w:val="18"/>
          <w:szCs w:val="18"/>
        </w:rPr>
      </w:pPr>
    </w:p>
    <w:p w:rsidR="006C556E" w:rsidRPr="002F57E4" w:rsidRDefault="006C556E" w:rsidP="00A050B6">
      <w:pPr>
        <w:spacing w:after="0" w:line="240" w:lineRule="auto"/>
        <w:jc w:val="right"/>
        <w:rPr>
          <w:rFonts w:ascii="Times New Roman" w:hAnsi="Times New Roman"/>
          <w:sz w:val="18"/>
          <w:szCs w:val="18"/>
        </w:rPr>
      </w:pPr>
    </w:p>
    <w:p w:rsidR="006C556E" w:rsidRPr="002F57E4" w:rsidRDefault="006C556E" w:rsidP="00A050B6">
      <w:pPr>
        <w:spacing w:after="0" w:line="240" w:lineRule="auto"/>
        <w:jc w:val="right"/>
        <w:rPr>
          <w:rFonts w:ascii="Times New Roman" w:hAnsi="Times New Roman"/>
          <w:sz w:val="18"/>
          <w:szCs w:val="18"/>
        </w:rPr>
      </w:pPr>
    </w:p>
    <w:p w:rsidR="006C556E" w:rsidRPr="002F57E4" w:rsidRDefault="006C556E" w:rsidP="00A050B6">
      <w:pPr>
        <w:spacing w:after="0" w:line="240" w:lineRule="auto"/>
        <w:jc w:val="right"/>
        <w:rPr>
          <w:rFonts w:ascii="Times New Roman" w:hAnsi="Times New Roman"/>
          <w:sz w:val="18"/>
          <w:szCs w:val="18"/>
        </w:rPr>
      </w:pPr>
    </w:p>
    <w:p w:rsidR="006C556E" w:rsidRPr="002F57E4" w:rsidRDefault="006C556E" w:rsidP="00A050B6">
      <w:pPr>
        <w:spacing w:after="0" w:line="240" w:lineRule="auto"/>
        <w:jc w:val="right"/>
        <w:rPr>
          <w:rFonts w:ascii="Times New Roman" w:hAnsi="Times New Roman"/>
          <w:sz w:val="18"/>
          <w:szCs w:val="18"/>
        </w:rPr>
      </w:pPr>
    </w:p>
    <w:p w:rsidR="006C556E" w:rsidRPr="002F57E4" w:rsidRDefault="006C556E" w:rsidP="00A050B6">
      <w:pPr>
        <w:pStyle w:val="ConsPlusNormal"/>
        <w:jc w:val="center"/>
        <w:rPr>
          <w:rFonts w:ascii="Times New Roman" w:hAnsi="Times New Roman" w:cs="Times New Roman"/>
          <w:sz w:val="18"/>
          <w:szCs w:val="18"/>
        </w:rPr>
      </w:pPr>
      <w:bookmarkStart w:id="12" w:name="P1564"/>
      <w:bookmarkEnd w:id="12"/>
      <w:r w:rsidRPr="002F57E4">
        <w:rPr>
          <w:rFonts w:ascii="Times New Roman" w:hAnsi="Times New Roman" w:cs="Times New Roman"/>
          <w:sz w:val="18"/>
          <w:szCs w:val="18"/>
        </w:rPr>
        <w:t>ЗАЯВЛЕНИЕ</w:t>
      </w:r>
    </w:p>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о предоставлении Субсидии</w:t>
      </w:r>
    </w:p>
    <w:p w:rsidR="006C556E" w:rsidRPr="002F57E4" w:rsidRDefault="006C556E" w:rsidP="00A050B6">
      <w:pPr>
        <w:pStyle w:val="ConsPlusNormal"/>
        <w:rPr>
          <w:rFonts w:ascii="Times New Roman" w:hAnsi="Times New Roman" w:cs="Times New Roman"/>
          <w:sz w:val="18"/>
          <w:szCs w:val="18"/>
        </w:rPr>
      </w:pPr>
    </w:p>
    <w:p w:rsidR="006C556E" w:rsidRPr="002F57E4" w:rsidRDefault="006C556E" w:rsidP="00A050B6">
      <w:pPr>
        <w:pStyle w:val="ConsPlusNonformat"/>
        <w:rPr>
          <w:rFonts w:ascii="Times New Roman" w:hAnsi="Times New Roman" w:cs="Times New Roman"/>
          <w:sz w:val="18"/>
          <w:szCs w:val="18"/>
        </w:rPr>
      </w:pPr>
      <w:r w:rsidRPr="002F57E4">
        <w:rPr>
          <w:rFonts w:ascii="Times New Roman" w:hAnsi="Times New Roman" w:cs="Times New Roman"/>
          <w:sz w:val="18"/>
          <w:szCs w:val="18"/>
        </w:rPr>
        <w:t>_______________________________________________________________________</w:t>
      </w:r>
    </w:p>
    <w:p w:rsidR="006C556E" w:rsidRPr="002F57E4" w:rsidRDefault="006C556E" w:rsidP="00A050B6">
      <w:pPr>
        <w:pStyle w:val="ConsPlusNonformat"/>
        <w:rPr>
          <w:rFonts w:ascii="Times New Roman" w:hAnsi="Times New Roman" w:cs="Times New Roman"/>
          <w:sz w:val="18"/>
          <w:szCs w:val="18"/>
        </w:rPr>
      </w:pPr>
      <w:r w:rsidRPr="002F57E4">
        <w:rPr>
          <w:rFonts w:ascii="Times New Roman" w:hAnsi="Times New Roman" w:cs="Times New Roman"/>
          <w:sz w:val="18"/>
          <w:szCs w:val="18"/>
        </w:rPr>
        <w:t xml:space="preserve">                         (наименование Получателя, ИНН, КПП, адрес)</w:t>
      </w:r>
    </w:p>
    <w:p w:rsidR="006C556E" w:rsidRPr="002F57E4" w:rsidRDefault="006C556E" w:rsidP="00A050B6">
      <w:pPr>
        <w:pStyle w:val="ConsPlusNonformat"/>
        <w:rPr>
          <w:rFonts w:ascii="Times New Roman" w:hAnsi="Times New Roman" w:cs="Times New Roman"/>
          <w:sz w:val="18"/>
          <w:szCs w:val="18"/>
        </w:rPr>
      </w:pPr>
      <w:r w:rsidRPr="002F57E4">
        <w:rPr>
          <w:rFonts w:ascii="Times New Roman" w:hAnsi="Times New Roman" w:cs="Times New Roman"/>
          <w:sz w:val="18"/>
          <w:szCs w:val="18"/>
        </w:rPr>
        <w:t xml:space="preserve">В соответствии с </w:t>
      </w:r>
    </w:p>
    <w:p w:rsidR="006C556E" w:rsidRPr="002F57E4" w:rsidRDefault="006C556E" w:rsidP="00A050B6">
      <w:pPr>
        <w:pStyle w:val="ConsPlusNonformat"/>
        <w:jc w:val="center"/>
        <w:rPr>
          <w:rFonts w:ascii="Times New Roman" w:hAnsi="Times New Roman" w:cs="Times New Roman"/>
          <w:sz w:val="18"/>
          <w:szCs w:val="18"/>
        </w:rPr>
      </w:pPr>
      <w:r w:rsidRPr="002F57E4">
        <w:rPr>
          <w:rFonts w:ascii="Times New Roman" w:hAnsi="Times New Roman" w:cs="Times New Roman"/>
          <w:sz w:val="18"/>
          <w:szCs w:val="18"/>
        </w:rPr>
        <w:t>__________________________________________________________</w:t>
      </w:r>
    </w:p>
    <w:p w:rsidR="006C556E" w:rsidRPr="002F57E4" w:rsidRDefault="006C556E" w:rsidP="00A050B6">
      <w:pPr>
        <w:pStyle w:val="ConsPlusNonformat"/>
        <w:jc w:val="center"/>
        <w:rPr>
          <w:rFonts w:ascii="Times New Roman" w:hAnsi="Times New Roman" w:cs="Times New Roman"/>
          <w:sz w:val="18"/>
          <w:szCs w:val="18"/>
        </w:rPr>
      </w:pPr>
      <w:r w:rsidRPr="002F57E4">
        <w:rPr>
          <w:rFonts w:ascii="Times New Roman" w:hAnsi="Times New Roman" w:cs="Times New Roman"/>
          <w:sz w:val="18"/>
          <w:szCs w:val="18"/>
        </w:rPr>
        <w:t>(наименование нормативного акта об утверждении правил (порядка) предоставления субсидии из бюджета Трубчевского муниципального района Получателю)</w:t>
      </w: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 xml:space="preserve">утвержденным постановлением администрации Трубчевского муниципального района от "__" _____________ 20__ г. </w:t>
      </w:r>
      <w:proofErr w:type="gramStart"/>
      <w:r w:rsidRPr="002F57E4">
        <w:rPr>
          <w:rFonts w:ascii="Times New Roman" w:hAnsi="Times New Roman" w:cs="Times New Roman"/>
          <w:sz w:val="18"/>
          <w:szCs w:val="18"/>
        </w:rPr>
        <w:t>№  _</w:t>
      </w:r>
      <w:proofErr w:type="gramEnd"/>
      <w:r w:rsidRPr="002F57E4">
        <w:rPr>
          <w:rFonts w:ascii="Times New Roman" w:hAnsi="Times New Roman" w:cs="Times New Roman"/>
          <w:sz w:val="18"/>
          <w:szCs w:val="18"/>
        </w:rPr>
        <w:t>___ (далее - Правила), просит предоставить</w:t>
      </w: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субсидию в размере ______________ рублей в целях _________________________.</w:t>
      </w: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 xml:space="preserve">                                   (сумма </w:t>
      </w:r>
      <w:proofErr w:type="gramStart"/>
      <w:r w:rsidRPr="002F57E4">
        <w:rPr>
          <w:rFonts w:ascii="Times New Roman" w:hAnsi="Times New Roman" w:cs="Times New Roman"/>
          <w:sz w:val="18"/>
          <w:szCs w:val="18"/>
        </w:rPr>
        <w:t xml:space="preserve">прописью)   </w:t>
      </w:r>
      <w:proofErr w:type="gramEnd"/>
      <w:r w:rsidRPr="002F57E4">
        <w:rPr>
          <w:rFonts w:ascii="Times New Roman" w:hAnsi="Times New Roman" w:cs="Times New Roman"/>
          <w:sz w:val="18"/>
          <w:szCs w:val="18"/>
        </w:rPr>
        <w:t xml:space="preserve">               (целевое назначение субсидии)</w:t>
      </w: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lastRenderedPageBreak/>
        <w:t>Опись документов, предусмотренных пунктом ____________ Правил, прилагается.</w:t>
      </w:r>
    </w:p>
    <w:p w:rsidR="006C556E" w:rsidRPr="002F57E4" w:rsidRDefault="006C556E" w:rsidP="00A050B6">
      <w:pPr>
        <w:pStyle w:val="ConsPlusNonformat"/>
        <w:jc w:val="both"/>
        <w:rPr>
          <w:rFonts w:ascii="Times New Roman" w:hAnsi="Times New Roman" w:cs="Times New Roman"/>
          <w:sz w:val="18"/>
          <w:szCs w:val="18"/>
        </w:rPr>
      </w:pP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Приложение: на    л. в ед. экз.</w:t>
      </w:r>
    </w:p>
    <w:p w:rsidR="006C556E" w:rsidRPr="002F57E4" w:rsidRDefault="006C556E" w:rsidP="00A050B6">
      <w:pPr>
        <w:pStyle w:val="ConsPlusNonformat"/>
        <w:jc w:val="both"/>
        <w:rPr>
          <w:rFonts w:ascii="Times New Roman" w:hAnsi="Times New Roman" w:cs="Times New Roman"/>
          <w:sz w:val="18"/>
          <w:szCs w:val="18"/>
        </w:rPr>
      </w:pP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Получатель субсидии__________</w:t>
      </w:r>
      <w:proofErr w:type="gramStart"/>
      <w:r w:rsidRPr="002F57E4">
        <w:rPr>
          <w:rFonts w:ascii="Times New Roman" w:hAnsi="Times New Roman" w:cs="Times New Roman"/>
          <w:sz w:val="18"/>
          <w:szCs w:val="18"/>
        </w:rPr>
        <w:t>_  _</w:t>
      </w:r>
      <w:proofErr w:type="gramEnd"/>
      <w:r w:rsidRPr="002F57E4">
        <w:rPr>
          <w:rFonts w:ascii="Times New Roman" w:hAnsi="Times New Roman" w:cs="Times New Roman"/>
          <w:sz w:val="18"/>
          <w:szCs w:val="18"/>
        </w:rPr>
        <w:t>____________________   ________________</w:t>
      </w: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 xml:space="preserve">                                       (</w:t>
      </w:r>
      <w:proofErr w:type="gramStart"/>
      <w:r w:rsidRPr="002F57E4">
        <w:rPr>
          <w:rFonts w:ascii="Times New Roman" w:hAnsi="Times New Roman" w:cs="Times New Roman"/>
          <w:sz w:val="18"/>
          <w:szCs w:val="18"/>
        </w:rPr>
        <w:t xml:space="preserve">подпись)   </w:t>
      </w:r>
      <w:proofErr w:type="gramEnd"/>
      <w:r w:rsidRPr="002F57E4">
        <w:rPr>
          <w:rFonts w:ascii="Times New Roman" w:hAnsi="Times New Roman" w:cs="Times New Roman"/>
          <w:sz w:val="18"/>
          <w:szCs w:val="18"/>
        </w:rPr>
        <w:t xml:space="preserve">    (расшифровка подписи)      (должность)</w:t>
      </w:r>
    </w:p>
    <w:p w:rsidR="006C556E" w:rsidRPr="002F57E4" w:rsidRDefault="006C556E" w:rsidP="00A050B6">
      <w:pPr>
        <w:pStyle w:val="ConsPlusNonformat"/>
        <w:jc w:val="both"/>
        <w:rPr>
          <w:rFonts w:ascii="Times New Roman" w:hAnsi="Times New Roman" w:cs="Times New Roman"/>
          <w:sz w:val="18"/>
          <w:szCs w:val="18"/>
        </w:rPr>
      </w:pPr>
    </w:p>
    <w:p w:rsidR="006C556E" w:rsidRPr="002F57E4" w:rsidRDefault="006C556E" w:rsidP="00A050B6">
      <w:pPr>
        <w:pStyle w:val="ConsPlusNonformat"/>
        <w:rPr>
          <w:rFonts w:ascii="Times New Roman" w:hAnsi="Times New Roman" w:cs="Times New Roman"/>
          <w:sz w:val="18"/>
          <w:szCs w:val="18"/>
        </w:rPr>
      </w:pPr>
      <w:r w:rsidRPr="002F57E4">
        <w:rPr>
          <w:rFonts w:ascii="Times New Roman" w:hAnsi="Times New Roman" w:cs="Times New Roman"/>
          <w:sz w:val="18"/>
          <w:szCs w:val="18"/>
        </w:rPr>
        <w:t>М.П.</w:t>
      </w:r>
    </w:p>
    <w:p w:rsidR="006C556E" w:rsidRPr="002F57E4" w:rsidRDefault="006C556E" w:rsidP="00A050B6">
      <w:pPr>
        <w:pStyle w:val="ConsPlusNonformat"/>
        <w:rPr>
          <w:rFonts w:ascii="Times New Roman" w:hAnsi="Times New Roman" w:cs="Times New Roman"/>
          <w:sz w:val="18"/>
          <w:szCs w:val="18"/>
        </w:rPr>
      </w:pPr>
    </w:p>
    <w:p w:rsidR="006C556E" w:rsidRPr="002F57E4" w:rsidRDefault="006C556E" w:rsidP="00A050B6">
      <w:pPr>
        <w:pStyle w:val="ConsPlusNonformat"/>
        <w:rPr>
          <w:rFonts w:ascii="Times New Roman" w:hAnsi="Times New Roman" w:cs="Times New Roman"/>
          <w:sz w:val="18"/>
          <w:szCs w:val="18"/>
        </w:rPr>
      </w:pPr>
      <w:r w:rsidRPr="002F57E4">
        <w:rPr>
          <w:rFonts w:ascii="Times New Roman" w:hAnsi="Times New Roman" w:cs="Times New Roman"/>
          <w:sz w:val="18"/>
          <w:szCs w:val="18"/>
        </w:rPr>
        <w:t>"___" ______________ 20__ г.</w:t>
      </w:r>
    </w:p>
    <w:p w:rsidR="006C556E" w:rsidRPr="002F57E4" w:rsidRDefault="006C556E" w:rsidP="00A050B6">
      <w:pPr>
        <w:pStyle w:val="ConsPlusNormal"/>
        <w:rPr>
          <w:rFonts w:ascii="Times New Roman" w:hAnsi="Times New Roman" w:cs="Times New Roman"/>
          <w:sz w:val="18"/>
          <w:szCs w:val="18"/>
        </w:rPr>
      </w:pPr>
    </w:p>
    <w:p w:rsidR="006C556E" w:rsidRPr="002F57E4" w:rsidRDefault="006C556E" w:rsidP="00A050B6">
      <w:pPr>
        <w:spacing w:after="0" w:line="240" w:lineRule="auto"/>
        <w:jc w:val="right"/>
        <w:rPr>
          <w:rFonts w:ascii="Times New Roman" w:hAnsi="Times New Roman"/>
          <w:sz w:val="18"/>
          <w:szCs w:val="18"/>
        </w:rPr>
      </w:pPr>
      <w:r w:rsidRPr="002F57E4">
        <w:rPr>
          <w:rFonts w:ascii="Times New Roman" w:hAnsi="Times New Roman"/>
          <w:sz w:val="18"/>
          <w:szCs w:val="18"/>
        </w:rPr>
        <w:t>Приложение 3</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sz w:val="18"/>
          <w:szCs w:val="18"/>
        </w:rPr>
        <w:t xml:space="preserve">к Порядку </w:t>
      </w:r>
      <w:r w:rsidRPr="002F57E4">
        <w:rPr>
          <w:rFonts w:ascii="Times New Roman" w:hAnsi="Times New Roman"/>
          <w:bCs/>
          <w:sz w:val="18"/>
          <w:szCs w:val="18"/>
        </w:rPr>
        <w:t xml:space="preserve">предоставления из бюджета Трубчевского </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муниципального района Брянской области субсидий </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на реализацию переданных полномочий по решению </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отдельных вопросов местного значения поселений в </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соответствии с заключенными соглашениями по </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участию в организации деятельности по сбору (в том </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числе раздельному сбору) и транспортированию </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твердых коммунальных отходов</w:t>
      </w:r>
    </w:p>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Отчет</w:t>
      </w:r>
    </w:p>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 xml:space="preserve">о затратах (недополученных доходах), в связи с производством (реализацией) товаров, выполнением работ, оказанием услуг </w:t>
      </w:r>
    </w:p>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источником финансового обеспечения которых является Субсидия</w:t>
      </w:r>
    </w:p>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на "___" _____________ 20__ г.</w:t>
      </w:r>
    </w:p>
    <w:p w:rsidR="006C556E" w:rsidRPr="002F57E4" w:rsidRDefault="006C556E" w:rsidP="00A050B6">
      <w:pPr>
        <w:pStyle w:val="ConsPlusNormal"/>
        <w:jc w:val="center"/>
        <w:rPr>
          <w:rFonts w:ascii="Times New Roman" w:hAnsi="Times New Roman" w:cs="Times New Roman"/>
          <w:sz w:val="18"/>
          <w:szCs w:val="18"/>
        </w:rPr>
      </w:pPr>
    </w:p>
    <w:p w:rsidR="006C556E" w:rsidRPr="002F57E4" w:rsidRDefault="006C556E" w:rsidP="00A050B6">
      <w:pPr>
        <w:pStyle w:val="ConsPlusNormal"/>
        <w:jc w:val="both"/>
        <w:rPr>
          <w:rFonts w:ascii="Times New Roman" w:hAnsi="Times New Roman" w:cs="Times New Roman"/>
          <w:sz w:val="18"/>
          <w:szCs w:val="18"/>
        </w:rPr>
      </w:pPr>
      <w:r w:rsidRPr="002F57E4">
        <w:rPr>
          <w:rFonts w:ascii="Times New Roman" w:hAnsi="Times New Roman" w:cs="Times New Roman"/>
          <w:sz w:val="18"/>
          <w:szCs w:val="18"/>
        </w:rPr>
        <w:t>Наименование Получателя ___________________________________________</w:t>
      </w:r>
    </w:p>
    <w:p w:rsidR="006C556E" w:rsidRPr="002F57E4" w:rsidRDefault="006C556E" w:rsidP="00A050B6">
      <w:pPr>
        <w:pStyle w:val="ConsPlusNormal"/>
        <w:jc w:val="both"/>
        <w:rPr>
          <w:rFonts w:ascii="Times New Roman" w:hAnsi="Times New Roman" w:cs="Times New Roman"/>
          <w:sz w:val="18"/>
          <w:szCs w:val="18"/>
        </w:rPr>
      </w:pPr>
      <w:r w:rsidRPr="002F57E4">
        <w:rPr>
          <w:rFonts w:ascii="Times New Roman" w:hAnsi="Times New Roman" w:cs="Times New Roman"/>
          <w:sz w:val="18"/>
          <w:szCs w:val="18"/>
        </w:rPr>
        <w:t>Периодичность: квартальная, годовая</w:t>
      </w:r>
    </w:p>
    <w:p w:rsidR="006C556E" w:rsidRPr="002F57E4" w:rsidRDefault="006C556E" w:rsidP="00A050B6">
      <w:pPr>
        <w:pStyle w:val="ConsPlusNormal"/>
        <w:jc w:val="both"/>
        <w:rPr>
          <w:rFonts w:ascii="Times New Roman" w:hAnsi="Times New Roman" w:cs="Times New Roman"/>
          <w:sz w:val="18"/>
          <w:szCs w:val="18"/>
        </w:rPr>
      </w:pPr>
      <w:r w:rsidRPr="002F57E4">
        <w:rPr>
          <w:rFonts w:ascii="Times New Roman" w:hAnsi="Times New Roman" w:cs="Times New Roman"/>
          <w:sz w:val="18"/>
          <w:szCs w:val="18"/>
        </w:rPr>
        <w:t>Единица измерения: рубль (с точностью до второго десятичного знака)</w:t>
      </w:r>
    </w:p>
    <w:p w:rsidR="006C556E" w:rsidRPr="002F57E4" w:rsidRDefault="006C556E" w:rsidP="00A050B6">
      <w:pPr>
        <w:pStyle w:val="ConsPlusNormal"/>
        <w:ind w:firstLine="540"/>
        <w:jc w:val="both"/>
        <w:rPr>
          <w:rFonts w:ascii="Times New Roman" w:hAnsi="Times New Roman" w:cs="Times New Roman"/>
          <w:sz w:val="18"/>
          <w:szCs w:val="18"/>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482"/>
        <w:gridCol w:w="1853"/>
        <w:gridCol w:w="1853"/>
      </w:tblGrid>
      <w:tr w:rsidR="006C556E" w:rsidRPr="002F57E4" w:rsidTr="006C556E">
        <w:tc>
          <w:tcPr>
            <w:tcW w:w="5482" w:type="dxa"/>
            <w:vMerge w:val="restart"/>
            <w:tcBorders>
              <w:top w:val="single" w:sz="4" w:space="0" w:color="auto"/>
              <w:left w:val="single" w:sz="4" w:space="0" w:color="auto"/>
              <w:bottom w:val="single" w:sz="4" w:space="0" w:color="auto"/>
              <w:right w:val="single" w:sz="4" w:space="0" w:color="auto"/>
            </w:tcBorders>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Наименование показателя</w:t>
            </w:r>
          </w:p>
        </w:tc>
        <w:tc>
          <w:tcPr>
            <w:tcW w:w="3706" w:type="dxa"/>
            <w:gridSpan w:val="2"/>
            <w:tcBorders>
              <w:top w:val="single" w:sz="4" w:space="0" w:color="auto"/>
              <w:left w:val="single" w:sz="4" w:space="0" w:color="auto"/>
              <w:bottom w:val="single" w:sz="4" w:space="0" w:color="auto"/>
              <w:right w:val="single" w:sz="4" w:space="0" w:color="auto"/>
            </w:tcBorders>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Сумма</w:t>
            </w:r>
          </w:p>
        </w:tc>
      </w:tr>
      <w:tr w:rsidR="006C556E" w:rsidRPr="002F57E4" w:rsidTr="006C556E">
        <w:tc>
          <w:tcPr>
            <w:tcW w:w="5482" w:type="dxa"/>
            <w:vMerge/>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853" w:type="dxa"/>
            <w:tcBorders>
              <w:top w:val="single" w:sz="4" w:space="0" w:color="auto"/>
              <w:left w:val="single" w:sz="4" w:space="0" w:color="auto"/>
              <w:bottom w:val="single" w:sz="4" w:space="0" w:color="auto"/>
              <w:right w:val="single" w:sz="4" w:space="0" w:color="auto"/>
            </w:tcBorders>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отчетный период</w:t>
            </w:r>
          </w:p>
        </w:tc>
        <w:tc>
          <w:tcPr>
            <w:tcW w:w="1853" w:type="dxa"/>
            <w:tcBorders>
              <w:top w:val="single" w:sz="4" w:space="0" w:color="auto"/>
              <w:left w:val="single" w:sz="4" w:space="0" w:color="auto"/>
              <w:bottom w:val="single" w:sz="4" w:space="0" w:color="auto"/>
              <w:right w:val="single" w:sz="4" w:space="0" w:color="auto"/>
            </w:tcBorders>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нарастающим итогом с начала года</w:t>
            </w:r>
          </w:p>
        </w:tc>
      </w:tr>
      <w:tr w:rsidR="006C556E" w:rsidRPr="002F57E4" w:rsidTr="006C556E">
        <w:tc>
          <w:tcPr>
            <w:tcW w:w="5482" w:type="dxa"/>
            <w:tcBorders>
              <w:top w:val="single" w:sz="4" w:space="0" w:color="auto"/>
              <w:left w:val="single" w:sz="4" w:space="0" w:color="auto"/>
              <w:bottom w:val="single" w:sz="4" w:space="0" w:color="auto"/>
              <w:right w:val="single" w:sz="4" w:space="0" w:color="auto"/>
            </w:tcBorders>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1</w:t>
            </w:r>
          </w:p>
        </w:tc>
        <w:tc>
          <w:tcPr>
            <w:tcW w:w="1853" w:type="dxa"/>
            <w:tcBorders>
              <w:top w:val="single" w:sz="4" w:space="0" w:color="auto"/>
              <w:left w:val="single" w:sz="4" w:space="0" w:color="auto"/>
              <w:bottom w:val="single" w:sz="4" w:space="0" w:color="auto"/>
              <w:right w:val="single" w:sz="4" w:space="0" w:color="auto"/>
            </w:tcBorders>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3</w:t>
            </w:r>
          </w:p>
        </w:tc>
        <w:tc>
          <w:tcPr>
            <w:tcW w:w="1853" w:type="dxa"/>
            <w:tcBorders>
              <w:top w:val="single" w:sz="4" w:space="0" w:color="auto"/>
              <w:left w:val="single" w:sz="4" w:space="0" w:color="auto"/>
              <w:bottom w:val="single" w:sz="4" w:space="0" w:color="auto"/>
              <w:right w:val="single" w:sz="4" w:space="0" w:color="auto"/>
            </w:tcBorders>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4</w:t>
            </w:r>
          </w:p>
        </w:tc>
      </w:tr>
      <w:tr w:rsidR="006C556E" w:rsidRPr="002F57E4" w:rsidTr="006C556E">
        <w:tc>
          <w:tcPr>
            <w:tcW w:w="5482" w:type="dxa"/>
            <w:tcBorders>
              <w:top w:val="single" w:sz="4" w:space="0" w:color="auto"/>
              <w:left w:val="single" w:sz="4" w:space="0" w:color="auto"/>
              <w:bottom w:val="single" w:sz="4" w:space="0" w:color="auto"/>
              <w:right w:val="single" w:sz="4" w:space="0" w:color="auto"/>
            </w:tcBorders>
          </w:tcPr>
          <w:p w:rsidR="006C556E" w:rsidRPr="002F57E4" w:rsidRDefault="006C556E" w:rsidP="00A050B6">
            <w:pPr>
              <w:pStyle w:val="ConsPlusNormal"/>
              <w:rPr>
                <w:rFonts w:ascii="Times New Roman" w:hAnsi="Times New Roman" w:cs="Times New Roman"/>
                <w:sz w:val="18"/>
                <w:szCs w:val="18"/>
              </w:rPr>
            </w:pPr>
          </w:p>
        </w:tc>
        <w:tc>
          <w:tcPr>
            <w:tcW w:w="1853" w:type="dxa"/>
            <w:tcBorders>
              <w:top w:val="single" w:sz="4" w:space="0" w:color="auto"/>
              <w:left w:val="single" w:sz="4" w:space="0" w:color="auto"/>
              <w:bottom w:val="single" w:sz="4" w:space="0" w:color="auto"/>
              <w:right w:val="single" w:sz="4" w:space="0" w:color="auto"/>
            </w:tcBorders>
          </w:tcPr>
          <w:p w:rsidR="006C556E" w:rsidRPr="002F57E4" w:rsidRDefault="006C556E" w:rsidP="00A050B6">
            <w:pPr>
              <w:pStyle w:val="ConsPlusNormal"/>
              <w:rPr>
                <w:rFonts w:ascii="Times New Roman" w:hAnsi="Times New Roman" w:cs="Times New Roman"/>
                <w:sz w:val="18"/>
                <w:szCs w:val="18"/>
              </w:rPr>
            </w:pPr>
          </w:p>
        </w:tc>
        <w:tc>
          <w:tcPr>
            <w:tcW w:w="1853" w:type="dxa"/>
            <w:tcBorders>
              <w:top w:val="single" w:sz="4" w:space="0" w:color="auto"/>
              <w:left w:val="single" w:sz="4" w:space="0" w:color="auto"/>
              <w:bottom w:val="single" w:sz="4" w:space="0" w:color="auto"/>
              <w:right w:val="single" w:sz="4" w:space="0" w:color="auto"/>
            </w:tcBorders>
          </w:tcPr>
          <w:p w:rsidR="006C556E" w:rsidRPr="002F57E4" w:rsidRDefault="006C556E" w:rsidP="00A050B6">
            <w:pPr>
              <w:pStyle w:val="ConsPlusNormal"/>
              <w:rPr>
                <w:rFonts w:ascii="Times New Roman" w:hAnsi="Times New Roman" w:cs="Times New Roman"/>
                <w:sz w:val="18"/>
                <w:szCs w:val="18"/>
              </w:rPr>
            </w:pPr>
          </w:p>
        </w:tc>
      </w:tr>
    </w:tbl>
    <w:p w:rsidR="006C556E" w:rsidRPr="002F57E4" w:rsidRDefault="006C556E" w:rsidP="00A050B6">
      <w:pPr>
        <w:pStyle w:val="ConsPlusNormal"/>
        <w:ind w:firstLine="540"/>
        <w:jc w:val="both"/>
        <w:rPr>
          <w:rFonts w:ascii="Times New Roman" w:hAnsi="Times New Roman" w:cs="Times New Roman"/>
          <w:sz w:val="18"/>
          <w:szCs w:val="18"/>
        </w:rPr>
      </w:pP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Руководитель Получателя субсидии</w:t>
      </w:r>
    </w:p>
    <w:p w:rsidR="006C556E" w:rsidRPr="002F57E4" w:rsidRDefault="006C556E" w:rsidP="00A050B6">
      <w:pPr>
        <w:pStyle w:val="ConsPlusNonformat"/>
        <w:jc w:val="both"/>
        <w:rPr>
          <w:rFonts w:ascii="Times New Roman" w:hAnsi="Times New Roman" w:cs="Times New Roman"/>
          <w:sz w:val="18"/>
          <w:szCs w:val="18"/>
        </w:rPr>
      </w:pP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__________________________   _____________     ________________________</w:t>
      </w: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 xml:space="preserve">                        (</w:t>
      </w:r>
      <w:proofErr w:type="gramStart"/>
      <w:r w:rsidRPr="002F57E4">
        <w:rPr>
          <w:rFonts w:ascii="Times New Roman" w:hAnsi="Times New Roman" w:cs="Times New Roman"/>
          <w:sz w:val="18"/>
          <w:szCs w:val="18"/>
        </w:rPr>
        <w:t xml:space="preserve">должность)   </w:t>
      </w:r>
      <w:proofErr w:type="gramEnd"/>
      <w:r w:rsidRPr="002F57E4">
        <w:rPr>
          <w:rFonts w:ascii="Times New Roman" w:hAnsi="Times New Roman" w:cs="Times New Roman"/>
          <w:sz w:val="18"/>
          <w:szCs w:val="18"/>
        </w:rPr>
        <w:t xml:space="preserve">             (подпись)              (расшифровка подписи)</w:t>
      </w:r>
    </w:p>
    <w:p w:rsidR="006C556E" w:rsidRPr="002F57E4" w:rsidRDefault="006C556E" w:rsidP="00A050B6">
      <w:pPr>
        <w:pStyle w:val="ConsPlusNonformat"/>
        <w:jc w:val="both"/>
        <w:rPr>
          <w:rFonts w:ascii="Times New Roman" w:hAnsi="Times New Roman" w:cs="Times New Roman"/>
          <w:sz w:val="18"/>
          <w:szCs w:val="18"/>
        </w:rPr>
      </w:pP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 xml:space="preserve">Исполнитель </w:t>
      </w: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__________________________   _____________     ________________________</w:t>
      </w: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 xml:space="preserve">                        (</w:t>
      </w:r>
      <w:proofErr w:type="gramStart"/>
      <w:r w:rsidRPr="002F57E4">
        <w:rPr>
          <w:rFonts w:ascii="Times New Roman" w:hAnsi="Times New Roman" w:cs="Times New Roman"/>
          <w:sz w:val="18"/>
          <w:szCs w:val="18"/>
        </w:rPr>
        <w:t xml:space="preserve">должность)   </w:t>
      </w:r>
      <w:proofErr w:type="gramEnd"/>
      <w:r w:rsidRPr="002F57E4">
        <w:rPr>
          <w:rFonts w:ascii="Times New Roman" w:hAnsi="Times New Roman" w:cs="Times New Roman"/>
          <w:sz w:val="18"/>
          <w:szCs w:val="18"/>
        </w:rPr>
        <w:t xml:space="preserve">             (подпись)              (расшифровка подписи)</w:t>
      </w:r>
    </w:p>
    <w:p w:rsidR="006C556E" w:rsidRPr="002F57E4" w:rsidRDefault="006C556E" w:rsidP="00A050B6">
      <w:pPr>
        <w:pStyle w:val="ConsPlusNonformat"/>
        <w:jc w:val="both"/>
        <w:rPr>
          <w:rFonts w:ascii="Times New Roman" w:hAnsi="Times New Roman" w:cs="Times New Roman"/>
          <w:sz w:val="18"/>
          <w:szCs w:val="18"/>
        </w:rPr>
      </w:pPr>
    </w:p>
    <w:p w:rsidR="006C556E" w:rsidRPr="002F57E4" w:rsidRDefault="006C556E" w:rsidP="002F57E4">
      <w:pPr>
        <w:pStyle w:val="ConsPlusNonformat"/>
        <w:jc w:val="both"/>
        <w:rPr>
          <w:rFonts w:ascii="Times New Roman" w:hAnsi="Times New Roman"/>
          <w:sz w:val="18"/>
          <w:szCs w:val="18"/>
        </w:rPr>
      </w:pPr>
      <w:r w:rsidRPr="002F57E4">
        <w:rPr>
          <w:rFonts w:ascii="Times New Roman" w:hAnsi="Times New Roman" w:cs="Times New Roman"/>
          <w:sz w:val="18"/>
          <w:szCs w:val="18"/>
        </w:rPr>
        <w:t>"___" ________________ 20__ г.</w:t>
      </w:r>
      <w:r w:rsidR="002F57E4" w:rsidRPr="002F57E4">
        <w:rPr>
          <w:rFonts w:ascii="Times New Roman" w:hAnsi="Times New Roman"/>
          <w:sz w:val="18"/>
          <w:szCs w:val="18"/>
        </w:rPr>
        <w:t xml:space="preserve"> </w:t>
      </w:r>
    </w:p>
    <w:p w:rsidR="006C556E" w:rsidRPr="002F57E4" w:rsidRDefault="006C556E" w:rsidP="00A050B6">
      <w:pPr>
        <w:spacing w:after="0" w:line="240" w:lineRule="auto"/>
        <w:jc w:val="right"/>
        <w:rPr>
          <w:rFonts w:ascii="Times New Roman" w:hAnsi="Times New Roman"/>
          <w:sz w:val="18"/>
          <w:szCs w:val="18"/>
        </w:rPr>
      </w:pPr>
      <w:proofErr w:type="gramStart"/>
      <w:r w:rsidRPr="002F57E4">
        <w:rPr>
          <w:rFonts w:ascii="Times New Roman" w:hAnsi="Times New Roman"/>
          <w:sz w:val="18"/>
          <w:szCs w:val="18"/>
        </w:rPr>
        <w:t>Приложение  4</w:t>
      </w:r>
      <w:proofErr w:type="gramEnd"/>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sz w:val="18"/>
          <w:szCs w:val="18"/>
        </w:rPr>
        <w:t xml:space="preserve">к Порядку </w:t>
      </w:r>
      <w:r w:rsidRPr="002F57E4">
        <w:rPr>
          <w:rFonts w:ascii="Times New Roman" w:hAnsi="Times New Roman"/>
          <w:bCs/>
          <w:sz w:val="18"/>
          <w:szCs w:val="18"/>
        </w:rPr>
        <w:t xml:space="preserve">предоставления из бюджета Трубчевского </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муниципального района Брянской области субсидий </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на реализацию переданных полномочий по решению </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отдельных вопросов местного значения поселений в </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соответствии с заключенными соглашениями по </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участию в организации деятельности по сбору (в том </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числе раздельному сбору) и транспортированию </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твердых коммунальных отходов</w:t>
      </w:r>
    </w:p>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Отчет</w:t>
      </w:r>
    </w:p>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 xml:space="preserve">об использовании субсидии </w:t>
      </w:r>
    </w:p>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на "___" _____________ 20__ г.</w:t>
      </w:r>
    </w:p>
    <w:p w:rsidR="006C556E" w:rsidRPr="002F57E4" w:rsidRDefault="006C556E" w:rsidP="00A050B6">
      <w:pPr>
        <w:pStyle w:val="ConsPlusNormal"/>
        <w:jc w:val="center"/>
        <w:rPr>
          <w:rFonts w:ascii="Times New Roman" w:hAnsi="Times New Roman" w:cs="Times New Roman"/>
          <w:sz w:val="18"/>
          <w:szCs w:val="18"/>
        </w:rPr>
      </w:pPr>
    </w:p>
    <w:p w:rsidR="006C556E" w:rsidRPr="002F57E4" w:rsidRDefault="006C556E" w:rsidP="00A050B6">
      <w:pPr>
        <w:pStyle w:val="ConsPlusNormal"/>
        <w:jc w:val="both"/>
        <w:rPr>
          <w:rFonts w:ascii="Times New Roman" w:hAnsi="Times New Roman" w:cs="Times New Roman"/>
          <w:sz w:val="18"/>
          <w:szCs w:val="18"/>
        </w:rPr>
      </w:pPr>
      <w:r w:rsidRPr="002F57E4">
        <w:rPr>
          <w:rFonts w:ascii="Times New Roman" w:hAnsi="Times New Roman" w:cs="Times New Roman"/>
          <w:sz w:val="18"/>
          <w:szCs w:val="18"/>
        </w:rPr>
        <w:t>Наименование Получателя ___________________________________________</w:t>
      </w:r>
    </w:p>
    <w:p w:rsidR="006C556E" w:rsidRPr="002F57E4" w:rsidRDefault="006C556E" w:rsidP="00A050B6">
      <w:pPr>
        <w:pStyle w:val="ConsPlusNormal"/>
        <w:jc w:val="both"/>
        <w:rPr>
          <w:rFonts w:ascii="Times New Roman" w:hAnsi="Times New Roman" w:cs="Times New Roman"/>
          <w:sz w:val="18"/>
          <w:szCs w:val="18"/>
        </w:rPr>
      </w:pPr>
      <w:r w:rsidRPr="002F57E4">
        <w:rPr>
          <w:rFonts w:ascii="Times New Roman" w:hAnsi="Times New Roman" w:cs="Times New Roman"/>
          <w:sz w:val="18"/>
          <w:szCs w:val="18"/>
        </w:rPr>
        <w:t>Периодичность: квартальная, годовая</w:t>
      </w:r>
    </w:p>
    <w:p w:rsidR="006C556E" w:rsidRPr="002F57E4" w:rsidRDefault="006C556E" w:rsidP="00A050B6">
      <w:pPr>
        <w:pStyle w:val="ConsPlusNormal"/>
        <w:jc w:val="both"/>
        <w:rPr>
          <w:rFonts w:ascii="Times New Roman" w:hAnsi="Times New Roman" w:cs="Times New Roman"/>
          <w:sz w:val="18"/>
          <w:szCs w:val="18"/>
        </w:rPr>
      </w:pPr>
      <w:r w:rsidRPr="002F57E4">
        <w:rPr>
          <w:rFonts w:ascii="Times New Roman" w:hAnsi="Times New Roman" w:cs="Times New Roman"/>
          <w:sz w:val="18"/>
          <w:szCs w:val="18"/>
        </w:rPr>
        <w:t>Единица измерения: рубль (с точностью до второго десятичного знака)</w:t>
      </w:r>
    </w:p>
    <w:p w:rsidR="006C556E" w:rsidRPr="002F57E4" w:rsidRDefault="006C556E" w:rsidP="00A050B6">
      <w:pPr>
        <w:pStyle w:val="ConsPlusNormal"/>
        <w:ind w:firstLine="540"/>
        <w:jc w:val="both"/>
        <w:rPr>
          <w:rFonts w:ascii="Times New Roman" w:hAnsi="Times New Roman" w:cs="Times New Roman"/>
          <w:sz w:val="18"/>
          <w:szCs w:val="18"/>
        </w:rPr>
      </w:pPr>
    </w:p>
    <w:p w:rsidR="006C556E" w:rsidRPr="002F57E4" w:rsidRDefault="006C556E" w:rsidP="00A050B6">
      <w:pPr>
        <w:pStyle w:val="ConsPlusNormal"/>
        <w:ind w:firstLine="540"/>
        <w:jc w:val="both"/>
        <w:rPr>
          <w:rFonts w:ascii="Times New Roman" w:hAnsi="Times New Roman" w:cs="Times New Roman"/>
          <w:sz w:val="18"/>
          <w:szCs w:val="1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87"/>
        <w:gridCol w:w="1868"/>
        <w:gridCol w:w="1868"/>
        <w:gridCol w:w="1433"/>
        <w:gridCol w:w="1433"/>
        <w:gridCol w:w="1216"/>
        <w:gridCol w:w="1216"/>
      </w:tblGrid>
      <w:tr w:rsidR="00A050B6" w:rsidRPr="002F57E4" w:rsidTr="006C556E">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Наименование показателя</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Профинансировано за отчетный период</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Профинансировано нарастающим итогом с начала года</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 xml:space="preserve">Направлено на возмещение затрат </w:t>
            </w:r>
            <w:r w:rsidRPr="002F57E4">
              <w:rPr>
                <w:rFonts w:ascii="Times New Roman" w:hAnsi="Times New Roman" w:cs="Times New Roman"/>
                <w:sz w:val="18"/>
                <w:szCs w:val="18"/>
              </w:rPr>
              <w:lastRenderedPageBreak/>
              <w:t>(недополученных доходов)  за отчетный период</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lastRenderedPageBreak/>
              <w:t xml:space="preserve">Направлено на возмещение затрат </w:t>
            </w:r>
            <w:r w:rsidRPr="002F57E4">
              <w:rPr>
                <w:rFonts w:ascii="Times New Roman" w:hAnsi="Times New Roman" w:cs="Times New Roman"/>
                <w:sz w:val="18"/>
                <w:szCs w:val="18"/>
              </w:rPr>
              <w:lastRenderedPageBreak/>
              <w:t>(недополученных доходов)  нарастающим итогом с начала года</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lastRenderedPageBreak/>
              <w:t>Остаток за отчетный период</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 xml:space="preserve">Остаток нарастающим итогом с </w:t>
            </w:r>
            <w:r w:rsidRPr="002F57E4">
              <w:rPr>
                <w:rFonts w:ascii="Times New Roman" w:hAnsi="Times New Roman" w:cs="Times New Roman"/>
                <w:sz w:val="18"/>
                <w:szCs w:val="18"/>
              </w:rPr>
              <w:lastRenderedPageBreak/>
              <w:t>начала года</w:t>
            </w:r>
          </w:p>
        </w:tc>
      </w:tr>
      <w:tr w:rsidR="00A050B6" w:rsidRPr="002F57E4" w:rsidTr="006C556E">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lastRenderedPageBreak/>
              <w:t>1</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2</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3</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4</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5</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6</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7</w:t>
            </w:r>
          </w:p>
        </w:tc>
      </w:tr>
      <w:tr w:rsidR="00A050B6" w:rsidRPr="002F57E4" w:rsidTr="006C556E">
        <w:trPr>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6C556E" w:rsidRPr="002F57E4" w:rsidRDefault="006C556E" w:rsidP="00A050B6">
            <w:pPr>
              <w:pStyle w:val="ConsPlusNormal"/>
              <w:jc w:val="center"/>
              <w:rPr>
                <w:rFonts w:ascii="Times New Roman" w:hAnsi="Times New Roman" w:cs="Times New Roman"/>
                <w:sz w:val="18"/>
                <w:szCs w:val="18"/>
              </w:rPr>
            </w:pPr>
          </w:p>
        </w:tc>
        <w:tc>
          <w:tcPr>
            <w:tcW w:w="0" w:type="auto"/>
            <w:tcBorders>
              <w:top w:val="single" w:sz="4" w:space="0" w:color="000000"/>
              <w:left w:val="single" w:sz="4" w:space="0" w:color="000000"/>
              <w:bottom w:val="single" w:sz="4" w:space="0" w:color="000000"/>
              <w:right w:val="single" w:sz="4" w:space="0" w:color="000000"/>
            </w:tcBorders>
            <w:vAlign w:val="center"/>
          </w:tcPr>
          <w:p w:rsidR="006C556E" w:rsidRPr="002F57E4" w:rsidRDefault="006C556E" w:rsidP="00A050B6">
            <w:pPr>
              <w:pStyle w:val="ConsPlusNormal"/>
              <w:jc w:val="center"/>
              <w:rPr>
                <w:rFonts w:ascii="Times New Roman" w:hAnsi="Times New Roman" w:cs="Times New Roman"/>
                <w:sz w:val="18"/>
                <w:szCs w:val="18"/>
              </w:rPr>
            </w:pPr>
          </w:p>
        </w:tc>
        <w:tc>
          <w:tcPr>
            <w:tcW w:w="0" w:type="auto"/>
            <w:tcBorders>
              <w:top w:val="single" w:sz="4" w:space="0" w:color="000000"/>
              <w:left w:val="single" w:sz="4" w:space="0" w:color="000000"/>
              <w:bottom w:val="single" w:sz="4" w:space="0" w:color="000000"/>
              <w:right w:val="single" w:sz="4" w:space="0" w:color="000000"/>
            </w:tcBorders>
            <w:vAlign w:val="center"/>
          </w:tcPr>
          <w:p w:rsidR="006C556E" w:rsidRPr="002F57E4" w:rsidRDefault="006C556E" w:rsidP="00A050B6">
            <w:pPr>
              <w:pStyle w:val="ConsPlusNormal"/>
              <w:jc w:val="center"/>
              <w:rPr>
                <w:rFonts w:ascii="Times New Roman" w:hAnsi="Times New Roman" w:cs="Times New Roman"/>
                <w:sz w:val="18"/>
                <w:szCs w:val="18"/>
              </w:rPr>
            </w:pPr>
          </w:p>
        </w:tc>
        <w:tc>
          <w:tcPr>
            <w:tcW w:w="0" w:type="auto"/>
            <w:tcBorders>
              <w:top w:val="single" w:sz="4" w:space="0" w:color="000000"/>
              <w:left w:val="single" w:sz="4" w:space="0" w:color="000000"/>
              <w:bottom w:val="single" w:sz="4" w:space="0" w:color="000000"/>
              <w:right w:val="single" w:sz="4" w:space="0" w:color="000000"/>
            </w:tcBorders>
            <w:vAlign w:val="center"/>
          </w:tcPr>
          <w:p w:rsidR="006C556E" w:rsidRPr="002F57E4" w:rsidRDefault="006C556E" w:rsidP="00A050B6">
            <w:pPr>
              <w:pStyle w:val="ConsPlusNormal"/>
              <w:jc w:val="center"/>
              <w:rPr>
                <w:rFonts w:ascii="Times New Roman" w:hAnsi="Times New Roman" w:cs="Times New Roman"/>
                <w:sz w:val="18"/>
                <w:szCs w:val="18"/>
              </w:rPr>
            </w:pPr>
          </w:p>
        </w:tc>
        <w:tc>
          <w:tcPr>
            <w:tcW w:w="0" w:type="auto"/>
            <w:tcBorders>
              <w:top w:val="single" w:sz="4" w:space="0" w:color="000000"/>
              <w:left w:val="single" w:sz="4" w:space="0" w:color="000000"/>
              <w:bottom w:val="single" w:sz="4" w:space="0" w:color="000000"/>
              <w:right w:val="single" w:sz="4" w:space="0" w:color="000000"/>
            </w:tcBorders>
            <w:vAlign w:val="center"/>
          </w:tcPr>
          <w:p w:rsidR="006C556E" w:rsidRPr="002F57E4" w:rsidRDefault="006C556E" w:rsidP="00A050B6">
            <w:pPr>
              <w:pStyle w:val="ConsPlusNormal"/>
              <w:jc w:val="center"/>
              <w:rPr>
                <w:rFonts w:ascii="Times New Roman" w:hAnsi="Times New Roman" w:cs="Times New Roman"/>
                <w:sz w:val="18"/>
                <w:szCs w:val="18"/>
              </w:rPr>
            </w:pPr>
          </w:p>
        </w:tc>
        <w:tc>
          <w:tcPr>
            <w:tcW w:w="0" w:type="auto"/>
            <w:tcBorders>
              <w:top w:val="single" w:sz="4" w:space="0" w:color="000000"/>
              <w:left w:val="single" w:sz="4" w:space="0" w:color="000000"/>
              <w:bottom w:val="single" w:sz="4" w:space="0" w:color="000000"/>
              <w:right w:val="single" w:sz="4" w:space="0" w:color="000000"/>
            </w:tcBorders>
            <w:vAlign w:val="center"/>
          </w:tcPr>
          <w:p w:rsidR="006C556E" w:rsidRPr="002F57E4" w:rsidRDefault="006C556E" w:rsidP="00A050B6">
            <w:pPr>
              <w:pStyle w:val="ConsPlusNormal"/>
              <w:jc w:val="center"/>
              <w:rPr>
                <w:rFonts w:ascii="Times New Roman" w:hAnsi="Times New Roman" w:cs="Times New Roman"/>
                <w:sz w:val="18"/>
                <w:szCs w:val="18"/>
              </w:rPr>
            </w:pPr>
          </w:p>
        </w:tc>
        <w:tc>
          <w:tcPr>
            <w:tcW w:w="0" w:type="auto"/>
            <w:tcBorders>
              <w:top w:val="single" w:sz="4" w:space="0" w:color="000000"/>
              <w:left w:val="single" w:sz="4" w:space="0" w:color="000000"/>
              <w:bottom w:val="single" w:sz="4" w:space="0" w:color="000000"/>
              <w:right w:val="single" w:sz="4" w:space="0" w:color="000000"/>
            </w:tcBorders>
            <w:vAlign w:val="center"/>
          </w:tcPr>
          <w:p w:rsidR="006C556E" w:rsidRPr="002F57E4" w:rsidRDefault="006C556E" w:rsidP="00A050B6">
            <w:pPr>
              <w:pStyle w:val="ConsPlusNormal"/>
              <w:jc w:val="center"/>
              <w:rPr>
                <w:rFonts w:ascii="Times New Roman" w:hAnsi="Times New Roman" w:cs="Times New Roman"/>
                <w:sz w:val="18"/>
                <w:szCs w:val="18"/>
              </w:rPr>
            </w:pPr>
          </w:p>
        </w:tc>
      </w:tr>
    </w:tbl>
    <w:p w:rsidR="006C556E" w:rsidRPr="002F57E4" w:rsidRDefault="006C556E" w:rsidP="00A050B6">
      <w:pPr>
        <w:pStyle w:val="ConsPlusNormal"/>
        <w:ind w:firstLine="540"/>
        <w:jc w:val="both"/>
        <w:rPr>
          <w:rFonts w:ascii="Times New Roman" w:hAnsi="Times New Roman" w:cs="Times New Roman"/>
          <w:sz w:val="18"/>
          <w:szCs w:val="18"/>
        </w:rPr>
      </w:pPr>
    </w:p>
    <w:p w:rsidR="006C556E" w:rsidRPr="002F57E4" w:rsidRDefault="006C556E" w:rsidP="00A050B6">
      <w:pPr>
        <w:pStyle w:val="ConsPlusNormal"/>
        <w:ind w:firstLine="540"/>
        <w:jc w:val="both"/>
        <w:rPr>
          <w:rFonts w:ascii="Times New Roman" w:hAnsi="Times New Roman" w:cs="Times New Roman"/>
          <w:sz w:val="18"/>
          <w:szCs w:val="18"/>
        </w:rPr>
      </w:pP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Руководитель Получателя субсидии</w:t>
      </w:r>
    </w:p>
    <w:p w:rsidR="006C556E" w:rsidRPr="002F57E4" w:rsidRDefault="006C556E" w:rsidP="00A050B6">
      <w:pPr>
        <w:pStyle w:val="ConsPlusNonformat"/>
        <w:jc w:val="both"/>
        <w:rPr>
          <w:rFonts w:ascii="Times New Roman" w:hAnsi="Times New Roman" w:cs="Times New Roman"/>
          <w:sz w:val="18"/>
          <w:szCs w:val="18"/>
        </w:rPr>
      </w:pP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__________________________   _____________     ________________________</w:t>
      </w: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 xml:space="preserve">                        (</w:t>
      </w:r>
      <w:proofErr w:type="gramStart"/>
      <w:r w:rsidRPr="002F57E4">
        <w:rPr>
          <w:rFonts w:ascii="Times New Roman" w:hAnsi="Times New Roman" w:cs="Times New Roman"/>
          <w:sz w:val="18"/>
          <w:szCs w:val="18"/>
        </w:rPr>
        <w:t xml:space="preserve">должность)   </w:t>
      </w:r>
      <w:proofErr w:type="gramEnd"/>
      <w:r w:rsidRPr="002F57E4">
        <w:rPr>
          <w:rFonts w:ascii="Times New Roman" w:hAnsi="Times New Roman" w:cs="Times New Roman"/>
          <w:sz w:val="18"/>
          <w:szCs w:val="18"/>
        </w:rPr>
        <w:t xml:space="preserve">             (подпись)              (расшифровка подписи)</w:t>
      </w:r>
    </w:p>
    <w:p w:rsidR="006C556E" w:rsidRPr="002F57E4" w:rsidRDefault="006C556E" w:rsidP="00A050B6">
      <w:pPr>
        <w:pStyle w:val="ConsPlusNonformat"/>
        <w:jc w:val="both"/>
        <w:rPr>
          <w:rFonts w:ascii="Times New Roman" w:hAnsi="Times New Roman" w:cs="Times New Roman"/>
          <w:sz w:val="18"/>
          <w:szCs w:val="18"/>
        </w:rPr>
      </w:pP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 xml:space="preserve">Исполнитель </w:t>
      </w: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__________________________   _____________     ________________________</w:t>
      </w: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 xml:space="preserve">                        (</w:t>
      </w:r>
      <w:proofErr w:type="gramStart"/>
      <w:r w:rsidRPr="002F57E4">
        <w:rPr>
          <w:rFonts w:ascii="Times New Roman" w:hAnsi="Times New Roman" w:cs="Times New Roman"/>
          <w:sz w:val="18"/>
          <w:szCs w:val="18"/>
        </w:rPr>
        <w:t xml:space="preserve">должность)   </w:t>
      </w:r>
      <w:proofErr w:type="gramEnd"/>
      <w:r w:rsidRPr="002F57E4">
        <w:rPr>
          <w:rFonts w:ascii="Times New Roman" w:hAnsi="Times New Roman" w:cs="Times New Roman"/>
          <w:sz w:val="18"/>
          <w:szCs w:val="18"/>
        </w:rPr>
        <w:t xml:space="preserve">             (подпись)              (расшифровка подписи)</w:t>
      </w:r>
    </w:p>
    <w:p w:rsidR="006C556E" w:rsidRPr="002F57E4" w:rsidRDefault="006C556E" w:rsidP="00A050B6">
      <w:pPr>
        <w:pStyle w:val="ConsPlusNonformat"/>
        <w:jc w:val="both"/>
        <w:rPr>
          <w:rFonts w:ascii="Times New Roman" w:hAnsi="Times New Roman" w:cs="Times New Roman"/>
          <w:sz w:val="18"/>
          <w:szCs w:val="18"/>
        </w:rPr>
      </w:pP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"___" ________________ 20__ г.</w:t>
      </w:r>
    </w:p>
    <w:p w:rsidR="006C556E" w:rsidRPr="002F57E4" w:rsidRDefault="006C556E" w:rsidP="00A050B6">
      <w:pPr>
        <w:spacing w:after="0" w:line="240" w:lineRule="auto"/>
        <w:jc w:val="right"/>
        <w:rPr>
          <w:rFonts w:ascii="Times New Roman" w:hAnsi="Times New Roman"/>
          <w:sz w:val="18"/>
          <w:szCs w:val="18"/>
        </w:rPr>
      </w:pPr>
      <w:proofErr w:type="gramStart"/>
      <w:r w:rsidRPr="002F57E4">
        <w:rPr>
          <w:rFonts w:ascii="Times New Roman" w:hAnsi="Times New Roman"/>
          <w:sz w:val="18"/>
          <w:szCs w:val="18"/>
        </w:rPr>
        <w:t>Приложение  5</w:t>
      </w:r>
      <w:proofErr w:type="gramEnd"/>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sz w:val="18"/>
          <w:szCs w:val="18"/>
        </w:rPr>
        <w:t xml:space="preserve">к Порядку </w:t>
      </w:r>
      <w:r w:rsidRPr="002F57E4">
        <w:rPr>
          <w:rFonts w:ascii="Times New Roman" w:hAnsi="Times New Roman"/>
          <w:bCs/>
          <w:sz w:val="18"/>
          <w:szCs w:val="18"/>
        </w:rPr>
        <w:t xml:space="preserve">предоставления из бюджета Трубчевского </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муниципального района Брянской области субсидий </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на реализацию переданных полномочий по решению </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отдельных вопросов местного значения поселений в </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соответствии с заключенными соглашениями по </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участию в организации деятельности по сбору (в том </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числе раздельному сбору) и транспортированию </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твердых коммунальных отходов</w:t>
      </w:r>
    </w:p>
    <w:p w:rsidR="006C556E" w:rsidRPr="002F57E4" w:rsidRDefault="006C556E" w:rsidP="00A050B6">
      <w:pPr>
        <w:spacing w:after="0" w:line="240" w:lineRule="auto"/>
        <w:jc w:val="right"/>
        <w:rPr>
          <w:rFonts w:ascii="Times New Roman" w:hAnsi="Times New Roman"/>
          <w:sz w:val="18"/>
          <w:szCs w:val="18"/>
        </w:rPr>
      </w:pPr>
    </w:p>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Отчет</w:t>
      </w:r>
    </w:p>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об объёмах выполненных работ</w:t>
      </w:r>
    </w:p>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на «___</w:t>
      </w:r>
      <w:proofErr w:type="gramStart"/>
      <w:r w:rsidRPr="002F57E4">
        <w:rPr>
          <w:rFonts w:ascii="Times New Roman" w:hAnsi="Times New Roman" w:cs="Times New Roman"/>
          <w:sz w:val="18"/>
          <w:szCs w:val="18"/>
        </w:rPr>
        <w:t>_»_</w:t>
      </w:r>
      <w:proofErr w:type="gramEnd"/>
      <w:r w:rsidRPr="002F57E4">
        <w:rPr>
          <w:rFonts w:ascii="Times New Roman" w:hAnsi="Times New Roman" w:cs="Times New Roman"/>
          <w:sz w:val="18"/>
          <w:szCs w:val="18"/>
        </w:rPr>
        <w:t>___________20__ г.</w:t>
      </w:r>
    </w:p>
    <w:p w:rsidR="006C556E" w:rsidRPr="002F57E4" w:rsidRDefault="006C556E" w:rsidP="00A050B6">
      <w:pPr>
        <w:pStyle w:val="ConsPlusNormal"/>
        <w:jc w:val="center"/>
        <w:rPr>
          <w:rFonts w:ascii="Times New Roman" w:hAnsi="Times New Roman" w:cs="Times New Roman"/>
          <w:sz w:val="18"/>
          <w:szCs w:val="18"/>
        </w:rPr>
      </w:pPr>
    </w:p>
    <w:p w:rsidR="006C556E" w:rsidRPr="002F57E4" w:rsidRDefault="006C556E" w:rsidP="00A050B6">
      <w:pPr>
        <w:pStyle w:val="ConsPlusNormal"/>
        <w:jc w:val="both"/>
        <w:rPr>
          <w:rFonts w:ascii="Times New Roman" w:hAnsi="Times New Roman" w:cs="Times New Roman"/>
          <w:sz w:val="18"/>
          <w:szCs w:val="18"/>
        </w:rPr>
      </w:pPr>
      <w:r w:rsidRPr="002F57E4">
        <w:rPr>
          <w:rFonts w:ascii="Times New Roman" w:hAnsi="Times New Roman" w:cs="Times New Roman"/>
          <w:sz w:val="18"/>
          <w:szCs w:val="18"/>
        </w:rPr>
        <w:t xml:space="preserve">Наименование </w:t>
      </w:r>
      <w:proofErr w:type="gramStart"/>
      <w:r w:rsidRPr="002F57E4">
        <w:rPr>
          <w:rFonts w:ascii="Times New Roman" w:hAnsi="Times New Roman" w:cs="Times New Roman"/>
          <w:sz w:val="18"/>
          <w:szCs w:val="18"/>
        </w:rPr>
        <w:t>Получателя:_</w:t>
      </w:r>
      <w:proofErr w:type="gramEnd"/>
      <w:r w:rsidRPr="002F57E4">
        <w:rPr>
          <w:rFonts w:ascii="Times New Roman" w:hAnsi="Times New Roman" w:cs="Times New Roman"/>
          <w:sz w:val="18"/>
          <w:szCs w:val="18"/>
        </w:rPr>
        <w:t>__________________________________________</w:t>
      </w:r>
    </w:p>
    <w:p w:rsidR="006C556E" w:rsidRPr="002F57E4" w:rsidRDefault="006C556E" w:rsidP="00A050B6">
      <w:pPr>
        <w:pStyle w:val="ConsPlusNormal"/>
        <w:jc w:val="both"/>
        <w:rPr>
          <w:rFonts w:ascii="Times New Roman" w:hAnsi="Times New Roman" w:cs="Times New Roman"/>
          <w:sz w:val="18"/>
          <w:szCs w:val="18"/>
        </w:rPr>
      </w:pPr>
      <w:r w:rsidRPr="002F57E4">
        <w:rPr>
          <w:rFonts w:ascii="Times New Roman" w:hAnsi="Times New Roman" w:cs="Times New Roman"/>
          <w:sz w:val="18"/>
          <w:szCs w:val="18"/>
        </w:rPr>
        <w:t>Периодичность: ежемесячный, квартальный, годовой ____________________</w:t>
      </w:r>
    </w:p>
    <w:p w:rsidR="006C556E" w:rsidRPr="002F57E4" w:rsidRDefault="006C556E" w:rsidP="00A050B6">
      <w:pPr>
        <w:pStyle w:val="ConsPlusNormal"/>
        <w:jc w:val="both"/>
        <w:rPr>
          <w:rFonts w:ascii="Times New Roman" w:hAnsi="Times New Roman" w:cs="Times New Roman"/>
          <w:sz w:val="18"/>
          <w:szCs w:val="18"/>
        </w:rPr>
      </w:pPr>
      <w:r w:rsidRPr="002F57E4">
        <w:rPr>
          <w:rFonts w:ascii="Times New Roman" w:hAnsi="Times New Roman" w:cs="Times New Roman"/>
          <w:sz w:val="18"/>
          <w:szCs w:val="18"/>
        </w:rPr>
        <w:t>Наименования мероприятия возмещения затрат (недополученных доходов):</w:t>
      </w:r>
    </w:p>
    <w:p w:rsidR="006C556E" w:rsidRPr="002F57E4" w:rsidRDefault="006C556E" w:rsidP="00A050B6">
      <w:pPr>
        <w:pStyle w:val="ConsPlusNormal"/>
        <w:ind w:firstLine="540"/>
        <w:jc w:val="both"/>
        <w:rPr>
          <w:rFonts w:ascii="Times New Roman" w:hAnsi="Times New Roman" w:cs="Times New Roman"/>
          <w:sz w:val="18"/>
          <w:szCs w:val="18"/>
        </w:rPr>
      </w:pPr>
    </w:p>
    <w:tbl>
      <w:tblPr>
        <w:tblW w:w="5000" w:type="pct"/>
        <w:jc w:val="center"/>
        <w:tblLook w:val="04A0" w:firstRow="1" w:lastRow="0" w:firstColumn="1" w:lastColumn="0" w:noHBand="0" w:noVBand="1"/>
      </w:tblPr>
      <w:tblGrid>
        <w:gridCol w:w="1108"/>
        <w:gridCol w:w="3863"/>
        <w:gridCol w:w="1603"/>
        <w:gridCol w:w="2043"/>
        <w:gridCol w:w="2004"/>
      </w:tblGrid>
      <w:tr w:rsidR="002F57E4" w:rsidRPr="002F57E4" w:rsidTr="006C556E">
        <w:trPr>
          <w:trHeight w:val="451"/>
          <w:jc w:val="center"/>
        </w:trPr>
        <w:tc>
          <w:tcPr>
            <w:tcW w:w="355" w:type="pct"/>
            <w:vMerge w:val="restart"/>
            <w:tcBorders>
              <w:top w:val="single" w:sz="4" w:space="0" w:color="000000"/>
              <w:left w:val="single" w:sz="4" w:space="0" w:color="000000"/>
              <w:bottom w:val="single" w:sz="4" w:space="0" w:color="000000"/>
              <w:right w:val="single" w:sz="4" w:space="0" w:color="000000"/>
            </w:tcBorders>
            <w:hideMark/>
          </w:tcPr>
          <w:p w:rsidR="006C556E" w:rsidRPr="002F57E4" w:rsidRDefault="006C556E" w:rsidP="00A050B6">
            <w:pPr>
              <w:pStyle w:val="ConsPlusNormal"/>
              <w:jc w:val="both"/>
              <w:rPr>
                <w:rFonts w:ascii="Times New Roman" w:hAnsi="Times New Roman" w:cs="Times New Roman"/>
                <w:sz w:val="18"/>
                <w:szCs w:val="18"/>
              </w:rPr>
            </w:pPr>
            <w:r w:rsidRPr="002F57E4">
              <w:rPr>
                <w:rFonts w:ascii="Times New Roman" w:hAnsi="Times New Roman" w:cs="Times New Roman"/>
                <w:sz w:val="18"/>
                <w:szCs w:val="18"/>
              </w:rPr>
              <w:t>№</w:t>
            </w:r>
          </w:p>
        </w:tc>
        <w:tc>
          <w:tcPr>
            <w:tcW w:w="1890" w:type="pct"/>
            <w:vMerge w:val="restart"/>
            <w:tcBorders>
              <w:top w:val="single" w:sz="4" w:space="0" w:color="000000"/>
              <w:left w:val="single" w:sz="4" w:space="0" w:color="000000"/>
              <w:bottom w:val="single" w:sz="4" w:space="0" w:color="000000"/>
              <w:right w:val="single" w:sz="4" w:space="0" w:color="000000"/>
            </w:tcBorders>
            <w:hideMark/>
          </w:tcPr>
          <w:p w:rsidR="006C556E" w:rsidRPr="002F57E4" w:rsidRDefault="006C556E" w:rsidP="00A050B6">
            <w:pPr>
              <w:pStyle w:val="ConsPlusNormal"/>
              <w:jc w:val="center"/>
              <w:rPr>
                <w:rFonts w:ascii="Times New Roman" w:hAnsi="Times New Roman" w:cs="Times New Roman"/>
                <w:sz w:val="18"/>
                <w:szCs w:val="18"/>
                <w:lang w:val="en-US"/>
              </w:rPr>
            </w:pPr>
            <w:r w:rsidRPr="002F57E4">
              <w:rPr>
                <w:rFonts w:ascii="Times New Roman" w:hAnsi="Times New Roman" w:cs="Times New Roman"/>
                <w:sz w:val="18"/>
                <w:szCs w:val="18"/>
              </w:rPr>
              <w:t>Вид работ</w:t>
            </w:r>
          </w:p>
        </w:tc>
        <w:tc>
          <w:tcPr>
            <w:tcW w:w="739" w:type="pct"/>
            <w:vMerge w:val="restart"/>
            <w:tcBorders>
              <w:top w:val="single" w:sz="4" w:space="0" w:color="000000"/>
              <w:left w:val="single" w:sz="4" w:space="0" w:color="000000"/>
              <w:bottom w:val="single" w:sz="4" w:space="0" w:color="000000"/>
              <w:right w:val="single" w:sz="4" w:space="0" w:color="000000"/>
            </w:tcBorders>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Единица измерения</w:t>
            </w:r>
          </w:p>
        </w:tc>
        <w:tc>
          <w:tcPr>
            <w:tcW w:w="2016" w:type="pct"/>
            <w:gridSpan w:val="2"/>
            <w:tcBorders>
              <w:top w:val="single" w:sz="4" w:space="0" w:color="000000"/>
              <w:left w:val="single" w:sz="4" w:space="0" w:color="000000"/>
              <w:bottom w:val="single" w:sz="4" w:space="0" w:color="000000"/>
              <w:right w:val="single" w:sz="4" w:space="0" w:color="000000"/>
            </w:tcBorders>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Объём выполненных работ</w:t>
            </w:r>
          </w:p>
        </w:tc>
      </w:tr>
      <w:tr w:rsidR="002F57E4" w:rsidRPr="002F57E4" w:rsidTr="006C556E">
        <w:trPr>
          <w:trHeight w:val="389"/>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C556E" w:rsidRPr="002F57E4" w:rsidRDefault="006C556E" w:rsidP="00A050B6">
            <w:pPr>
              <w:spacing w:after="0" w:line="240" w:lineRule="auto"/>
              <w:rPr>
                <w:rFonts w:ascii="Times New Roman" w:hAnsi="Times New Roman"/>
                <w:sz w:val="18"/>
                <w:szCs w:val="18"/>
                <w:lang w:val="en-U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033" w:type="pct"/>
            <w:tcBorders>
              <w:top w:val="single" w:sz="4" w:space="0" w:color="000000"/>
              <w:left w:val="single" w:sz="4" w:space="0" w:color="000000"/>
              <w:bottom w:val="single" w:sz="4" w:space="0" w:color="000000"/>
              <w:right w:val="single" w:sz="4" w:space="0" w:color="000000"/>
            </w:tcBorders>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за отчетный период</w:t>
            </w:r>
          </w:p>
        </w:tc>
        <w:tc>
          <w:tcPr>
            <w:tcW w:w="983" w:type="pct"/>
            <w:tcBorders>
              <w:top w:val="single" w:sz="4" w:space="0" w:color="000000"/>
              <w:left w:val="single" w:sz="4" w:space="0" w:color="000000"/>
              <w:bottom w:val="single" w:sz="4" w:space="0" w:color="000000"/>
              <w:right w:val="single" w:sz="4" w:space="0" w:color="000000"/>
            </w:tcBorders>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нарастающим итогом с начала года</w:t>
            </w:r>
          </w:p>
        </w:tc>
      </w:tr>
      <w:tr w:rsidR="002F57E4" w:rsidRPr="002F57E4" w:rsidTr="006C556E">
        <w:trPr>
          <w:trHeight w:val="389"/>
          <w:jc w:val="center"/>
        </w:trPr>
        <w:tc>
          <w:tcPr>
            <w:tcW w:w="355" w:type="pct"/>
            <w:tcBorders>
              <w:top w:val="single" w:sz="4" w:space="0" w:color="000000"/>
              <w:left w:val="single" w:sz="4" w:space="0" w:color="000000"/>
              <w:bottom w:val="single" w:sz="4" w:space="0" w:color="000000"/>
              <w:right w:val="single" w:sz="4" w:space="0" w:color="000000"/>
            </w:tcBorders>
          </w:tcPr>
          <w:p w:rsidR="006C556E" w:rsidRPr="002F57E4" w:rsidRDefault="006C556E" w:rsidP="00A050B6">
            <w:pPr>
              <w:pStyle w:val="ConsPlusNormal"/>
              <w:jc w:val="both"/>
              <w:rPr>
                <w:rFonts w:ascii="Times New Roman" w:hAnsi="Times New Roman" w:cs="Times New Roman"/>
                <w:sz w:val="18"/>
                <w:szCs w:val="18"/>
              </w:rPr>
            </w:pPr>
          </w:p>
        </w:tc>
        <w:tc>
          <w:tcPr>
            <w:tcW w:w="1890" w:type="pct"/>
            <w:tcBorders>
              <w:top w:val="single" w:sz="4" w:space="0" w:color="000000"/>
              <w:left w:val="single" w:sz="4" w:space="0" w:color="000000"/>
              <w:bottom w:val="single" w:sz="4" w:space="0" w:color="000000"/>
              <w:right w:val="single" w:sz="4" w:space="0" w:color="000000"/>
            </w:tcBorders>
          </w:tcPr>
          <w:p w:rsidR="006C556E" w:rsidRPr="002F57E4" w:rsidRDefault="006C556E" w:rsidP="00A050B6">
            <w:pPr>
              <w:pStyle w:val="ConsPlusNormal"/>
              <w:jc w:val="both"/>
              <w:rPr>
                <w:rFonts w:ascii="Times New Roman" w:hAnsi="Times New Roman" w:cs="Times New Roman"/>
                <w:sz w:val="18"/>
                <w:szCs w:val="18"/>
              </w:rPr>
            </w:pPr>
          </w:p>
        </w:tc>
        <w:tc>
          <w:tcPr>
            <w:tcW w:w="739" w:type="pct"/>
            <w:tcBorders>
              <w:top w:val="single" w:sz="4" w:space="0" w:color="000000"/>
              <w:left w:val="single" w:sz="4" w:space="0" w:color="000000"/>
              <w:bottom w:val="single" w:sz="4" w:space="0" w:color="000000"/>
              <w:right w:val="single" w:sz="4" w:space="0" w:color="000000"/>
            </w:tcBorders>
          </w:tcPr>
          <w:p w:rsidR="006C556E" w:rsidRPr="002F57E4" w:rsidRDefault="006C556E" w:rsidP="00A050B6">
            <w:pPr>
              <w:pStyle w:val="ConsPlusNormal"/>
              <w:jc w:val="both"/>
              <w:rPr>
                <w:rFonts w:ascii="Times New Roman" w:hAnsi="Times New Roman" w:cs="Times New Roman"/>
                <w:sz w:val="18"/>
                <w:szCs w:val="18"/>
              </w:rPr>
            </w:pPr>
          </w:p>
        </w:tc>
        <w:tc>
          <w:tcPr>
            <w:tcW w:w="1033" w:type="pct"/>
            <w:tcBorders>
              <w:top w:val="single" w:sz="4" w:space="0" w:color="000000"/>
              <w:left w:val="single" w:sz="4" w:space="0" w:color="000000"/>
              <w:bottom w:val="single" w:sz="4" w:space="0" w:color="000000"/>
              <w:right w:val="single" w:sz="4" w:space="0" w:color="000000"/>
            </w:tcBorders>
          </w:tcPr>
          <w:p w:rsidR="006C556E" w:rsidRPr="002F57E4" w:rsidRDefault="006C556E" w:rsidP="00A050B6">
            <w:pPr>
              <w:pStyle w:val="ConsPlusNormal"/>
              <w:jc w:val="both"/>
              <w:rPr>
                <w:rFonts w:ascii="Times New Roman" w:hAnsi="Times New Roman" w:cs="Times New Roman"/>
                <w:sz w:val="18"/>
                <w:szCs w:val="18"/>
              </w:rPr>
            </w:pPr>
          </w:p>
        </w:tc>
        <w:tc>
          <w:tcPr>
            <w:tcW w:w="983" w:type="pct"/>
            <w:tcBorders>
              <w:top w:val="single" w:sz="4" w:space="0" w:color="000000"/>
              <w:left w:val="single" w:sz="4" w:space="0" w:color="000000"/>
              <w:bottom w:val="single" w:sz="4" w:space="0" w:color="000000"/>
              <w:right w:val="single" w:sz="4" w:space="0" w:color="000000"/>
            </w:tcBorders>
          </w:tcPr>
          <w:p w:rsidR="006C556E" w:rsidRPr="002F57E4" w:rsidRDefault="006C556E" w:rsidP="00A050B6">
            <w:pPr>
              <w:pStyle w:val="ConsPlusNormal"/>
              <w:jc w:val="both"/>
              <w:rPr>
                <w:rFonts w:ascii="Times New Roman" w:hAnsi="Times New Roman" w:cs="Times New Roman"/>
                <w:sz w:val="18"/>
                <w:szCs w:val="18"/>
              </w:rPr>
            </w:pPr>
          </w:p>
        </w:tc>
      </w:tr>
      <w:tr w:rsidR="00A050B6" w:rsidRPr="002F57E4" w:rsidTr="006C556E">
        <w:trPr>
          <w:trHeight w:val="410"/>
          <w:jc w:val="center"/>
        </w:trPr>
        <w:tc>
          <w:tcPr>
            <w:tcW w:w="355" w:type="pct"/>
            <w:tcBorders>
              <w:top w:val="single" w:sz="4" w:space="0" w:color="000000"/>
              <w:left w:val="single" w:sz="4" w:space="0" w:color="000000"/>
              <w:bottom w:val="single" w:sz="4" w:space="0" w:color="000000"/>
              <w:right w:val="single" w:sz="4" w:space="0" w:color="000000"/>
            </w:tcBorders>
          </w:tcPr>
          <w:p w:rsidR="006C556E" w:rsidRPr="002F57E4" w:rsidRDefault="006C556E" w:rsidP="00A050B6">
            <w:pPr>
              <w:pStyle w:val="ConsPlusNormal"/>
              <w:jc w:val="both"/>
              <w:rPr>
                <w:rFonts w:ascii="Times New Roman" w:hAnsi="Times New Roman" w:cs="Times New Roman"/>
                <w:sz w:val="18"/>
                <w:szCs w:val="18"/>
              </w:rPr>
            </w:pPr>
          </w:p>
        </w:tc>
        <w:tc>
          <w:tcPr>
            <w:tcW w:w="1890" w:type="pct"/>
            <w:tcBorders>
              <w:top w:val="single" w:sz="4" w:space="0" w:color="000000"/>
              <w:left w:val="single" w:sz="4" w:space="0" w:color="000000"/>
              <w:bottom w:val="single" w:sz="4" w:space="0" w:color="000000"/>
              <w:right w:val="single" w:sz="4" w:space="0" w:color="000000"/>
            </w:tcBorders>
          </w:tcPr>
          <w:p w:rsidR="006C556E" w:rsidRPr="002F57E4" w:rsidRDefault="006C556E" w:rsidP="00A050B6">
            <w:pPr>
              <w:pStyle w:val="ConsPlusNormal"/>
              <w:jc w:val="both"/>
              <w:rPr>
                <w:rFonts w:ascii="Times New Roman" w:hAnsi="Times New Roman" w:cs="Times New Roman"/>
                <w:sz w:val="18"/>
                <w:szCs w:val="18"/>
              </w:rPr>
            </w:pPr>
          </w:p>
        </w:tc>
        <w:tc>
          <w:tcPr>
            <w:tcW w:w="739" w:type="pct"/>
            <w:tcBorders>
              <w:top w:val="single" w:sz="4" w:space="0" w:color="000000"/>
              <w:left w:val="single" w:sz="4" w:space="0" w:color="000000"/>
              <w:bottom w:val="single" w:sz="4" w:space="0" w:color="000000"/>
              <w:right w:val="single" w:sz="4" w:space="0" w:color="000000"/>
            </w:tcBorders>
          </w:tcPr>
          <w:p w:rsidR="006C556E" w:rsidRPr="002F57E4" w:rsidRDefault="006C556E" w:rsidP="00A050B6">
            <w:pPr>
              <w:pStyle w:val="ConsPlusNormal"/>
              <w:jc w:val="both"/>
              <w:rPr>
                <w:rFonts w:ascii="Times New Roman" w:hAnsi="Times New Roman" w:cs="Times New Roman"/>
                <w:sz w:val="18"/>
                <w:szCs w:val="18"/>
              </w:rPr>
            </w:pPr>
          </w:p>
        </w:tc>
        <w:tc>
          <w:tcPr>
            <w:tcW w:w="1033" w:type="pct"/>
            <w:tcBorders>
              <w:top w:val="single" w:sz="4" w:space="0" w:color="000000"/>
              <w:left w:val="single" w:sz="4" w:space="0" w:color="000000"/>
              <w:bottom w:val="single" w:sz="4" w:space="0" w:color="000000"/>
              <w:right w:val="single" w:sz="4" w:space="0" w:color="000000"/>
            </w:tcBorders>
          </w:tcPr>
          <w:p w:rsidR="006C556E" w:rsidRPr="002F57E4" w:rsidRDefault="006C556E" w:rsidP="00A050B6">
            <w:pPr>
              <w:pStyle w:val="ConsPlusNormal"/>
              <w:jc w:val="both"/>
              <w:rPr>
                <w:rFonts w:ascii="Times New Roman" w:hAnsi="Times New Roman" w:cs="Times New Roman"/>
                <w:sz w:val="18"/>
                <w:szCs w:val="18"/>
              </w:rPr>
            </w:pPr>
          </w:p>
        </w:tc>
        <w:tc>
          <w:tcPr>
            <w:tcW w:w="983" w:type="pct"/>
            <w:tcBorders>
              <w:top w:val="single" w:sz="4" w:space="0" w:color="000000"/>
              <w:left w:val="single" w:sz="4" w:space="0" w:color="000000"/>
              <w:bottom w:val="single" w:sz="4" w:space="0" w:color="000000"/>
              <w:right w:val="single" w:sz="4" w:space="0" w:color="000000"/>
            </w:tcBorders>
          </w:tcPr>
          <w:p w:rsidR="006C556E" w:rsidRPr="002F57E4" w:rsidRDefault="006C556E" w:rsidP="00A050B6">
            <w:pPr>
              <w:pStyle w:val="ConsPlusNormal"/>
              <w:jc w:val="both"/>
              <w:rPr>
                <w:rFonts w:ascii="Times New Roman" w:hAnsi="Times New Roman" w:cs="Times New Roman"/>
                <w:sz w:val="18"/>
                <w:szCs w:val="18"/>
              </w:rPr>
            </w:pPr>
          </w:p>
        </w:tc>
      </w:tr>
    </w:tbl>
    <w:p w:rsidR="006C556E" w:rsidRPr="002F57E4" w:rsidRDefault="006C556E" w:rsidP="00A050B6">
      <w:pPr>
        <w:pStyle w:val="ConsPlusNormal"/>
        <w:ind w:firstLine="540"/>
        <w:jc w:val="both"/>
        <w:rPr>
          <w:rFonts w:ascii="Times New Roman" w:hAnsi="Times New Roman" w:cs="Times New Roman"/>
          <w:sz w:val="18"/>
          <w:szCs w:val="18"/>
        </w:rPr>
      </w:pPr>
    </w:p>
    <w:p w:rsidR="006C556E" w:rsidRPr="002F57E4" w:rsidRDefault="006C556E" w:rsidP="00A050B6">
      <w:pPr>
        <w:pStyle w:val="ConsPlusNonformat"/>
        <w:jc w:val="both"/>
        <w:rPr>
          <w:rFonts w:ascii="Times New Roman" w:hAnsi="Times New Roman" w:cs="Times New Roman"/>
          <w:sz w:val="18"/>
          <w:szCs w:val="18"/>
        </w:rPr>
      </w:pP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Руководитель Получателя субсидии</w:t>
      </w:r>
    </w:p>
    <w:p w:rsidR="006C556E" w:rsidRPr="002F57E4" w:rsidRDefault="006C556E" w:rsidP="00A050B6">
      <w:pPr>
        <w:pStyle w:val="ConsPlusNonformat"/>
        <w:jc w:val="both"/>
        <w:rPr>
          <w:rFonts w:ascii="Times New Roman" w:hAnsi="Times New Roman" w:cs="Times New Roman"/>
          <w:sz w:val="18"/>
          <w:szCs w:val="18"/>
        </w:rPr>
      </w:pP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__________________________   _____________     ________________________</w:t>
      </w: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 xml:space="preserve">                        (</w:t>
      </w:r>
      <w:proofErr w:type="gramStart"/>
      <w:r w:rsidRPr="002F57E4">
        <w:rPr>
          <w:rFonts w:ascii="Times New Roman" w:hAnsi="Times New Roman" w:cs="Times New Roman"/>
          <w:sz w:val="18"/>
          <w:szCs w:val="18"/>
        </w:rPr>
        <w:t xml:space="preserve">должность)   </w:t>
      </w:r>
      <w:proofErr w:type="gramEnd"/>
      <w:r w:rsidRPr="002F57E4">
        <w:rPr>
          <w:rFonts w:ascii="Times New Roman" w:hAnsi="Times New Roman" w:cs="Times New Roman"/>
          <w:sz w:val="18"/>
          <w:szCs w:val="18"/>
        </w:rPr>
        <w:t>(подпись)    (расшифровка подписи)</w:t>
      </w:r>
    </w:p>
    <w:p w:rsidR="006C556E" w:rsidRPr="002F57E4" w:rsidRDefault="006C556E" w:rsidP="00A050B6">
      <w:pPr>
        <w:pStyle w:val="ConsPlusNonformat"/>
        <w:jc w:val="both"/>
        <w:rPr>
          <w:rFonts w:ascii="Times New Roman" w:hAnsi="Times New Roman" w:cs="Times New Roman"/>
          <w:sz w:val="18"/>
          <w:szCs w:val="18"/>
        </w:rPr>
      </w:pP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 xml:space="preserve">Исполнитель </w:t>
      </w: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__________________________   _____________     ________________________</w:t>
      </w: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 xml:space="preserve">                        (</w:t>
      </w:r>
      <w:proofErr w:type="gramStart"/>
      <w:r w:rsidRPr="002F57E4">
        <w:rPr>
          <w:rFonts w:ascii="Times New Roman" w:hAnsi="Times New Roman" w:cs="Times New Roman"/>
          <w:sz w:val="18"/>
          <w:szCs w:val="18"/>
        </w:rPr>
        <w:t xml:space="preserve">должность)   </w:t>
      </w:r>
      <w:proofErr w:type="gramEnd"/>
      <w:r w:rsidRPr="002F57E4">
        <w:rPr>
          <w:rFonts w:ascii="Times New Roman" w:hAnsi="Times New Roman" w:cs="Times New Roman"/>
          <w:sz w:val="18"/>
          <w:szCs w:val="18"/>
        </w:rPr>
        <w:t>(подпись)    (расшифровка подписи)</w:t>
      </w:r>
    </w:p>
    <w:p w:rsidR="006C556E" w:rsidRPr="002F57E4" w:rsidRDefault="006C556E" w:rsidP="00A050B6">
      <w:pPr>
        <w:pStyle w:val="ConsPlusNonformat"/>
        <w:jc w:val="both"/>
        <w:rPr>
          <w:rFonts w:ascii="Times New Roman" w:hAnsi="Times New Roman" w:cs="Times New Roman"/>
          <w:sz w:val="18"/>
          <w:szCs w:val="18"/>
        </w:rPr>
      </w:pP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"___" ________________ 20__ г.</w:t>
      </w:r>
    </w:p>
    <w:p w:rsidR="006C556E" w:rsidRPr="002F57E4" w:rsidRDefault="006C556E" w:rsidP="00A050B6">
      <w:pPr>
        <w:pStyle w:val="formattext"/>
        <w:shd w:val="clear" w:color="auto" w:fill="FFFFFF"/>
        <w:spacing w:before="0" w:beforeAutospacing="0" w:after="0" w:afterAutospacing="0"/>
        <w:jc w:val="right"/>
        <w:textAlignment w:val="baseline"/>
        <w:rPr>
          <w:spacing w:val="2"/>
          <w:sz w:val="18"/>
          <w:szCs w:val="18"/>
        </w:rPr>
      </w:pPr>
    </w:p>
    <w:p w:rsidR="006C556E" w:rsidRPr="002F57E4" w:rsidRDefault="006C556E" w:rsidP="002F57E4">
      <w:pPr>
        <w:spacing w:after="0" w:line="240" w:lineRule="auto"/>
        <w:jc w:val="center"/>
        <w:rPr>
          <w:rFonts w:ascii="Times New Roman" w:eastAsia="Times New Roman" w:hAnsi="Times New Roman"/>
          <w:b/>
          <w:sz w:val="18"/>
          <w:szCs w:val="18"/>
        </w:rPr>
      </w:pPr>
      <w:r w:rsidRPr="002F57E4">
        <w:rPr>
          <w:rFonts w:ascii="Times New Roman" w:hAnsi="Times New Roman"/>
          <w:b/>
          <w:sz w:val="18"/>
          <w:szCs w:val="18"/>
        </w:rPr>
        <w:t>РОССИЙСКАЯ ФЕДЕРАЦИЯ</w:t>
      </w:r>
    </w:p>
    <w:p w:rsidR="006C556E" w:rsidRPr="002F57E4" w:rsidRDefault="006C556E" w:rsidP="002F57E4">
      <w:pPr>
        <w:spacing w:after="0" w:line="240" w:lineRule="auto"/>
        <w:jc w:val="center"/>
        <w:rPr>
          <w:rFonts w:ascii="Times New Roman" w:hAnsi="Times New Roman"/>
          <w:b/>
          <w:sz w:val="18"/>
          <w:szCs w:val="18"/>
        </w:rPr>
      </w:pPr>
      <w:r w:rsidRPr="002F57E4">
        <w:rPr>
          <w:rFonts w:ascii="Times New Roman" w:hAnsi="Times New Roman"/>
          <w:b/>
          <w:sz w:val="18"/>
          <w:szCs w:val="18"/>
        </w:rPr>
        <w:t>АДМИНИСТРАЦИЯ ТРУБЧЕВСКОГО МУНИЦИПАЛЬНОГО РАЙОНА</w:t>
      </w:r>
    </w:p>
    <w:p w:rsidR="006C556E" w:rsidRPr="002F57E4" w:rsidRDefault="006C556E" w:rsidP="002F57E4">
      <w:pPr>
        <w:spacing w:after="0" w:line="240" w:lineRule="auto"/>
        <w:jc w:val="center"/>
        <w:rPr>
          <w:rFonts w:ascii="Times New Roman" w:hAnsi="Times New Roman"/>
          <w:b/>
          <w:sz w:val="18"/>
          <w:szCs w:val="18"/>
        </w:rPr>
      </w:pPr>
      <w:r w:rsidRPr="002F57E4">
        <w:rPr>
          <w:rFonts w:ascii="Times New Roman" w:hAnsi="Times New Roman"/>
          <w:b/>
          <w:noProof/>
          <w:sz w:val="18"/>
          <w:szCs w:val="18"/>
          <w:lang w:eastAsia="ru-RU"/>
        </w:rPr>
        <mc:AlternateContent>
          <mc:Choice Requires="wps">
            <w:drawing>
              <wp:anchor distT="4294967295" distB="4294967295" distL="114300" distR="114300" simplePos="0" relativeHeight="251665408" behindDoc="0" locked="0" layoutInCell="1" allowOverlap="1" wp14:anchorId="1CDC8700" wp14:editId="5333C3F2">
                <wp:simplePos x="0" y="0"/>
                <wp:positionH relativeFrom="margin">
                  <wp:align>right</wp:align>
                </wp:positionH>
                <wp:positionV relativeFrom="paragraph">
                  <wp:posOffset>79025</wp:posOffset>
                </wp:positionV>
                <wp:extent cx="6696000" cy="7200"/>
                <wp:effectExtent l="19050" t="38100" r="48260" b="50165"/>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696000" cy="720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CF10E3" id="Прямая соединительная линия 4" o:spid="_x0000_s1026" style="position:absolute;flip:y;z-index:251665408;visibility:visible;mso-wrap-style:square;mso-width-percent:0;mso-height-percent:0;mso-wrap-distance-left:9pt;mso-wrap-distance-top:-3e-5mm;mso-wrap-distance-right:9pt;mso-wrap-distance-bottom:-3e-5mm;mso-position-horizontal:right;mso-position-horizontal-relative:margin;mso-position-vertical:absolute;mso-position-vertical-relative:text;mso-width-percent:0;mso-height-percent:0;mso-width-relative:page;mso-height-relative:page" from="476.05pt,6.2pt" to="1003.3pt,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BHzWgIAAHEEAAAOAAAAZHJzL2Uyb0RvYy54bWysVN1u0zAUvkfiHazcd0lGyLZo6YSalpsB&#10;kza4d22nsXBsy/aaVggJuEbaI/AKXIA0acAzpG/EsZuVDW4Qohfu8c/5/J3vfM7xyaoVaMmM5UqW&#10;UbqXRIhJoiiXizJ6eTEbHUbIOiwpFkqyMlozG52MHz447nTB9lWjBGUGAYi0RafLqHFOF3FsScNa&#10;bPeUZhI2a2Va7GBqFjE1uAP0VsT7SZLHnTJUG0WYtbBabTejccCva0bci7q2zCFRRsDNhdGEce7H&#10;eHyMi4XBuuFkoIH/gUWLuYRLd1AVdhhdGv4HVMuJUVbVbo+oNlZ1zQkLNUA1afJbNecN1izUAuJY&#10;vZPJ/j9Y8nx5ZhCnZZRFSOIWWtR/2rzbXPXf+s+bK7R53//ov/Zf+uv+e3+9+QDxzeYjxH6zvxmW&#10;r1Dmley0LQBwIs+M14Ks5Lk+VeS1RVJNGiwXLFR0sdZwTeoz4nspfmI18Jl3zxSFM/jSqSDrqjYt&#10;qgXXr3yiBwfp0Cr0cb3rI1s5RGAxz4/yJIF2E9g7AJuEq3DhUXyuNtY9ZapFPigjwaVXGRd4eWqd&#10;Z/XriF+WasaFCE4REnUAmXtMRFoNujnDQ7JVglN/0KdYs5hPhEFL7H0XfgOHe8eMupQ0ADcM0+kQ&#10;O8zFNgYiQno8qAyoDdHWWG+OkqPp4fQwG2X7+XSUJVU1ejKbZKN8lh48rh5Vk0mVvvXU0qxoOKVM&#10;ena3Jk+zvzPR8Ny29tzZfCdJfB89aAdkb/8D6dBk39etQ+aKrs/MbfPB1+Hw8Ab9w7k7h/jul2L8&#10;EwAA//8DAFBLAwQUAAYACAAAACEAeVvvUN0AAAAHAQAADwAAAGRycy9kb3ducmV2LnhtbEyPQU/D&#10;MAyF70j8h8hI3FhKWSfUNZ1gCGmTuNBN4po1WVuROFXjruXf453g5udnvfe52MzeiYsdYhdQweMi&#10;AWGxDqbDRsHx8P7wDCKSRqNdQKvgx0bYlLc3hc5NmPDTXipqBIdgzLWClqjPpYx1a72Oi9BbZO8c&#10;Bq+J5dBIM+iJw72TaZKspNcdckOre7ttbf1djV4B0e7NVR/p8XUfd9N+ZarD17hV6v5uflmDIDvT&#10;3zFc8RkdSmY6hRFNFE4BP0K8TZcgrm6SLTMQJ56eMpBlIf/zl78AAAD//wMAUEsBAi0AFAAGAAgA&#10;AAAhALaDOJL+AAAA4QEAABMAAAAAAAAAAAAAAAAAAAAAAFtDb250ZW50X1R5cGVzXS54bWxQSwEC&#10;LQAUAAYACAAAACEAOP0h/9YAAACUAQAACwAAAAAAAAAAAAAAAAAvAQAAX3JlbHMvLnJlbHNQSwEC&#10;LQAUAAYACAAAACEAazAR81oCAABxBAAADgAAAAAAAAAAAAAAAAAuAgAAZHJzL2Uyb0RvYy54bWxQ&#10;SwECLQAUAAYACAAAACEAeVvvUN0AAAAHAQAADwAAAAAAAAAAAAAAAAC0BAAAZHJzL2Rvd25yZXYu&#10;eG1sUEsFBgAAAAAEAAQA8wAAAL4FAAAAAA==&#10;" strokeweight="6pt">
                <v:stroke linestyle="thickBetweenThin"/>
                <w10:wrap anchorx="margin"/>
              </v:line>
            </w:pict>
          </mc:Fallback>
        </mc:AlternateContent>
      </w:r>
    </w:p>
    <w:p w:rsidR="006C556E" w:rsidRPr="002F57E4" w:rsidRDefault="006C556E" w:rsidP="002F57E4">
      <w:pPr>
        <w:spacing w:after="0" w:line="240" w:lineRule="auto"/>
        <w:jc w:val="center"/>
        <w:rPr>
          <w:rFonts w:ascii="Times New Roman" w:hAnsi="Times New Roman"/>
          <w:b/>
          <w:sz w:val="18"/>
          <w:szCs w:val="18"/>
        </w:rPr>
      </w:pPr>
      <w:r w:rsidRPr="002F57E4">
        <w:rPr>
          <w:rFonts w:ascii="Times New Roman" w:hAnsi="Times New Roman"/>
          <w:b/>
          <w:sz w:val="18"/>
          <w:szCs w:val="18"/>
        </w:rPr>
        <w:t>П О С Т А Н О В Л Е Н И Е</w:t>
      </w:r>
    </w:p>
    <w:p w:rsidR="006C556E" w:rsidRPr="002F57E4" w:rsidRDefault="006C556E" w:rsidP="002F57E4">
      <w:pPr>
        <w:spacing w:after="0" w:line="240" w:lineRule="auto"/>
        <w:jc w:val="center"/>
        <w:rPr>
          <w:rFonts w:ascii="Times New Roman" w:hAnsi="Times New Roman"/>
          <w:b/>
          <w:sz w:val="18"/>
          <w:szCs w:val="18"/>
        </w:rPr>
      </w:pPr>
    </w:p>
    <w:p w:rsidR="006C556E" w:rsidRPr="002F57E4" w:rsidRDefault="006C556E" w:rsidP="002F57E4">
      <w:pPr>
        <w:spacing w:after="0" w:line="240" w:lineRule="auto"/>
        <w:jc w:val="center"/>
        <w:rPr>
          <w:rFonts w:ascii="Times New Roman" w:hAnsi="Times New Roman"/>
          <w:sz w:val="18"/>
          <w:szCs w:val="18"/>
        </w:rPr>
      </w:pPr>
      <w:r w:rsidRPr="002F57E4">
        <w:rPr>
          <w:rFonts w:ascii="Times New Roman" w:hAnsi="Times New Roman"/>
          <w:sz w:val="18"/>
          <w:szCs w:val="18"/>
        </w:rPr>
        <w:t xml:space="preserve">от 10.02.2025г. № 74/1                                                                          </w:t>
      </w:r>
      <w:proofErr w:type="spellStart"/>
      <w:r w:rsidRPr="002F57E4">
        <w:rPr>
          <w:rFonts w:ascii="Times New Roman" w:hAnsi="Times New Roman"/>
          <w:sz w:val="18"/>
          <w:szCs w:val="18"/>
        </w:rPr>
        <w:t>г.Трубчевск</w:t>
      </w:r>
      <w:proofErr w:type="spellEnd"/>
    </w:p>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 xml:space="preserve">       </w:t>
      </w:r>
      <w:r w:rsidRPr="002F57E4">
        <w:rPr>
          <w:rFonts w:ascii="Times New Roman" w:hAnsi="Times New Roman"/>
          <w:sz w:val="18"/>
          <w:szCs w:val="18"/>
        </w:rPr>
        <w:tab/>
      </w:r>
      <w:r w:rsidRPr="002F57E4">
        <w:rPr>
          <w:rFonts w:ascii="Times New Roman" w:hAnsi="Times New Roman"/>
          <w:sz w:val="18"/>
          <w:szCs w:val="18"/>
        </w:rPr>
        <w:tab/>
      </w:r>
      <w:r w:rsidRPr="002F57E4">
        <w:rPr>
          <w:rFonts w:ascii="Times New Roman" w:hAnsi="Times New Roman"/>
          <w:sz w:val="18"/>
          <w:szCs w:val="18"/>
        </w:rPr>
        <w:tab/>
      </w:r>
      <w:r w:rsidRPr="002F57E4">
        <w:rPr>
          <w:rFonts w:ascii="Times New Roman" w:hAnsi="Times New Roman"/>
          <w:sz w:val="18"/>
          <w:szCs w:val="18"/>
        </w:rPr>
        <w:tab/>
      </w:r>
    </w:p>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 xml:space="preserve">Об утверждении Порядка предоставления из бюджета Трубчевского муниципального района Брянской области субсидий на реализацию </w:t>
      </w:r>
    </w:p>
    <w:p w:rsidR="006C556E" w:rsidRPr="002F57E4" w:rsidRDefault="006C556E" w:rsidP="002F57E4">
      <w:pPr>
        <w:spacing w:after="0" w:line="240" w:lineRule="auto"/>
        <w:jc w:val="center"/>
        <w:rPr>
          <w:rFonts w:ascii="Times New Roman" w:hAnsi="Times New Roman"/>
          <w:bCs/>
          <w:sz w:val="18"/>
          <w:szCs w:val="18"/>
        </w:rPr>
      </w:pPr>
      <w:r w:rsidRPr="002F57E4">
        <w:rPr>
          <w:rFonts w:ascii="Times New Roman" w:hAnsi="Times New Roman"/>
          <w:bCs/>
          <w:sz w:val="18"/>
          <w:szCs w:val="18"/>
        </w:rPr>
        <w:t>переданных полномочий по решению отдельных воп</w:t>
      </w:r>
      <w:r w:rsidR="002F57E4">
        <w:rPr>
          <w:rFonts w:ascii="Times New Roman" w:hAnsi="Times New Roman"/>
          <w:bCs/>
          <w:sz w:val="18"/>
          <w:szCs w:val="18"/>
        </w:rPr>
        <w:t xml:space="preserve">росов местного </w:t>
      </w:r>
      <w:r w:rsidRPr="002F57E4">
        <w:rPr>
          <w:rFonts w:ascii="Times New Roman" w:hAnsi="Times New Roman"/>
          <w:bCs/>
          <w:sz w:val="18"/>
          <w:szCs w:val="18"/>
        </w:rPr>
        <w:t xml:space="preserve">значения поселений в соответствии с заключенными соглашениями </w:t>
      </w:r>
    </w:p>
    <w:p w:rsidR="006C556E" w:rsidRPr="002F57E4" w:rsidRDefault="006C556E" w:rsidP="002F57E4">
      <w:pPr>
        <w:spacing w:after="0" w:line="240" w:lineRule="auto"/>
        <w:jc w:val="center"/>
        <w:rPr>
          <w:rFonts w:ascii="Times New Roman" w:hAnsi="Times New Roman"/>
          <w:bCs/>
          <w:sz w:val="18"/>
          <w:szCs w:val="18"/>
        </w:rPr>
      </w:pPr>
      <w:r w:rsidRPr="002F57E4">
        <w:rPr>
          <w:rFonts w:ascii="Times New Roman" w:hAnsi="Times New Roman"/>
          <w:bCs/>
          <w:sz w:val="18"/>
          <w:szCs w:val="18"/>
        </w:rPr>
        <w:t>по созданию условий для масс</w:t>
      </w:r>
      <w:r w:rsidR="002F57E4">
        <w:rPr>
          <w:rFonts w:ascii="Times New Roman" w:hAnsi="Times New Roman"/>
          <w:bCs/>
          <w:sz w:val="18"/>
          <w:szCs w:val="18"/>
        </w:rPr>
        <w:t xml:space="preserve">ового отдыха жителей поселения </w:t>
      </w:r>
      <w:r w:rsidRPr="002F57E4">
        <w:rPr>
          <w:rFonts w:ascii="Times New Roman" w:hAnsi="Times New Roman"/>
          <w:bCs/>
          <w:sz w:val="18"/>
          <w:szCs w:val="18"/>
        </w:rPr>
        <w:t xml:space="preserve">и организация обустройства мест массового отдыха населения </w:t>
      </w:r>
    </w:p>
    <w:p w:rsidR="006C556E" w:rsidRPr="002F57E4" w:rsidRDefault="006C556E" w:rsidP="00A050B6">
      <w:pPr>
        <w:spacing w:after="0" w:line="240" w:lineRule="auto"/>
        <w:rPr>
          <w:rFonts w:ascii="Times New Roman" w:hAnsi="Times New Roman"/>
          <w:sz w:val="18"/>
          <w:szCs w:val="18"/>
        </w:rPr>
      </w:pP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        В соответствии со статьей 78 Бюджетного кодекса Российской Федерации, Федеральным законом от 06.10.2003 № 131-ФЗ «Об общих принципах организации местного самоуправления в  Российской Федерации», руководствуясь постановлением Правительства </w:t>
      </w:r>
      <w:r w:rsidRPr="002F57E4">
        <w:rPr>
          <w:rFonts w:ascii="Times New Roman" w:hAnsi="Times New Roman"/>
          <w:sz w:val="18"/>
          <w:szCs w:val="18"/>
        </w:rPr>
        <w:lastRenderedPageBreak/>
        <w:t>Российской Федерации от 25.10.2023 № 1782 «Об утверждении общих требований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ПОСТАНОВЛЯЮ:</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1.Утвердить прилагаемый Порядок предоставления из бюджета Трубчевского муниципального района Брянской области субсидий </w:t>
      </w:r>
      <w:r w:rsidRPr="002F57E4">
        <w:rPr>
          <w:rFonts w:ascii="Times New Roman" w:hAnsi="Times New Roman"/>
          <w:bCs/>
          <w:sz w:val="18"/>
          <w:szCs w:val="18"/>
        </w:rPr>
        <w:t>на реализацию переданных полномочий по решению отдельных вопросов местного значения поселений в соответствии с заключенными соглашениями по созданию условий для массового отдыха жителей поселения и организация обустройства мест массового отдыха населения.</w:t>
      </w:r>
    </w:p>
    <w:p w:rsidR="006C556E" w:rsidRPr="002F57E4" w:rsidRDefault="006C556E" w:rsidP="00A050B6">
      <w:pPr>
        <w:spacing w:after="0" w:line="240" w:lineRule="auto"/>
        <w:ind w:firstLine="709"/>
        <w:jc w:val="both"/>
        <w:rPr>
          <w:rFonts w:ascii="Times New Roman" w:hAnsi="Times New Roman"/>
          <w:bCs/>
          <w:sz w:val="18"/>
          <w:szCs w:val="18"/>
        </w:rPr>
      </w:pPr>
      <w:r w:rsidRPr="002F57E4">
        <w:rPr>
          <w:rFonts w:ascii="Times New Roman" w:hAnsi="Times New Roman"/>
          <w:sz w:val="18"/>
          <w:szCs w:val="18"/>
        </w:rPr>
        <w:t xml:space="preserve">2. Настоящее постановление вступает в силу с момента его официального опубликования. </w:t>
      </w:r>
    </w:p>
    <w:p w:rsidR="006C556E" w:rsidRPr="002F57E4" w:rsidRDefault="006C556E" w:rsidP="00A050B6">
      <w:pPr>
        <w:spacing w:after="0" w:line="240" w:lineRule="auto"/>
        <w:ind w:firstLine="709"/>
        <w:contextualSpacing/>
        <w:jc w:val="both"/>
        <w:rPr>
          <w:rFonts w:ascii="Times New Roman" w:hAnsi="Times New Roman"/>
          <w:sz w:val="18"/>
          <w:szCs w:val="18"/>
        </w:rPr>
      </w:pPr>
      <w:r w:rsidRPr="002F57E4">
        <w:rPr>
          <w:rFonts w:ascii="Times New Roman" w:hAnsi="Times New Roman"/>
          <w:sz w:val="18"/>
          <w:szCs w:val="18"/>
        </w:rPr>
        <w:t xml:space="preserve">3.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hyperlink r:id="rId14" w:history="1">
        <w:r w:rsidRPr="002F57E4">
          <w:rPr>
            <w:rStyle w:val="a3"/>
            <w:rFonts w:ascii="Times New Roman" w:hAnsi="Times New Roman"/>
            <w:color w:val="auto"/>
            <w:sz w:val="18"/>
            <w:szCs w:val="18"/>
            <w:u w:val="none"/>
          </w:rPr>
          <w:t>http://www.trubech.ru</w:t>
        </w:r>
      </w:hyperlink>
      <w:r w:rsidRPr="002F57E4">
        <w:rPr>
          <w:rFonts w:ascii="Times New Roman" w:hAnsi="Times New Roman"/>
          <w:sz w:val="18"/>
          <w:szCs w:val="18"/>
        </w:rPr>
        <w:t>.</w:t>
      </w:r>
    </w:p>
    <w:p w:rsidR="006C556E" w:rsidRPr="002F57E4" w:rsidRDefault="006C556E" w:rsidP="00A050B6">
      <w:pPr>
        <w:spacing w:after="0" w:line="240" w:lineRule="auto"/>
        <w:ind w:firstLine="709"/>
        <w:contextualSpacing/>
        <w:jc w:val="both"/>
        <w:rPr>
          <w:rFonts w:ascii="Times New Roman" w:hAnsi="Times New Roman"/>
          <w:sz w:val="18"/>
          <w:szCs w:val="18"/>
        </w:rPr>
      </w:pPr>
      <w:r w:rsidRPr="002F57E4">
        <w:rPr>
          <w:rFonts w:ascii="Times New Roman" w:hAnsi="Times New Roman"/>
          <w:sz w:val="18"/>
          <w:szCs w:val="18"/>
        </w:rPr>
        <w:t>4. Контроль за исполнением настоящего постановления возложить на заместителей главы администрации Трубчевского муниципального района Сидорову С.И., Слободчикова Е.А., начальника отдела учета и отчетности администрации Трубчевского муниципального района Беленкову О.И.</w:t>
      </w:r>
    </w:p>
    <w:p w:rsidR="006C556E" w:rsidRPr="002F57E4" w:rsidRDefault="006C556E" w:rsidP="00A050B6">
      <w:pPr>
        <w:spacing w:after="0" w:line="240" w:lineRule="auto"/>
        <w:jc w:val="both"/>
        <w:rPr>
          <w:rFonts w:ascii="Times New Roman" w:hAnsi="Times New Roman"/>
          <w:sz w:val="18"/>
          <w:szCs w:val="18"/>
        </w:rPr>
      </w:pPr>
    </w:p>
    <w:p w:rsidR="006C556E" w:rsidRPr="002F57E4" w:rsidRDefault="006C556E" w:rsidP="00A050B6">
      <w:pPr>
        <w:spacing w:after="0" w:line="240" w:lineRule="auto"/>
        <w:contextualSpacing/>
        <w:jc w:val="both"/>
        <w:rPr>
          <w:rFonts w:ascii="Times New Roman" w:hAnsi="Times New Roman"/>
          <w:sz w:val="18"/>
          <w:szCs w:val="18"/>
        </w:rPr>
      </w:pPr>
      <w:r w:rsidRPr="002F57E4">
        <w:rPr>
          <w:rFonts w:ascii="Times New Roman" w:hAnsi="Times New Roman"/>
          <w:sz w:val="18"/>
          <w:szCs w:val="18"/>
        </w:rPr>
        <w:t xml:space="preserve">Глава администрации </w:t>
      </w:r>
    </w:p>
    <w:p w:rsidR="006C556E" w:rsidRPr="002F57E4" w:rsidRDefault="006C556E" w:rsidP="00A050B6">
      <w:pPr>
        <w:spacing w:after="0" w:line="240" w:lineRule="auto"/>
        <w:contextualSpacing/>
        <w:jc w:val="both"/>
        <w:rPr>
          <w:rFonts w:ascii="Times New Roman" w:hAnsi="Times New Roman"/>
          <w:sz w:val="18"/>
          <w:szCs w:val="18"/>
        </w:rPr>
      </w:pPr>
      <w:r w:rsidRPr="002F57E4">
        <w:rPr>
          <w:rFonts w:ascii="Times New Roman" w:hAnsi="Times New Roman"/>
          <w:sz w:val="18"/>
          <w:szCs w:val="18"/>
        </w:rPr>
        <w:t xml:space="preserve">Трубчевского муниципального района                                              </w:t>
      </w:r>
      <w:r w:rsidR="002F57E4">
        <w:rPr>
          <w:rFonts w:ascii="Times New Roman" w:hAnsi="Times New Roman"/>
          <w:sz w:val="18"/>
          <w:szCs w:val="18"/>
        </w:rPr>
        <w:t xml:space="preserve">                                                                                               </w:t>
      </w:r>
      <w:r w:rsidRPr="002F57E4">
        <w:rPr>
          <w:rFonts w:ascii="Times New Roman" w:hAnsi="Times New Roman"/>
          <w:sz w:val="18"/>
          <w:szCs w:val="18"/>
        </w:rPr>
        <w:t xml:space="preserve"> И.И. Обыдённов</w:t>
      </w:r>
    </w:p>
    <w:p w:rsidR="006C556E" w:rsidRPr="002F57E4" w:rsidRDefault="006C556E" w:rsidP="00A050B6">
      <w:pPr>
        <w:spacing w:after="0" w:line="240" w:lineRule="auto"/>
        <w:jc w:val="right"/>
        <w:rPr>
          <w:rFonts w:ascii="Times New Roman" w:hAnsi="Times New Roman"/>
          <w:sz w:val="18"/>
          <w:szCs w:val="18"/>
        </w:rPr>
      </w:pPr>
    </w:p>
    <w:p w:rsidR="006C556E" w:rsidRPr="002F57E4" w:rsidRDefault="006C556E" w:rsidP="00A050B6">
      <w:pPr>
        <w:spacing w:after="0" w:line="240" w:lineRule="auto"/>
        <w:jc w:val="right"/>
        <w:rPr>
          <w:rFonts w:ascii="Times New Roman" w:hAnsi="Times New Roman"/>
          <w:sz w:val="18"/>
          <w:szCs w:val="18"/>
        </w:rPr>
      </w:pPr>
      <w:r w:rsidRPr="002F57E4">
        <w:rPr>
          <w:rFonts w:ascii="Times New Roman" w:hAnsi="Times New Roman"/>
          <w:sz w:val="18"/>
          <w:szCs w:val="18"/>
        </w:rPr>
        <w:t>Утвержден</w:t>
      </w:r>
    </w:p>
    <w:p w:rsidR="006C556E" w:rsidRPr="002F57E4" w:rsidRDefault="006C556E" w:rsidP="00A050B6">
      <w:pPr>
        <w:spacing w:after="0" w:line="240" w:lineRule="auto"/>
        <w:jc w:val="right"/>
        <w:rPr>
          <w:rFonts w:ascii="Times New Roman" w:hAnsi="Times New Roman"/>
          <w:sz w:val="18"/>
          <w:szCs w:val="18"/>
        </w:rPr>
      </w:pPr>
      <w:r w:rsidRPr="002F57E4">
        <w:rPr>
          <w:rFonts w:ascii="Times New Roman" w:hAnsi="Times New Roman"/>
          <w:sz w:val="18"/>
          <w:szCs w:val="18"/>
        </w:rPr>
        <w:t>постановлением администрации</w:t>
      </w:r>
    </w:p>
    <w:p w:rsidR="006C556E" w:rsidRPr="002F57E4" w:rsidRDefault="006C556E" w:rsidP="00A050B6">
      <w:pPr>
        <w:spacing w:after="0" w:line="240" w:lineRule="auto"/>
        <w:jc w:val="right"/>
        <w:rPr>
          <w:rFonts w:ascii="Times New Roman" w:hAnsi="Times New Roman"/>
          <w:sz w:val="18"/>
          <w:szCs w:val="18"/>
        </w:rPr>
      </w:pPr>
      <w:r w:rsidRPr="002F57E4">
        <w:rPr>
          <w:rFonts w:ascii="Times New Roman" w:hAnsi="Times New Roman"/>
          <w:sz w:val="18"/>
          <w:szCs w:val="18"/>
        </w:rPr>
        <w:t>Трубчевского муниципального района</w:t>
      </w:r>
    </w:p>
    <w:p w:rsidR="006C556E" w:rsidRPr="002F57E4" w:rsidRDefault="006C556E" w:rsidP="00A050B6">
      <w:pPr>
        <w:spacing w:after="0" w:line="240" w:lineRule="auto"/>
        <w:jc w:val="right"/>
        <w:rPr>
          <w:rFonts w:ascii="Times New Roman" w:hAnsi="Times New Roman"/>
          <w:sz w:val="18"/>
          <w:szCs w:val="18"/>
        </w:rPr>
      </w:pPr>
      <w:r w:rsidRPr="002F57E4">
        <w:rPr>
          <w:rFonts w:ascii="Times New Roman" w:hAnsi="Times New Roman"/>
          <w:sz w:val="18"/>
          <w:szCs w:val="18"/>
        </w:rPr>
        <w:t xml:space="preserve">                                                          от 10.02.2025г. № 74/1            </w:t>
      </w:r>
    </w:p>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Порядок</w:t>
      </w:r>
    </w:p>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sz w:val="18"/>
          <w:szCs w:val="18"/>
        </w:rPr>
        <w:t xml:space="preserve">предоставления </w:t>
      </w:r>
      <w:r w:rsidRPr="002F57E4">
        <w:rPr>
          <w:rFonts w:ascii="Times New Roman" w:hAnsi="Times New Roman"/>
          <w:bCs/>
          <w:sz w:val="18"/>
          <w:szCs w:val="18"/>
        </w:rPr>
        <w:t xml:space="preserve">из бюджета Трубчевского муниципального района </w:t>
      </w:r>
    </w:p>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 xml:space="preserve">Брянской области субсидий на реализацию переданных полномочий </w:t>
      </w:r>
    </w:p>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 xml:space="preserve">по решению отдельных вопросов местного значения поселений </w:t>
      </w:r>
    </w:p>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в соответствии с заключенными соглашениями по созданию условий</w:t>
      </w:r>
    </w:p>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 xml:space="preserve"> для массового отдыха жителей поселения и организация </w:t>
      </w:r>
    </w:p>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bCs/>
          <w:sz w:val="18"/>
          <w:szCs w:val="18"/>
        </w:rPr>
        <w:t xml:space="preserve">обустройства мест массового отдыха населения </w:t>
      </w:r>
    </w:p>
    <w:p w:rsidR="006C556E" w:rsidRPr="002F57E4" w:rsidRDefault="006C556E" w:rsidP="00A050B6">
      <w:pPr>
        <w:spacing w:after="0" w:line="240" w:lineRule="auto"/>
        <w:jc w:val="center"/>
        <w:rPr>
          <w:rFonts w:ascii="Times New Roman" w:hAnsi="Times New Roman"/>
          <w:sz w:val="18"/>
          <w:szCs w:val="18"/>
        </w:rPr>
      </w:pPr>
    </w:p>
    <w:p w:rsidR="006C556E" w:rsidRPr="002F57E4" w:rsidRDefault="006C556E" w:rsidP="00A050B6">
      <w:pPr>
        <w:spacing w:after="0" w:line="240" w:lineRule="auto"/>
        <w:jc w:val="center"/>
        <w:rPr>
          <w:rFonts w:ascii="Times New Roman" w:hAnsi="Times New Roman"/>
          <w:bCs/>
          <w:spacing w:val="2"/>
          <w:sz w:val="18"/>
          <w:szCs w:val="18"/>
        </w:rPr>
      </w:pPr>
      <w:r w:rsidRPr="002F57E4">
        <w:rPr>
          <w:rFonts w:ascii="Times New Roman" w:hAnsi="Times New Roman"/>
          <w:spacing w:val="2"/>
          <w:sz w:val="18"/>
          <w:szCs w:val="18"/>
        </w:rPr>
        <w:t xml:space="preserve">1. Общие положения </w:t>
      </w:r>
    </w:p>
    <w:p w:rsidR="006C556E" w:rsidRPr="002F57E4" w:rsidRDefault="006C556E" w:rsidP="00A050B6">
      <w:pPr>
        <w:spacing w:after="0" w:line="240" w:lineRule="auto"/>
        <w:ind w:firstLine="709"/>
        <w:jc w:val="both"/>
        <w:rPr>
          <w:rFonts w:ascii="Times New Roman" w:hAnsi="Times New Roman"/>
          <w:spacing w:val="2"/>
          <w:sz w:val="18"/>
          <w:szCs w:val="18"/>
        </w:rPr>
      </w:pPr>
      <w:r w:rsidRPr="002F57E4">
        <w:rPr>
          <w:rFonts w:ascii="Times New Roman" w:hAnsi="Times New Roman"/>
          <w:spacing w:val="2"/>
          <w:sz w:val="18"/>
          <w:szCs w:val="18"/>
        </w:rPr>
        <w:br/>
        <w:t xml:space="preserve">           1.1. Настоящий Порядок предоставления </w:t>
      </w:r>
      <w:r w:rsidRPr="002F57E4">
        <w:rPr>
          <w:rFonts w:ascii="Times New Roman" w:hAnsi="Times New Roman"/>
          <w:sz w:val="18"/>
          <w:szCs w:val="18"/>
        </w:rPr>
        <w:t xml:space="preserve">из бюджета Трубчевского муниципального района Брянской области субсидий </w:t>
      </w:r>
      <w:r w:rsidRPr="002F57E4">
        <w:rPr>
          <w:rFonts w:ascii="Times New Roman" w:hAnsi="Times New Roman"/>
          <w:bCs/>
          <w:sz w:val="18"/>
          <w:szCs w:val="18"/>
        </w:rPr>
        <w:t xml:space="preserve">на реализацию переданных полномочий по решению отдельных вопросов местного значения поселений в соответствии с заключенными соглашениями по созданию условий для массового отдыха жителей поселения и организация обустройства мест массового отдыха населения (далее – Порядок) разработан в соответствии со статьей 78 Бюджетного кодекса Российской Федерации, </w:t>
      </w:r>
      <w:r w:rsidRPr="002F57E4">
        <w:rPr>
          <w:rFonts w:ascii="Times New Roman" w:hAnsi="Times New Roman"/>
          <w:spacing w:val="2"/>
          <w:sz w:val="18"/>
          <w:szCs w:val="18"/>
        </w:rPr>
        <w:t xml:space="preserve"> </w:t>
      </w:r>
      <w:r w:rsidRPr="002F57E4">
        <w:rPr>
          <w:rFonts w:ascii="Times New Roman" w:hAnsi="Times New Roman"/>
          <w:sz w:val="18"/>
          <w:szCs w:val="18"/>
        </w:rPr>
        <w:t>постановлением Правительства Российской Федерации от 25.10.2023 № 1782 «Об утверждении общих требованиях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1.2. Порядок определяет в том числе:</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цели, условия и порядок предоставления субсидий;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 </w:t>
      </w:r>
      <w:r w:rsidRPr="002F57E4">
        <w:rPr>
          <w:rFonts w:ascii="Times New Roman" w:hAnsi="Times New Roman"/>
          <w:spacing w:val="2"/>
          <w:sz w:val="18"/>
          <w:szCs w:val="18"/>
        </w:rPr>
        <w:t>органы местного самоуправления или организации, осуществляющие функции главного распорядителя бюджетных средств;</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критерии отбора получателей субсидий, имеющих право на получение субсидий;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способ предоставления субсидий;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порядок проведения отбора получателей субсидий;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порядок возврата субсидий в бюджет Трубчевского муниципального района Брянской области (далее – бюджет района) в случае нарушения условий, установленных при их предоставлении;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порядок возврата в текущем финансовом году получателем субсидий остатков субсидий, не использованных в отчетном финансовом году, в случаях, предусмотренных соглашениями о предоставлении субсидий;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положения об обязательной проверке главным распорядителем бюджетных средств, предоставляющим субсидию, и органом муниципального финансового контроля соблюдения условий, целей и порядка предоставления субсидий их получателями.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1.3. Субсидии предоставляются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услуг, признанных победителями по результатам отбора.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Способ предоставления субсидий – возмещение недополученных доходов и (или) возмещение затрат.</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Субсидии предоставляются в целях возмещения затрат, образовавшихся в связи с выполнением работ, оказанием услуг </w:t>
      </w:r>
      <w:r w:rsidRPr="002F57E4">
        <w:rPr>
          <w:rFonts w:ascii="Times New Roman" w:hAnsi="Times New Roman"/>
          <w:bCs/>
          <w:sz w:val="18"/>
          <w:szCs w:val="18"/>
        </w:rPr>
        <w:t xml:space="preserve">по организации мест массового отдыха населения, </w:t>
      </w:r>
      <w:r w:rsidRPr="002F57E4">
        <w:rPr>
          <w:rFonts w:ascii="Times New Roman" w:hAnsi="Times New Roman"/>
          <w:sz w:val="18"/>
          <w:szCs w:val="18"/>
        </w:rPr>
        <w:t xml:space="preserve">включая обеспечение свободного доступа граждан к водным объектам общего пользования и их береговым полосам Трубчевского и </w:t>
      </w:r>
      <w:proofErr w:type="spellStart"/>
      <w:r w:rsidRPr="002F57E4">
        <w:rPr>
          <w:rFonts w:ascii="Times New Roman" w:hAnsi="Times New Roman"/>
          <w:sz w:val="18"/>
          <w:szCs w:val="18"/>
        </w:rPr>
        <w:t>Белоберезковского</w:t>
      </w:r>
      <w:proofErr w:type="spellEnd"/>
      <w:r w:rsidRPr="002F57E4">
        <w:rPr>
          <w:rFonts w:ascii="Times New Roman" w:hAnsi="Times New Roman"/>
          <w:sz w:val="18"/>
          <w:szCs w:val="18"/>
        </w:rPr>
        <w:t xml:space="preserve"> городских поселений.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Предоставление субсидий осуществляется на безвозмездной и безвозвратной основе за счет средств, предусмотренных на эти цели в бюджете района. Объем бюджетных ассигнований, предусмотренных на предоставление субсидий, утверждается решением Трубчевского районного Совета народных депутатов о бюджете на очередной финансовый год и плановый период.</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1.4. Главным распорядителем бюджетных средств района по предоставлению субсидий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услуг является администрация Трубчевского муниципального района (далее – администрация).</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1.5. Получатель субсидий определяется:</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в соответствии с решением о бюджете района;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по результатам отбора, проведенного путём запроса предложений (заявок).</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1.6. Критериями отбора получателей субсидий, имеющих право на получение субсидий из бюджета района, являются:</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1) осуществление деятельности на территории Трубчевского муниципального района;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lastRenderedPageBreak/>
        <w:t>2) соответствие сферы деятельности получателей субсидии видам деятельности, определенным решением о бюджете района на очередной финансовый год.</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1.7. Информация о субсидиях, подлежащих предоставлению в соответствии с решением о бюджете Трубчевского муниципального района (решением о внесении изменений в решение о бюджете), подлежит размещению на едином портале бюджетной системы Российской Федерации в информационно-телекоммуникационной сети «Интернет» (далее – единый портал) в реестре субсидий в порядке, установленном приказом Министерством финансов Российской Федерации от 28.12.2016 № 243н «О составе и порядке размещения и предоставления информации на едином портале бюджетной системы Российской Федерации».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В случае если информация о субсидиях и (или) получателях субсидий, в том числе о заключенных с получателями субсидий соглашениях о предоставлении субсидий (далее - соглашения), является информацией ограниченного доступа или содержит сведения, составляющие государственную тайну, указанная информация не размещается на едином портале.</w:t>
      </w:r>
    </w:p>
    <w:p w:rsidR="006C556E" w:rsidRPr="002F57E4" w:rsidRDefault="006C556E" w:rsidP="00A050B6">
      <w:pPr>
        <w:spacing w:after="0" w:line="240" w:lineRule="auto"/>
        <w:ind w:firstLine="709"/>
        <w:jc w:val="both"/>
        <w:rPr>
          <w:rFonts w:ascii="Times New Roman" w:hAnsi="Times New Roman"/>
          <w:sz w:val="18"/>
          <w:szCs w:val="18"/>
        </w:rPr>
      </w:pPr>
    </w:p>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 Порядок проведения отбора получателей субсидий</w:t>
      </w:r>
    </w:p>
    <w:p w:rsidR="006C556E" w:rsidRPr="002F57E4" w:rsidRDefault="006C556E" w:rsidP="00A050B6">
      <w:pPr>
        <w:spacing w:after="0" w:line="240" w:lineRule="auto"/>
        <w:jc w:val="center"/>
        <w:rPr>
          <w:rFonts w:ascii="Times New Roman" w:hAnsi="Times New Roman"/>
          <w:sz w:val="18"/>
          <w:szCs w:val="18"/>
        </w:rPr>
      </w:pP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2.1. Отбор получателей субсидий (далее - отбор) осуществляется администрацией в лице уполномоченного органа – отдела архитектуры и жилищно-коммунального хозяйства администрации (далее – отдел архитектуры и ЖКХ) в государственной интегрированной информационной системе управления общественными финансами «Электронный бюджет» (далее - система «Электронный бюджет»), в том числе во взаимодействии с иными государственными информационными системами в целях проведения отбора получателей субсидии.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2.2. Порядок взаимодействия отдела архитектуры и ЖКХ, конкурсной комиссии и участников отбора.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2.2.1. Взаимодействие отдела архитектуры и ЖКХ, конкурсной комиссии и участников отбора осуществляется с использованием документов в электронной форме в системе «Электронный бюджет».</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2.2.2. Обеспечение доступа к системе «Электронный бюджет» осуществляется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w:t>
      </w:r>
    </w:p>
    <w:p w:rsidR="006C556E" w:rsidRPr="002F57E4" w:rsidRDefault="006C556E" w:rsidP="00A050B6">
      <w:pPr>
        <w:tabs>
          <w:tab w:val="left" w:pos="567"/>
          <w:tab w:val="left" w:pos="1134"/>
        </w:tabs>
        <w:spacing w:after="0" w:line="240" w:lineRule="auto"/>
        <w:ind w:firstLine="709"/>
        <w:jc w:val="both"/>
        <w:rPr>
          <w:rFonts w:ascii="Times New Roman" w:hAnsi="Times New Roman"/>
          <w:sz w:val="18"/>
          <w:szCs w:val="18"/>
        </w:rPr>
      </w:pPr>
      <w:r w:rsidRPr="002F57E4">
        <w:rPr>
          <w:rFonts w:ascii="Times New Roman" w:hAnsi="Times New Roman"/>
          <w:sz w:val="18"/>
          <w:szCs w:val="18"/>
        </w:rPr>
        <w:t>2.2.3. Проведение отбора осуществляется с использованием Портала предоставления мер финансовой государственной поддержки (</w:t>
      </w:r>
      <w:r w:rsidRPr="002F57E4">
        <w:rPr>
          <w:rStyle w:val="a5"/>
          <w:rFonts w:ascii="Times New Roman" w:hAnsi="Times New Roman"/>
          <w:color w:val="auto"/>
          <w:sz w:val="18"/>
          <w:szCs w:val="18"/>
        </w:rPr>
        <w:t>https://promote.budget.gov.ru/</w:t>
      </w:r>
      <w:r w:rsidRPr="002F57E4">
        <w:rPr>
          <w:rFonts w:ascii="Times New Roman" w:hAnsi="Times New Roman"/>
          <w:sz w:val="18"/>
          <w:szCs w:val="18"/>
        </w:rPr>
        <w:t>) (далее - Портал).</w:t>
      </w:r>
    </w:p>
    <w:p w:rsidR="006C556E" w:rsidRPr="002F57E4" w:rsidRDefault="006C556E" w:rsidP="00A050B6">
      <w:pPr>
        <w:tabs>
          <w:tab w:val="left" w:pos="567"/>
          <w:tab w:val="left" w:pos="1134"/>
        </w:tabs>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Условием доступа на </w:t>
      </w:r>
      <w:r w:rsidRPr="002F57E4">
        <w:rPr>
          <w:rStyle w:val="a5"/>
          <w:rFonts w:ascii="Times New Roman" w:hAnsi="Times New Roman"/>
          <w:color w:val="auto"/>
          <w:sz w:val="18"/>
          <w:szCs w:val="18"/>
        </w:rPr>
        <w:t>Портал</w:t>
      </w:r>
      <w:r w:rsidRPr="002F57E4">
        <w:rPr>
          <w:rFonts w:ascii="Times New Roman" w:hAnsi="Times New Roman"/>
          <w:sz w:val="18"/>
          <w:szCs w:val="18"/>
        </w:rPr>
        <w:t xml:space="preserve"> для участников отбора и участия в отборах является наличие подтвержденной учетной записи на </w:t>
      </w:r>
      <w:r w:rsidRPr="002F57E4">
        <w:rPr>
          <w:rStyle w:val="a5"/>
          <w:rFonts w:ascii="Times New Roman" w:hAnsi="Times New Roman"/>
          <w:color w:val="auto"/>
          <w:sz w:val="18"/>
          <w:szCs w:val="18"/>
        </w:rPr>
        <w:t xml:space="preserve">Едином портале </w:t>
      </w:r>
      <w:r w:rsidRPr="002F57E4">
        <w:rPr>
          <w:rFonts w:ascii="Times New Roman" w:hAnsi="Times New Roman"/>
          <w:sz w:val="18"/>
          <w:szCs w:val="18"/>
        </w:rPr>
        <w:t xml:space="preserve">государственных (муниципальных) услуг, прикрепление профиля физического лица на Едином портале государственных (муниципальных) услуг к юридическому лицу (индивидуальному предпринимателю), от имени которых планируется подача заявки, а также наличие усиленной </w:t>
      </w:r>
      <w:r w:rsidRPr="002F57E4">
        <w:rPr>
          <w:rStyle w:val="a5"/>
          <w:rFonts w:ascii="Times New Roman" w:hAnsi="Times New Roman"/>
          <w:color w:val="auto"/>
          <w:sz w:val="18"/>
          <w:szCs w:val="18"/>
        </w:rPr>
        <w:t>квалифицированной электронной подписи</w:t>
      </w:r>
      <w:r w:rsidRPr="002F57E4">
        <w:rPr>
          <w:rFonts w:ascii="Times New Roman" w:hAnsi="Times New Roman"/>
          <w:sz w:val="18"/>
          <w:szCs w:val="18"/>
        </w:rPr>
        <w:t xml:space="preserve"> и доверенности (в случае делегирования полномочия подписания заявки от руководителя иному лицу).</w:t>
      </w:r>
    </w:p>
    <w:p w:rsidR="006C556E" w:rsidRPr="002F57E4" w:rsidRDefault="006C556E" w:rsidP="00A050B6">
      <w:pPr>
        <w:tabs>
          <w:tab w:val="left" w:pos="567"/>
          <w:tab w:val="left" w:pos="1134"/>
        </w:tabs>
        <w:spacing w:after="0" w:line="240" w:lineRule="auto"/>
        <w:ind w:firstLine="709"/>
        <w:jc w:val="both"/>
        <w:rPr>
          <w:rFonts w:ascii="Times New Roman" w:hAnsi="Times New Roman"/>
          <w:sz w:val="18"/>
          <w:szCs w:val="18"/>
        </w:rPr>
      </w:pPr>
      <w:r w:rsidRPr="002F57E4">
        <w:rPr>
          <w:rFonts w:ascii="Times New Roman" w:hAnsi="Times New Roman"/>
          <w:sz w:val="18"/>
          <w:szCs w:val="18"/>
        </w:rPr>
        <w:t>2.3. Конкурсная комиссия создается в целях рассмотрения и оценки заявок участников отбора, состав и порядок деятельности которой утверждаются постановлением администрации, подлежащим размещению на едином портале. Информация о создании комиссии включается в объявление о проведении отбора.</w:t>
      </w:r>
    </w:p>
    <w:p w:rsidR="006C556E" w:rsidRPr="002F57E4" w:rsidRDefault="006C556E" w:rsidP="00A050B6">
      <w:pPr>
        <w:tabs>
          <w:tab w:val="left" w:pos="567"/>
          <w:tab w:val="left" w:pos="1134"/>
        </w:tabs>
        <w:spacing w:after="0" w:line="240" w:lineRule="auto"/>
        <w:ind w:firstLine="709"/>
        <w:jc w:val="both"/>
        <w:rPr>
          <w:rFonts w:ascii="Times New Roman" w:hAnsi="Times New Roman"/>
          <w:sz w:val="18"/>
          <w:szCs w:val="18"/>
        </w:rPr>
      </w:pPr>
      <w:r w:rsidRPr="002F57E4">
        <w:rPr>
          <w:rFonts w:ascii="Times New Roman" w:hAnsi="Times New Roman"/>
          <w:sz w:val="18"/>
          <w:szCs w:val="18"/>
        </w:rPr>
        <w:t>Число членов конкурсной комиссии должно быть нечетным и составлять не менее пяти человек.</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2.4. После публикации на едином портале бюджетной системы Российской Федерации информации о субсидиях, отделом архитектуры и ЖКХ размещается на едином портале объявление о проведении отбора. </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Объявление о проведении отбора формируется в электронной форме посредством заполнения соответствующих экранных форм веб-интерфейса системы «Электронный бюджет», подписывается усиленной квалифицированной электронной подписью главы администрации района (уполномоченного им лица), публикуется на едином портале не позднее 5-го календарного дня до дня начала приема заявок и включает в себя следующую информацию:</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а) способ проведения отбора в соответствии с пунктом 2.3 настоящего Порядка;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б) сроки проведения отбора с указанием даты и времени начала подачи заявок участников отбора, а также даты и времени окончания приема заявок участников отбора, при этом дата окончания приема заявок участников отбора не может быть ранее 10-го календарного дня, следующего за днем размещения объявления о проведении отбора;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в) наименование, место нахождения, почтовый адрес, адрес электронной почты, контактный телефон отдела архитектуры и ЖКХ;</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г) доменное имя и (или) указатели страниц государственной информационной системы в сети "Интернет";</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д) требования к участнику отбора, установленные пунктом 2.6 настоящего Порядка;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е) требования к перечню документов, представляемых участником отбора для подтверждения соответствия требованиям, в соответствии с пунктом 2.7 настоящего Порядка;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ж) критерии отбора получателей субсидий, имеющих право на получение субсидий в соответствии с пунктом 1.6. настоящего Порядка;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з) порядок подачи участниками отбора заявок и требования, предъявляемые к их форме и содержанию, в соответствии с пунктом 2.9 настоящего Порядка;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и) порядок отзыва заявок, порядок внесения изменений в заявки в соответствии с пунктом 2.10 настоящего Порядка;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к) порядок предоставления участнику отбора разъяснений положений объявления о проведении отбора, даты начала и окончания срока такого предоставления в соответствии с пунктом 2.11 настоящего Порядка;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л) правила рассмотрения и оценки </w:t>
      </w:r>
      <w:proofErr w:type="gramStart"/>
      <w:r w:rsidRPr="002F57E4">
        <w:rPr>
          <w:rFonts w:ascii="Times New Roman" w:hAnsi="Times New Roman"/>
          <w:sz w:val="18"/>
          <w:szCs w:val="18"/>
        </w:rPr>
        <w:t>заявок  в</w:t>
      </w:r>
      <w:proofErr w:type="gramEnd"/>
      <w:r w:rsidRPr="002F57E4">
        <w:rPr>
          <w:rFonts w:ascii="Times New Roman" w:hAnsi="Times New Roman"/>
          <w:sz w:val="18"/>
          <w:szCs w:val="18"/>
        </w:rPr>
        <w:t xml:space="preserve"> соответствии с пунктом 2.12  настоящего Порядка;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м) порядок возврата заявок на доработку в соответствии с пунктом 2.13 настоящего Порядка;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н) порядок отклонения заявок, а также информацию об основаниях их отклонения в соответствии с пунктом 2.14 настоящего Порядка;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о) объем распределяемой субсидии в рамках отбора, порядок расчета размера субсидии, правила распределения субсидии по результатам отбора в соответствии с пунктом 2.17 настоящего Порядка;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 п) срок, в течение которого победитель (победители) отбора должны подписать соглашение, в соответствии с пунктом 2.18 настоящего Порядка;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р) условия признания победителя (победителей) отбора уклонившимся (уклонившимися) от заключения соглашения в соответствии с пунктом 2.18 настоящего Порядка;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с) срок размещения протокола подведения итогов отбора (документа об итогах проведения отбора) на едином портале в соответствии с пунктом 2.12 настоящего Порядка, который не может быть позднее 14-го календарного дня, следующего за днем определения победителя отбора.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lastRenderedPageBreak/>
        <w:t>2.5. В случае отмены проведения отбора, отделом архитектуры и ЖКХ формируется объявление об отмене отбора в электронной форме посредством заполнения соответствующих экранных форм веб-интерфейса системы «Электронный бюджет», подписывается усиленной квалифицированной электронной подписью главы администрации района, размещается на едином портале не позднее чем за один рабочий день до даты окончания срока подачи заявок участниками отбора и содержит информацию о причинах отмены отбора.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Участники отбора, подавшие заявки, информируются об отмене проведения отбора в системе «Электронный бюджет».</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Отбор считается отмененным со дня размещения объявления о его отмене на едином портале. В течение текущего финансового года по мере необходимости отдел архитектуры и ЖКХ вправе объявлять о проведении дополнительного отбора.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После окончания срока отмены проведения отбора и до заключения соглашения с победителем отбора отдел архитектуры и ЖКХ может отменить отбор только в случае возникновения обстоятельств непреодолимой силы в соответствии с пунктом 3 статьи 401 Гражданского кодекса Российской Федерации. </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2.6. Требования, которым должен соответствовать участник отбора на дату рассмотрения заявки: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а) не должен являться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б) не должен находиться в перечне организаций и физических лиц, в отношении которых имеются сведения об их причастности к экстремистской деятельности или терроризму;</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в) не должен находиться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г) не должен являться получателем средств из бюджета района в соответствии с иными нормативными правовыми актами Брянской области, муниципальными правовыми актами на цели предоставления субсидий, указанные в пункте 1.3 настоящего Порядка;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д) не должен являться иностранным агентом в соответствии с Федеральным законом от 14.07.2022 N 255-ФЗ "О контроле за деятельностью лиц, находящихся под иностранным влиянием";</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е) не должен иметь просроченную задолженность по возврату в бюджет района иных субсидий, бюджетных инвестиций, предоставленных в том числе в соответствии с иными правовыми актами, а также иную просроченную (неурегулированную) задолженность по денежным обязательствам перед Трубчевским районом;</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 ж) на едином налоговом счете отсутствует или не превышает размер, определенный пунктом 3 статьи 47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з) 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(при наличии) участника отбора, являющегося юридическим лицом, об индивидуальном предпринимателе и о физическом лице - производителе товаров, работ, услуг, являющихся участником отбора;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и) участник отбора, являющийся юридическим лицом, не должен находиться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него не введена процедура банкротства, деятельность участника отбора не приостановлена в порядке, предусмотренном законодательством Российской Федерации, а участник отбора, являющийся  индивидуальным предпринимателем не должен прекратить деятельность в качестве индивидуального предпринимателя.</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2.7. Документы на дату, не превышающую 30 календарных дней до даты подачи заявки на участие в отборе, подтверждающие соответствие участника отбора требованиям, указанным в пункте 2.6 настоящего Порядка, на дату рассмотрения заявки: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а) копия свидетельства о государственной регистрации юридического лица или копию свидетельства о государственной регистрации индивидуального предпринимателя;</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б) выписка из Единого государственного реестра юридических лиц или Единого государственного реестра индивидуальных предпринимателей;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в) справка участника отбора о выполнении требования, установленного подпунктом "а" пункта 2.6 настоящего Порядка;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г) документ (справка), подтверждающий отсутствие участника отбора в перечне организаций и физических лиц, в отношении которых имеются сведения об их причастности к экстремистской деятельности или терроризму;</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д) документ (справка), подтверждающий отсутствие участника отбора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е) справка участника отбора о том, что он не является получателем средств из бюджета района в соответствии с иными нормативными правовыми актами на цели субсидии, указанные в пункте 1.3 настоящего Порядка;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ж) документ (справка), подтверждающий отсутствие участника отбора в реестре иностранных агентов;</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з) справка об отсутствии просроченной задолженности по возврату в бюджет района иных субсидий, бюджетных инвестиций, предоставленных в том числе в соответствии с иными правовыми актами, и иной просроченной задолженности перед Трубчевским районом;</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и) информация УФНС России по Брянской области об отсутствии задолженности по уплате налогов, сборов и страховых взносов в бюджеты бюджетной системы Российской Федерации;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к) документ (справка), подтверждающий отсутствие в реестре дисквалифицированных лиц сведений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(при наличии) участника отбора, являющегося юридическим лицом, об индивидуальном предпринимателе и физическом лице - производителе товаров, работ, услуг, являющихся участниками отбора;</w:t>
      </w:r>
    </w:p>
    <w:p w:rsidR="006C556E" w:rsidRPr="002F57E4" w:rsidRDefault="006C556E" w:rsidP="00A050B6">
      <w:pPr>
        <w:autoSpaceDE w:val="0"/>
        <w:autoSpaceDN w:val="0"/>
        <w:adjustRightInd w:val="0"/>
        <w:spacing w:after="0" w:line="240" w:lineRule="auto"/>
        <w:ind w:firstLine="709"/>
        <w:jc w:val="both"/>
        <w:rPr>
          <w:rFonts w:ascii="Times New Roman" w:hAnsi="Times New Roman"/>
          <w:sz w:val="18"/>
          <w:szCs w:val="18"/>
        </w:rPr>
      </w:pPr>
      <w:r w:rsidRPr="002F57E4">
        <w:rPr>
          <w:rFonts w:ascii="Times New Roman" w:hAnsi="Times New Roman"/>
          <w:sz w:val="18"/>
          <w:szCs w:val="18"/>
        </w:rPr>
        <w:t>2.8. Проверка участника отбора на соответствие требованиям, установленным пунктом 2.6 настоящего Порядка, осуществляется автоматически на портале по данным государственных информационных систем, в том числе с использованием единой системы межведомственного электронного взаимодействия (при наличии технической возможности).</w:t>
      </w:r>
    </w:p>
    <w:p w:rsidR="006C556E" w:rsidRPr="002F57E4" w:rsidRDefault="006C556E" w:rsidP="00A050B6">
      <w:pPr>
        <w:autoSpaceDE w:val="0"/>
        <w:autoSpaceDN w:val="0"/>
        <w:adjustRightInd w:val="0"/>
        <w:spacing w:after="0" w:line="240" w:lineRule="auto"/>
        <w:ind w:firstLine="709"/>
        <w:jc w:val="both"/>
        <w:rPr>
          <w:rFonts w:ascii="Times New Roman" w:hAnsi="Times New Roman"/>
          <w:sz w:val="18"/>
          <w:szCs w:val="18"/>
        </w:rPr>
      </w:pPr>
      <w:r w:rsidRPr="002F57E4">
        <w:rPr>
          <w:rFonts w:ascii="Times New Roman" w:hAnsi="Times New Roman"/>
          <w:sz w:val="18"/>
          <w:szCs w:val="18"/>
        </w:rPr>
        <w:lastRenderedPageBreak/>
        <w:t>В случае отсутствия технической возможности осуществления автоматической проверки на Портале, подтверждение соответствия участника отбора требованиям производится путем проставления участником отбора отметок о соответствии указанным требованиям посредством заполнения соответствующих экранных форм веб-интерфейса Портала.</w:t>
      </w:r>
    </w:p>
    <w:p w:rsidR="006C556E" w:rsidRPr="002F57E4" w:rsidRDefault="006C556E" w:rsidP="00A050B6">
      <w:pPr>
        <w:widowControl w:val="0"/>
        <w:tabs>
          <w:tab w:val="left" w:pos="1134"/>
        </w:tabs>
        <w:spacing w:after="0" w:line="240" w:lineRule="auto"/>
        <w:ind w:firstLine="709"/>
        <w:jc w:val="both"/>
        <w:rPr>
          <w:rFonts w:ascii="Times New Roman" w:eastAsia="Times New Roman" w:hAnsi="Times New Roman"/>
          <w:sz w:val="18"/>
          <w:szCs w:val="18"/>
          <w:lang w:eastAsia="ru-RU"/>
        </w:rPr>
      </w:pPr>
      <w:r w:rsidRPr="002F57E4">
        <w:rPr>
          <w:rFonts w:ascii="Times New Roman" w:hAnsi="Times New Roman"/>
          <w:sz w:val="18"/>
          <w:szCs w:val="18"/>
        </w:rPr>
        <w:t>В личном кабинете пользователя доступна страница «Автоматические проверки». При подаче заявки получатель субсидии выбирает пункт «Пройти проверки». На странице «Автоматические проверки» отображаются результаты проверок по данным государственных информационных систем (список автоматических проверок указан в приложении №1 к настоящему Порядку). Они несут информационный характер и не влияют на возможность получения субсидии, но могут быть использованы при рассмотрении заявки комиссией.</w:t>
      </w:r>
    </w:p>
    <w:p w:rsidR="006C556E" w:rsidRPr="002F57E4" w:rsidRDefault="006C556E" w:rsidP="00A050B6">
      <w:pPr>
        <w:widowControl w:val="0"/>
        <w:tabs>
          <w:tab w:val="left" w:pos="1134"/>
        </w:tabs>
        <w:spacing w:after="0" w:line="240" w:lineRule="auto"/>
        <w:ind w:firstLine="709"/>
        <w:jc w:val="both"/>
        <w:rPr>
          <w:rFonts w:ascii="Times New Roman" w:hAnsi="Times New Roman"/>
          <w:sz w:val="18"/>
          <w:szCs w:val="18"/>
        </w:rPr>
      </w:pPr>
      <w:r w:rsidRPr="002F57E4">
        <w:rPr>
          <w:rFonts w:ascii="Times New Roman" w:hAnsi="Times New Roman"/>
          <w:sz w:val="18"/>
          <w:szCs w:val="18"/>
        </w:rPr>
        <w:t>При отсутствии возможности автоматической проверки и/или при технических проблемах автоматических проверок отделом архитектуры и ЖКХ проводятся проверки на соответствие указанным требованиям в порядке и сроки, указанные в приложении 1 к настоящему Порядку.</w:t>
      </w:r>
    </w:p>
    <w:p w:rsidR="006C556E" w:rsidRPr="002F57E4" w:rsidRDefault="006C556E" w:rsidP="00A050B6">
      <w:pPr>
        <w:widowControl w:val="0"/>
        <w:tabs>
          <w:tab w:val="left" w:pos="1134"/>
        </w:tabs>
        <w:spacing w:after="0" w:line="240" w:lineRule="auto"/>
        <w:ind w:firstLine="709"/>
        <w:jc w:val="both"/>
        <w:rPr>
          <w:rFonts w:ascii="Times New Roman" w:hAnsi="Times New Roman"/>
          <w:sz w:val="18"/>
          <w:szCs w:val="18"/>
        </w:rPr>
      </w:pPr>
      <w:r w:rsidRPr="002F57E4">
        <w:rPr>
          <w:rFonts w:ascii="Times New Roman" w:hAnsi="Times New Roman"/>
          <w:sz w:val="18"/>
          <w:szCs w:val="18"/>
        </w:rPr>
        <w:t>Участник отбора вправе по собственной инициативе загрузить результаты проверок, указанные в настоящем пункте Порядка (срок действия скринов с сайтов, выписок из реестров должен составлять не более 3 календарных дней с даты их получения из соответствующих реестров/организаций на дату подачи заявки).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2.9. Порядок формирования и подачи участниками отбора заявок:</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2.9.1. К участию в отборе допускаются юридические лица, индивидуальные предприниматели, физические лица - производители товаров, работ, услуг, соответствующие требованиям, категориям, указанным в объявлении о проведении отбора.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2.9.2. Заявка подается в соответствии с требованиями и в сроки, указанные в объявлении о проведении отбора получателей субсидий.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2.9.3. Участники отбора формируют заявки в электронной форме посредством заполнения соответствующих экранных форм веб-интерфейса системы "Электронный бюджет" и представляют в систему "Электронный бюджет" электронные копии документов (документов на бумажном носителе, преобразованных в электронную форму путем сканирования) и материалов, представление которых предусмотрено в объявлении о проведении отбора.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2.9.4. Участники отбора подписывают заявки: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а) усиленной квалифицированной электронной подписью руководителя участника отбора или уполномоченного им лица (для юридических лиц и индивидуальных предпринимателей);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б) простой электронной подписью подтвержденной учетной записи физического лица в единой системе идентификации и аутентификации (для физических лиц).</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2.9.5. Ответственность за полноту и достоверность информации и документов, содержащихся в заявке, а также за своевременность их представления несет участник отбора в соответствии с законодательством Российской Федерации.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2.9.6. Электронные копии документов и материалы, включаемые в заявку, должны иметь распространенные открытые форматы, обеспечивающие возможность просмотра всего документа либо его фрагмента средствами общедоступного программного обеспечения просмотра информации, и не должны быть зашифрованы или защищены средствами, не позволяющими осуществить ознакомление с их содержимым без специальных программных или технологических средств.</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Фото- и видеоматериалы, включаемые в заявку, должны содержать четкое и контрастное изображение высокого качества.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2.9.7. Датой и временем представления участником отбора заявки считаются дата и время подписания участником отбора указанной заявки с присвоением ей регистрационного номера в системе "Электронный бюджет".</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2.9.8. Заявка содержит следующие сведения:</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а) информацию и документы об участнике отбора: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полное и сокращенное наименование участника отбора (для юридических лиц);</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фамилию, имя, отчество (при наличии), пол и сведения о паспорте гражданина Российской Федерации (паспорте иностранного гражданина), включающие в себя информацию о его серии, номере и дате выдачи, а также о наименовании органа и коде подразделения органа, выдавшего документ (при наличии), дате и месте рождения (для физических лиц);</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фамилию, имя, отчество (при наличии) индивидуального предпринимателя;</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основной государственный регистрационный номер участника отбора (для юридических лиц и индивидуальных предпринимателей);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идентификационный номер налогоплательщика;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дату постановки на учет в налоговом органе (для физических лиц, в том числе индивидуальных предпринимателей);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дату и код причины постановки на учет в налоговом органе (для юридических лиц);</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дату государственной регистрации физического лица в качестве индивидуального предпринимателя;</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дату и место рождения (для физических лиц, в том числе индивидуальных предпринимателей);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страховой номер индивидуального лицевого счета (для физических лиц, в том числе индивидуальных предпринимателей);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адрес юридического лица, адрес регистрации (для физических лиц, в том числе индивидуальных предпринимателей);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номер контактного телефона, почтовый адрес и адрес электронной почты для направления юридически значимых сообщений;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фамилию, имя, отчество (при наличии) и идентификационный номер налогоплательщика главного бухгалтера (при наличии), фамилии, имена, отчества (при наличии) учредителей, членов коллегиального исполнительного органа, лица, исполняющего функции единоличного исполнительного органа (для юридических лиц);</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информацию о руководителе юридического лица (фамилия, имя, отчество (при наличии), идентификационный номер налогоплательщика, должность);</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перечень основных и дополнительных видов деятельности, которые участник отбора вправе осуществлять в соответствии с учредительными документами организации (для юридических лиц) или в соответствии со сведениями единого государственного реестра индивидуальных предпринимателей (для индивидуальных предпринимателей);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информацию о счетах в соответствии с законодательством Российской Федерации для перечисления субсидии, а также о лице, уполномоченном на подписание соглашения;</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б) информацию и документы, подтверждающие соответствие участника отбора установленным в объявлении о проведении отбора требованиям;</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в) информацию и документы, представляемые при проведении отбора в процессе документооборота: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подтверждение согласия на публикацию (размещение) в информационно-телекоммуникационной сети "Интернет" информации об участнике отбора, о подаваемой участником отбора заявке, а также иной информации об участнике отбора, связанной с соответствующим отбором и результатом предоставления субсидии, подаваемое посредством заполнения соответствующих экранных форм веб-интерфейса системы «Электронный бюджет»;</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lastRenderedPageBreak/>
        <w:t>подтверждение согласия на обработку персональных данных, подаваемое посредством заполнения соответствующих экранных форм веб-интерфейса системы «Электронный бюджет» (для физических лиц);</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г) расчет запрашиваемого участником отбора размера субсидии, который не может быть </w:t>
      </w:r>
      <w:proofErr w:type="gramStart"/>
      <w:r w:rsidRPr="002F57E4">
        <w:rPr>
          <w:rFonts w:ascii="Times New Roman" w:hAnsi="Times New Roman"/>
          <w:sz w:val="18"/>
          <w:szCs w:val="18"/>
        </w:rPr>
        <w:t>выше  размера</w:t>
      </w:r>
      <w:proofErr w:type="gramEnd"/>
      <w:r w:rsidRPr="002F57E4">
        <w:rPr>
          <w:rFonts w:ascii="Times New Roman" w:hAnsi="Times New Roman"/>
          <w:sz w:val="18"/>
          <w:szCs w:val="18"/>
        </w:rPr>
        <w:t>, установленного в объявлении о проведении отбора.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2.10. Участник отбора вправе в течение срока проведения отбора отозвать поданную заявку.</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Внесение изменений в заявку участником отбора осуществляется до дня окончания срока приема заявок после формирования участником отбора в электронной форме уведомления об отзыве заявки и последующего формирования новой заявки.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Внесение изменений в заявку или отзыв заявки осуществляется участником отбора в порядке, аналогичном порядку формирования заявки участником отбора, указанному в подпункте </w:t>
      </w:r>
      <w:proofErr w:type="gramStart"/>
      <w:r w:rsidRPr="002F57E4">
        <w:rPr>
          <w:rFonts w:ascii="Times New Roman" w:hAnsi="Times New Roman"/>
          <w:sz w:val="18"/>
          <w:szCs w:val="18"/>
        </w:rPr>
        <w:t>2.9.3  настоящего</w:t>
      </w:r>
      <w:proofErr w:type="gramEnd"/>
      <w:r w:rsidRPr="002F57E4">
        <w:rPr>
          <w:rFonts w:ascii="Times New Roman" w:hAnsi="Times New Roman"/>
          <w:sz w:val="18"/>
          <w:szCs w:val="18"/>
        </w:rPr>
        <w:t xml:space="preserve"> Порядка.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2.11. Любой участник отбора со дня размещения объявления о проведении отбора на едином портале не позднее 3-го рабочего дня до дня завершения подачи заявок вправе направить отделу архитектуры и ЖКХ не более 5 запросов о разъяснении положений объявления о проведении отбора путем формирования в системе «Электронный бюджет» соответствующего запроса.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Отдел архитектуры и ЖКХ в ответ на запрос участника отбора направляет разъяснение положений объявления о проведении отбора в срок, установленный указанным объявлением, но не позднее одного рабочего дня до дня завершения подачи заявок, путем формирования в системе «Электронный бюджет» соответствующего разъяснения. Представленное разъяснение положений объявления о проведении отбора не должно изменять суть информации, содержащейся в указанном объявлении.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Доступ к разъяснению, формируемому в системе «Электронный бюджет» в соответствии с абзацем вторым настоящего подпункта, предоставляется всем участникам отбора.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Запросы о разъяснении, поступившие позднее 3-го рабочего дня до даты окончания срока приема заявок, не подлежат рассмотрению.</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2.12. Не позднее одного рабочего дня, следующего за днем окончания срока подачи заявок, установленного в объявлении о проведении отбора, в системе «Электронный бюджет» отделу архитектуры и ЖКХ и комиссии открывается доступ к поданным участниками отбора заявкам для их рассмотрения.</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Не позднее одного рабочего дня, следующего за днем вскрытия заявок, установленного в объявлении о проведении отбора, подписывается протокол вскрытия заявок, содержащий следующую информацию о поступивших для участия в отборе заявках:</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а) регистрационный номер заявки;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б) дату и время поступления заявки;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в) полное наименование участника отбора (для юридических лиц) или фамилия, имя, отчество (при наличии) (для физических лиц, в том числе индивидуальных предпринимателей);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г) адрес юридического лица, адрес регистрации (для физических лиц, в том числе индивидуальных предпринимателей);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д) запрашиваемый участником отбора размер субсидии.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Протокол вскрытия заявок формируется на едином портале автоматически и подписывается усиленной квалифицированной электронной подписью председателя </w:t>
      </w:r>
      <w:proofErr w:type="gramStart"/>
      <w:r w:rsidRPr="002F57E4">
        <w:rPr>
          <w:rFonts w:ascii="Times New Roman" w:hAnsi="Times New Roman"/>
          <w:sz w:val="18"/>
          <w:szCs w:val="18"/>
        </w:rPr>
        <w:t>комиссии  в</w:t>
      </w:r>
      <w:proofErr w:type="gramEnd"/>
      <w:r w:rsidRPr="002F57E4">
        <w:rPr>
          <w:rFonts w:ascii="Times New Roman" w:hAnsi="Times New Roman"/>
          <w:sz w:val="18"/>
          <w:szCs w:val="18"/>
        </w:rPr>
        <w:t xml:space="preserve"> системе «Электронный бюджет», а также размещается на едином портале не позднее рабочего дня, следующего за днем его подписания.</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Комиссия в течение срока, не превышающего 15 рабочих дней со дня получения доступа к поданным заявкам в системе «Электронный бюджет», рассматривает представленные участниками отбора заявки и документы, проверяет их на предмет соответствия установленным в объявлении о проведении отбора требованиям и критериям, принимает решение о принятии заявки или об отклонении заявки.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По результатам рассмотрения осуществляется ранжирование поступивших заявок исходя из соответствия участников отбора критериям и </w:t>
      </w:r>
      <w:proofErr w:type="gramStart"/>
      <w:r w:rsidRPr="002F57E4">
        <w:rPr>
          <w:rFonts w:ascii="Times New Roman" w:hAnsi="Times New Roman"/>
          <w:sz w:val="18"/>
          <w:szCs w:val="18"/>
        </w:rPr>
        <w:t>очередности  поступления</w:t>
      </w:r>
      <w:proofErr w:type="gramEnd"/>
      <w:r w:rsidRPr="002F57E4">
        <w:rPr>
          <w:rFonts w:ascii="Times New Roman" w:hAnsi="Times New Roman"/>
          <w:sz w:val="18"/>
          <w:szCs w:val="18"/>
        </w:rPr>
        <w:t xml:space="preserve"> заявок.</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Победителями отбора признаются участники отбора, включенные в рейтинг, </w:t>
      </w:r>
      <w:proofErr w:type="gramStart"/>
      <w:r w:rsidRPr="002F57E4">
        <w:rPr>
          <w:rFonts w:ascii="Times New Roman" w:hAnsi="Times New Roman"/>
          <w:sz w:val="18"/>
          <w:szCs w:val="18"/>
        </w:rPr>
        <w:t>сформированный  комиссией</w:t>
      </w:r>
      <w:proofErr w:type="gramEnd"/>
      <w:r w:rsidRPr="002F57E4">
        <w:rPr>
          <w:rFonts w:ascii="Times New Roman" w:hAnsi="Times New Roman"/>
          <w:sz w:val="18"/>
          <w:szCs w:val="18"/>
        </w:rPr>
        <w:t xml:space="preserve"> по результатам ранжирования поступивших заявок в пределах объема распределяемой субсидии, указанного в объявлении о проведении отбора.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В целях завершения отбора и определения победителей отбора не позднее 1 рабочего дня со дня окончания срока рассмотрения заявок подготавливается протокол подведения итогов отбора, включающий следующие сведения:</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дату, время и место проведения рассмотрения заявок;</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информацию об участниках отбора, заявки которых были рассмотрены;</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информацию об участниках отбора, заявки которых были отклонены, с указанием причин их отклонения;</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 наименование получателя субсидии, с которым заключается соглашение, и размер представляемой ему субсидии.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Протокол подведения итогов отбора формируется на едином портале автоматически на основании результатов определения победителей отбора и подписывается усиленной квалифицированной электронной подписью председателя </w:t>
      </w:r>
      <w:proofErr w:type="gramStart"/>
      <w:r w:rsidRPr="002F57E4">
        <w:rPr>
          <w:rFonts w:ascii="Times New Roman" w:hAnsi="Times New Roman"/>
          <w:sz w:val="18"/>
          <w:szCs w:val="18"/>
        </w:rPr>
        <w:t>комиссии  в</w:t>
      </w:r>
      <w:proofErr w:type="gramEnd"/>
      <w:r w:rsidRPr="002F57E4">
        <w:rPr>
          <w:rFonts w:ascii="Times New Roman" w:hAnsi="Times New Roman"/>
          <w:sz w:val="18"/>
          <w:szCs w:val="18"/>
        </w:rPr>
        <w:t xml:space="preserve"> системе «Электронный бюджет», а также размещается на едином портале не позднее рабочего дня, следующего за днем его подписания.</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2.13.  Возврат заявок участникам отбора на доработку не предусмотрен. </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2.14. Заявка отклоняется на стадии рассмотрения в случае наличия оснований для отклонения заявки: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а) несоответствие участника отбора требованиям, установленным в соответствии с пунктами 1.6 и 2.6 настоящего Порядка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б) непредставление (представление не в полном объеме) документов, указанных в объявлении о проведении отбора;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в) несоответствие представленных участником отбора заявок и (или) документов требованиям, установленным в объявлении о проведении отбора;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г) недостоверность информации, содержащейся в документах, представленных участником отбора в целях подтверждения соответствия установленным настоящим Порядком требованиям;</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д) подача участником отбора заявки после даты и (или) времени, определенных для подачи заявок.</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2.15. В случае если в целях полного, всестороннего и объективного рассмотрения заявки необходимо получение информации и документов от участника отбора для разъяснений по представленным им документам и информации, отделом архитектуры и ЖКХ осуществляется запрос у участника отбора разъяснения в отношении документов и информации с использованием системы «Электронный бюджет», направляемый при необходимости в равной мере всем участникам отбора.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В запросе, указанном в абзаце первом пункта 2.15 настоящего Порядка, отдел архитектуры и ЖКХ устанавливает срок представления участником отбора разъяснения в отношении документов и информации, который должен составлять не менее 2-х рабочих дней со дня, следующего за днем размещения соответствующего запроса.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Участник отбора формирует и представляет в систему «Электронный бюджет» информацию и документы, запрашиваемые в запросе, в сроки, установленные соответствующим запросом. </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В случае если участник отбора в ответ на запрос не представил запрашиваемые документы и информацию в срок, установленный соответствующим запросом, информация об этом включается в протокол подведения итогов отбора.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2.16. Отбор признается несостоявшимся в следующих случаях:</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lastRenderedPageBreak/>
        <w:t>а) по окончании срока подачи заявок подана только одна заявка;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б) по результатам рассмотрения заявок только одна заявка соответствует требованиям, установленным в объявлении о проведении отбора;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в) по окончании срока подачи заявок не подано ни одной заявки;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г) по результатам рассмотрения заявок отклонены все заявки.</w:t>
      </w:r>
    </w:p>
    <w:p w:rsidR="006C556E" w:rsidRPr="002F57E4" w:rsidRDefault="006C556E" w:rsidP="00A050B6">
      <w:pPr>
        <w:spacing w:after="0" w:line="240" w:lineRule="auto"/>
        <w:ind w:firstLine="709"/>
        <w:jc w:val="both"/>
        <w:rPr>
          <w:rFonts w:ascii="Times New Roman" w:hAnsi="Times New Roman"/>
          <w:sz w:val="18"/>
          <w:szCs w:val="18"/>
        </w:rPr>
      </w:pPr>
      <w:proofErr w:type="gramStart"/>
      <w:r w:rsidRPr="002F57E4">
        <w:rPr>
          <w:rFonts w:ascii="Times New Roman" w:hAnsi="Times New Roman"/>
          <w:sz w:val="18"/>
          <w:szCs w:val="18"/>
        </w:rPr>
        <w:t>Соглашение  заключается</w:t>
      </w:r>
      <w:proofErr w:type="gramEnd"/>
      <w:r w:rsidRPr="002F57E4">
        <w:rPr>
          <w:rFonts w:ascii="Times New Roman" w:hAnsi="Times New Roman"/>
          <w:sz w:val="18"/>
          <w:szCs w:val="18"/>
        </w:rPr>
        <w:t xml:space="preserve"> с участником отбора, признанного несостоявшимся, если по результатам рассмотрения заявок единственная заявка признана соответствующей требованиям, установленным в объявлении о проведении отбора.</w:t>
      </w:r>
    </w:p>
    <w:p w:rsidR="006C556E" w:rsidRPr="002F57E4" w:rsidRDefault="006C556E" w:rsidP="00A050B6">
      <w:pPr>
        <w:autoSpaceDE w:val="0"/>
        <w:autoSpaceDN w:val="0"/>
        <w:adjustRightInd w:val="0"/>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 2.17. Субсидия, распределяемая в рамках отбора, распределяется между участниками отбора, включенными в рейтинг, следующим способом: </w:t>
      </w:r>
    </w:p>
    <w:p w:rsidR="006C556E" w:rsidRPr="002F57E4" w:rsidRDefault="006C556E" w:rsidP="00A050B6">
      <w:pPr>
        <w:autoSpaceDE w:val="0"/>
        <w:autoSpaceDN w:val="0"/>
        <w:adjustRightInd w:val="0"/>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 участнику отбора, которому присвоен первый порядковый номер в рейтинге, распределяется размер субсидии, равный значению размера, указанному им в заявке, но не </w:t>
      </w:r>
      <w:proofErr w:type="gramStart"/>
      <w:r w:rsidRPr="002F57E4">
        <w:rPr>
          <w:rFonts w:ascii="Times New Roman" w:hAnsi="Times New Roman"/>
          <w:sz w:val="18"/>
          <w:szCs w:val="18"/>
        </w:rPr>
        <w:t>выше  размера</w:t>
      </w:r>
      <w:proofErr w:type="gramEnd"/>
      <w:r w:rsidRPr="002F57E4">
        <w:rPr>
          <w:rFonts w:ascii="Times New Roman" w:hAnsi="Times New Roman"/>
          <w:sz w:val="18"/>
          <w:szCs w:val="18"/>
        </w:rPr>
        <w:t xml:space="preserve"> субсидии, определенного объявлением о проведении отбора. </w:t>
      </w:r>
    </w:p>
    <w:p w:rsidR="006C556E" w:rsidRPr="002F57E4" w:rsidRDefault="006C556E" w:rsidP="00A050B6">
      <w:pPr>
        <w:autoSpaceDE w:val="0"/>
        <w:autoSpaceDN w:val="0"/>
        <w:adjustRightInd w:val="0"/>
        <w:spacing w:after="0" w:line="240" w:lineRule="auto"/>
        <w:ind w:firstLine="709"/>
        <w:jc w:val="both"/>
        <w:rPr>
          <w:rFonts w:ascii="Times New Roman" w:hAnsi="Times New Roman"/>
          <w:sz w:val="18"/>
          <w:szCs w:val="18"/>
        </w:rPr>
      </w:pPr>
      <w:r w:rsidRPr="002F57E4">
        <w:rPr>
          <w:rFonts w:ascii="Times New Roman" w:hAnsi="Times New Roman"/>
          <w:sz w:val="18"/>
          <w:szCs w:val="18"/>
        </w:rPr>
        <w:t>Если субсидия, распределяемая в рамках отбора, больше размера субсидии, указанного в заявке, поданной участником отбора, которому присвоен первый порядковый номер, оставшийся размер субсидии распределяется между остальными участниками отбора, включенными в рейтинг.</w:t>
      </w:r>
    </w:p>
    <w:p w:rsidR="006C556E" w:rsidRPr="002F57E4" w:rsidRDefault="006C556E" w:rsidP="00A050B6">
      <w:pPr>
        <w:autoSpaceDE w:val="0"/>
        <w:autoSpaceDN w:val="0"/>
        <w:adjustRightInd w:val="0"/>
        <w:spacing w:after="0" w:line="240" w:lineRule="auto"/>
        <w:ind w:firstLine="709"/>
        <w:jc w:val="both"/>
        <w:rPr>
          <w:rFonts w:ascii="Times New Roman" w:hAnsi="Times New Roman"/>
          <w:sz w:val="18"/>
          <w:szCs w:val="18"/>
        </w:rPr>
      </w:pPr>
      <w:r w:rsidRPr="002F57E4">
        <w:rPr>
          <w:rFonts w:ascii="Times New Roman" w:hAnsi="Times New Roman"/>
          <w:sz w:val="18"/>
          <w:szCs w:val="18"/>
        </w:rPr>
        <w:t>Каждому следующему участнику отбора, включенному в рейтинг, распределяется размер субсидии, равный размеру, указанному им в заявке, в случае если указанный им размер меньше нераспределенного размера субсидии либо равен ему.</w:t>
      </w:r>
    </w:p>
    <w:p w:rsidR="006C556E" w:rsidRPr="002F57E4" w:rsidRDefault="006C556E" w:rsidP="00A050B6">
      <w:pPr>
        <w:autoSpaceDE w:val="0"/>
        <w:autoSpaceDN w:val="0"/>
        <w:adjustRightInd w:val="0"/>
        <w:spacing w:after="0" w:line="240" w:lineRule="auto"/>
        <w:ind w:firstLine="709"/>
        <w:jc w:val="both"/>
        <w:rPr>
          <w:rFonts w:ascii="Times New Roman" w:hAnsi="Times New Roman"/>
          <w:sz w:val="18"/>
          <w:szCs w:val="18"/>
        </w:rPr>
      </w:pPr>
      <w:r w:rsidRPr="002F57E4">
        <w:rPr>
          <w:rFonts w:ascii="Times New Roman" w:hAnsi="Times New Roman"/>
          <w:sz w:val="18"/>
          <w:szCs w:val="18"/>
        </w:rPr>
        <w:t>Если размер субсидии, указанный участником отбора в заявке, больше нераспределенного размера субсидии, такому участнику отбора при его согласии распределяется весь оставшийся нераспределенный размер субсидии.</w:t>
      </w:r>
    </w:p>
    <w:p w:rsidR="006C556E" w:rsidRPr="002F57E4" w:rsidRDefault="006C556E" w:rsidP="00A050B6">
      <w:pPr>
        <w:autoSpaceDE w:val="0"/>
        <w:autoSpaceDN w:val="0"/>
        <w:adjustRightInd w:val="0"/>
        <w:spacing w:after="0" w:line="240" w:lineRule="auto"/>
        <w:ind w:firstLine="709"/>
        <w:jc w:val="both"/>
        <w:rPr>
          <w:rFonts w:ascii="Times New Roman" w:hAnsi="Times New Roman"/>
          <w:sz w:val="18"/>
          <w:szCs w:val="18"/>
        </w:rPr>
      </w:pPr>
      <w:r w:rsidRPr="002F57E4">
        <w:rPr>
          <w:rFonts w:ascii="Times New Roman" w:hAnsi="Times New Roman"/>
          <w:sz w:val="18"/>
          <w:szCs w:val="18"/>
        </w:rPr>
        <w:t>На основании протокола подведения итогов отбора получателей субсидий распределение субсидии между ее получателями утверждается нормативным правовым актом администрации.</w:t>
      </w:r>
    </w:p>
    <w:p w:rsidR="006C556E" w:rsidRPr="002F57E4" w:rsidRDefault="006C556E" w:rsidP="00A050B6">
      <w:pPr>
        <w:autoSpaceDE w:val="0"/>
        <w:autoSpaceDN w:val="0"/>
        <w:adjustRightInd w:val="0"/>
        <w:spacing w:after="0" w:line="240" w:lineRule="auto"/>
        <w:ind w:firstLine="709"/>
        <w:jc w:val="both"/>
        <w:rPr>
          <w:rFonts w:ascii="Times New Roman" w:hAnsi="Times New Roman"/>
          <w:sz w:val="18"/>
          <w:szCs w:val="18"/>
        </w:rPr>
      </w:pPr>
      <w:r w:rsidRPr="002F57E4">
        <w:rPr>
          <w:rFonts w:ascii="Times New Roman" w:hAnsi="Times New Roman"/>
          <w:sz w:val="18"/>
          <w:szCs w:val="18"/>
        </w:rPr>
        <w:t>2.18. По результатам отбора получателей субсидий с победителями отбора в течение 5 рабочих дней заключается соглашение в системе «Электронный бюджет» (при наличии технической возможности) или в бумажном варианте в соответствии с типовыми формами, установленными администрацией.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Победитель отбора в течение пяти рабочих дней со дня поступления соглашения на подписание в системе «Электронный бюджет» рассматривает и подписывает проект соглашения о предоставлении субсидии в системе «Электронный бюджет» усиленной квалифицированной электронной подписью.</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Если победитель отбора не подписал соглашение в течение указанного срока и не направил возражения по проекту соглашения, он считается уклонившимся от заключения соглашения.</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При отказе победителя отбора от подписания соглашения или не подписания </w:t>
      </w:r>
      <w:proofErr w:type="gramStart"/>
      <w:r w:rsidRPr="002F57E4">
        <w:rPr>
          <w:rFonts w:ascii="Times New Roman" w:hAnsi="Times New Roman"/>
          <w:sz w:val="18"/>
          <w:szCs w:val="18"/>
        </w:rPr>
        <w:t>соглашения  в</w:t>
      </w:r>
      <w:proofErr w:type="gramEnd"/>
      <w:r w:rsidRPr="002F57E4">
        <w:rPr>
          <w:rFonts w:ascii="Times New Roman" w:hAnsi="Times New Roman"/>
          <w:sz w:val="18"/>
          <w:szCs w:val="18"/>
        </w:rPr>
        <w:t xml:space="preserve"> установленный о проведении отбора срок соглашение заключается с участником отбора, заявка которого имеет следующий номер рейтинга после заявки победителя отбора.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В случае уменьшения администрации ранее доведенных лимитов бюджетных обязательств, приводящего к невозможности предоставления субсидии в размере, определенном в соглашении, заключается дополнительное соглашение к соглашению с указанием новых условий соглашения или дополнительное соглашение о расторжении соглашения при не достижении согласия по новым условиям.</w:t>
      </w:r>
    </w:p>
    <w:p w:rsidR="006C556E" w:rsidRPr="002F57E4" w:rsidRDefault="006C556E" w:rsidP="00A050B6">
      <w:pPr>
        <w:autoSpaceDE w:val="0"/>
        <w:autoSpaceDN w:val="0"/>
        <w:adjustRightInd w:val="0"/>
        <w:spacing w:after="0" w:line="240" w:lineRule="auto"/>
        <w:ind w:firstLine="709"/>
        <w:jc w:val="both"/>
        <w:rPr>
          <w:rFonts w:ascii="Times New Roman" w:hAnsi="Times New Roman"/>
          <w:sz w:val="18"/>
          <w:szCs w:val="18"/>
        </w:rPr>
      </w:pPr>
      <w:r w:rsidRPr="002F57E4">
        <w:rPr>
          <w:rFonts w:ascii="Times New Roman" w:hAnsi="Times New Roman"/>
          <w:sz w:val="18"/>
          <w:szCs w:val="18"/>
        </w:rPr>
        <w:t>В случаях увеличения администрации лимитов бюджетных обязательств на предоставление субсидии в пределах текущего финансового года и наличия участников отбора, прошедших отбор и не признанных победителями отбора по причине недостаточности лимитов бюджетных обязательств на предоставление субсидии, субсидия может распределяться без повторного проведения отбора с учетом присвоенного ранее номера в рейтинге или по решению комиссии может направляться победителям отбора предложение об увеличении размера субсидии.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При реорганизации получателя субсидии, являющегося юридическим лицом, в форме слияния,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 являющегося правопреемником.</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При реорганизации получателя субсидии, являющегося юридическим лицом, в форме разделения, выделения, а также при ликвидации получателя субсидии, являющегося юридическим лицом, или прекращении деятельности получателя субсидии, являющегося индивидуальным предпринимателем,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 источником финансового обеспечения которых является субсидия, и возврате неиспользованного остатка субсидии в соответствующий бюджет бюджетной системы Российской Федерации.</w:t>
      </w:r>
    </w:p>
    <w:p w:rsidR="006C556E" w:rsidRPr="002F57E4" w:rsidRDefault="006C556E" w:rsidP="00A050B6">
      <w:pPr>
        <w:spacing w:after="0" w:line="240" w:lineRule="auto"/>
        <w:ind w:firstLine="709"/>
        <w:jc w:val="both"/>
        <w:rPr>
          <w:rFonts w:ascii="Times New Roman" w:hAnsi="Times New Roman"/>
          <w:sz w:val="18"/>
          <w:szCs w:val="18"/>
        </w:rPr>
      </w:pPr>
    </w:p>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3. Условия и порядок предоставления субсидий</w:t>
      </w:r>
    </w:p>
    <w:p w:rsidR="006C556E" w:rsidRPr="002F57E4" w:rsidRDefault="006C556E" w:rsidP="00A050B6">
      <w:pPr>
        <w:autoSpaceDE w:val="0"/>
        <w:autoSpaceDN w:val="0"/>
        <w:adjustRightInd w:val="0"/>
        <w:spacing w:after="0" w:line="240" w:lineRule="auto"/>
        <w:ind w:firstLine="540"/>
        <w:jc w:val="both"/>
        <w:rPr>
          <w:rFonts w:ascii="Times New Roman" w:hAnsi="Times New Roman"/>
          <w:sz w:val="18"/>
          <w:szCs w:val="18"/>
        </w:rPr>
      </w:pP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3.1. Предоставление субсидий осуществляется на безвозмездной и безвозвратной основе.</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Субсидии предоставляются в соответствии со сводной бюджетной росписью, в пределах бюджетных ассигнований и установленных лимитов бюджетных обязательств на очередной финансовый год. </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Размер субсидии определен муниципальной программой «Реализация полномочий администрации Трубчевского муниципального района» на соответствующий финансовый год.</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3.2. При определении размера субсидии на цели, установленные пунктом 1.3. настоящего Порядка, учитываются все расходы, непосредственно связанные с производством товаров, выполнением работ, оказанием услуг:</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 заработная плата сотрудников; </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оплата товаров, работ, услуг;</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уплата налогов, сборов, страховых взносов и иных обязательных платежей в бюджетную систему Российской Федерации;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амортизация имущества (за исключением имущества, безвозмездно полученного муниципальными унитарными предприятиями от администрации);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прочие расходы.</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3.3. Предоставление субсидий осуществляется получателям субсидий, признанным по итогам отбора победителями, при их соответствии требованиям, указанным в пункте 2.5 настоящего Порядка, на основании заключенных с администрацией соглашений. </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В указанных соглашениях должны быть предусмотрены:</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цели и условия, сроки предоставления субсидии;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размер субсидии;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обязательства получателей субсидии по целевому использованию субсидии;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формы и порядок предоставления отчетности о результатах выполнения получателем субсидий установленных условий;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порядок возврата субсидий в случае нарушения условий, установленных при их предоставлении;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ответственность за несоблюдение сторонами условий предоставления субсидий.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lastRenderedPageBreak/>
        <w:t xml:space="preserve">Соглашением не предусматривается достижение конкретных целевых показателей предоставлением субсидий.  Показатели в части материальных и нематериальных объектов и (или) услуг, их </w:t>
      </w:r>
      <w:proofErr w:type="gramStart"/>
      <w:r w:rsidRPr="002F57E4">
        <w:rPr>
          <w:rFonts w:ascii="Times New Roman" w:hAnsi="Times New Roman"/>
          <w:sz w:val="18"/>
          <w:szCs w:val="18"/>
        </w:rPr>
        <w:t>детализация  для</w:t>
      </w:r>
      <w:proofErr w:type="gramEnd"/>
      <w:r w:rsidRPr="002F57E4">
        <w:rPr>
          <w:rFonts w:ascii="Times New Roman" w:hAnsi="Times New Roman"/>
          <w:sz w:val="18"/>
          <w:szCs w:val="18"/>
        </w:rPr>
        <w:t xml:space="preserve"> получателя субсидий соглашением не устанавливается.</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При необходимости стороны соглашения заключают дополнительное соглашение.</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3.4. Получатели субсидий предоставляют главному распорядителю бюджетных средств финансовую отчетность об использовании субсидий в порядке, установленном соглашением о предоставлении субсидии.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3.5. Субсидии перечисляются ежемесячно в следующем порядке.</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Ежемесячно до 20-го числа месяца, следующего за отчетным, за декабрь - не позднее 25 декабря текущего финансового года получатель субсидии предоставляет:</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заявление о предоставлении субсидии по форме согласно Приложению 1 к настоящему Порядку;</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отчет о затратах (недополученных доходах), в связи с производством (реализацией) товаров, выполнением работ, оказанием услуг, источником финансового обеспечения которых является субсидия, по форме согласно Приложению 2 к настоящему Порядку;</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отчет об использовании субсидии по форме согласно Приложению 3 к настоящему Порядку;</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отчет об объемах выполненных работ по форме согласно Приложению 4 к настоящему Порядку.</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Администрация вправе требовать дополнительные документы, необходимые для проверки предоставленных отчетов.</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Допускается перечисление субсидии без документов, указанных в третьем абзаце настоящего пункта, на основании заявки получателя на приоритетные направления деятельности, определенные п.1.3. настоящего Порядка, но не более 20 (двадцати) процентов от общей суммы субсидии по каждому направлению в рамках заключенного соглашения.</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Ответственность за достоверность предоставленных данных возлагается на получателя субсидии.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3.6. Отдел архитектуры и ЖКХ совместно с отделом учета и отчетности администрации в течение 5 рабочих дней рассматривает предоставленные документы на соответствие требованиям настоящего Порядка и заключенного соглашения о предоставлении из бюджета района субсидии.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В случае соответствия предоставленных документов требованиям настоящего Порядка и заключенного соглашения о предоставлении субсидии из бюджета района, получателю перечисляется субсидия в соответствии  с бюджетным законодательством Российской Федерации в пределах лимитов бюджетных обязательств, утвержденных в бюджете района, и заключенных соглашений на расчетный или корреспондентский счет получателя субсидии, открытый в учреждениях Центрального банка Российской Федерации или кредитной организации в течение 30-ти рабочих дней.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В случае несоответствия представленных документов требованиям настоящего Порядка и заключенного соглашения о предоставлении из бюджета района субсидии направляет документы на доработку получателю субсидии.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3.7. Основаниями для отказа получателю субсидии в предоставлении субсидии являются:</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несоответствие представленных получателем субсидии документов требованиям настоящего Порядка и заключенного соглашения о предоставлении из бюджета района субсидии или непредставление (представление не в полном объеме) документов;</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недостоверность представленной получателем субсидии информации.</w:t>
      </w:r>
    </w:p>
    <w:p w:rsidR="006C556E" w:rsidRPr="002F57E4" w:rsidRDefault="006C556E" w:rsidP="00A050B6">
      <w:pPr>
        <w:spacing w:after="0" w:line="240" w:lineRule="auto"/>
        <w:ind w:firstLine="709"/>
        <w:jc w:val="center"/>
        <w:rPr>
          <w:rFonts w:ascii="Times New Roman" w:hAnsi="Times New Roman"/>
          <w:sz w:val="18"/>
          <w:szCs w:val="18"/>
        </w:rPr>
      </w:pPr>
    </w:p>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xml:space="preserve">4.Контроль за соблюдением условий, целей и порядка </w:t>
      </w:r>
    </w:p>
    <w:p w:rsidR="006C556E" w:rsidRPr="002F57E4" w:rsidRDefault="006C556E" w:rsidP="00A050B6">
      <w:pPr>
        <w:spacing w:after="0" w:line="240" w:lineRule="auto"/>
        <w:jc w:val="center"/>
        <w:rPr>
          <w:rFonts w:ascii="Times New Roman" w:hAnsi="Times New Roman"/>
          <w:sz w:val="18"/>
          <w:szCs w:val="18"/>
        </w:rPr>
      </w:pPr>
      <w:proofErr w:type="gramStart"/>
      <w:r w:rsidRPr="002F57E4">
        <w:rPr>
          <w:rFonts w:ascii="Times New Roman" w:hAnsi="Times New Roman"/>
          <w:sz w:val="18"/>
          <w:szCs w:val="18"/>
        </w:rPr>
        <w:t>предоставления  субсидий</w:t>
      </w:r>
      <w:proofErr w:type="gramEnd"/>
      <w:r w:rsidRPr="002F57E4">
        <w:rPr>
          <w:rFonts w:ascii="Times New Roman" w:hAnsi="Times New Roman"/>
          <w:sz w:val="18"/>
          <w:szCs w:val="18"/>
        </w:rPr>
        <w:t xml:space="preserve"> и ответственности за их нарушение</w:t>
      </w:r>
    </w:p>
    <w:p w:rsidR="006C556E" w:rsidRPr="002F57E4" w:rsidRDefault="006C556E" w:rsidP="00A050B6">
      <w:pPr>
        <w:spacing w:after="0" w:line="240" w:lineRule="auto"/>
        <w:ind w:firstLine="709"/>
        <w:jc w:val="both"/>
        <w:rPr>
          <w:rFonts w:ascii="Times New Roman" w:hAnsi="Times New Roman"/>
          <w:sz w:val="18"/>
          <w:szCs w:val="18"/>
        </w:rPr>
      </w:pP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4.1. Субсидии, выделенные из бюджета района получателям субсидии, носят целевой характер и не могут быть использованы на иные цели.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4.2. Контроль за целевым использованием субсидий, соблюдением условий, целей и порядка предоставления субсидий получателями субсидий осуществляют отдел архитектуры и жилищно-коммунального хозяйства и отдел контрольно-ревизионной работы и защиты информации администрации.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4.3. Проверку ежемесячных отчетов о затратах (недополученных доходах), в связи с производством (реализацией) товаров, выполнением работ, оказанием услуг, источником финансового обеспечения которых является субсидия, по форме согласно Приложению 2 к настоящему Порядку,  об использовании субсидии по форме согласно Приложению 3 к настоящему Порядку и об объемах выполненных работ согласно приложению 4 к настоящему Порядку осуществляет отдел архитектуры и ЖКХ совместно с отделом учета и отчетности администрации.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Отдел учета и отчетности администрации контролирует возврат субсидий в бюджет района в случае нарушения условий соглашения о предоставлении субсидии.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4.4. Субсидии, перечисленные получателям субсидий, подлежат возврату в бюджет района в случае нарушения условий, установленных при их предоставлении, и при не использовании субсидии в полном объеме в течение финансового года.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В случаях выявления нарушений условий предоставления субсидий либо в случаях их нецелевого использования главный распорядитель бюджетных средств не позднее 10-ти рабочих дней со дня установления данного факта направляет получателю субсидии требование о возврате субсидии в бюджет района.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Получатель субсидии в течение 10-ти рабочих дней со дня получения требования о возврате субсидии обязан произвести возврат суммы субсидии, указанной в требовании. </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Вся сумма субсидии, использованная не по целевому назначению, подлежит возврату в бюджет района в течение 10 рабочих дней с момента получения уведомления и акта проверки.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При расторжении соглашения по инициативе главного распорядителя бюджетных средств, в связи с нарушением другой стороной обязательств и условий предоставления субсидии, юридические лица, индивидуальные предприниматели и физические лица обязаны возвратить неиспользованные средства субсидии в бюджет района в течение 10 рабочих дней с момента получения уведомления о возврате получателем бюджетных средств.</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В случае не использования субсидии в полном объеме, в </w:t>
      </w:r>
      <w:proofErr w:type="gramStart"/>
      <w:r w:rsidRPr="002F57E4">
        <w:rPr>
          <w:rFonts w:ascii="Times New Roman" w:hAnsi="Times New Roman"/>
          <w:sz w:val="18"/>
          <w:szCs w:val="18"/>
        </w:rPr>
        <w:t>течение  финансового</w:t>
      </w:r>
      <w:proofErr w:type="gramEnd"/>
      <w:r w:rsidRPr="002F57E4">
        <w:rPr>
          <w:rFonts w:ascii="Times New Roman" w:hAnsi="Times New Roman"/>
          <w:sz w:val="18"/>
          <w:szCs w:val="18"/>
        </w:rPr>
        <w:t xml:space="preserve"> года получатели субсидии возвращают неиспользованные средства субсидии в бюджет района с указанием назначения платежа, в срок не позднее  25 декабря текущего года.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4.5. При отказе получателя субсидии в добровольном порядке возместить денежные средства взыскание производится в судебном порядке в соответствии с законодательством Российской Федерации. Срок подачи иска – по истечении 30-ти календарных дней после получения получателем субсидии письменного требования (претензии) от администрации.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w:t>
      </w:r>
    </w:p>
    <w:p w:rsidR="006C556E" w:rsidRPr="002F57E4" w:rsidRDefault="006C556E" w:rsidP="00A050B6">
      <w:pPr>
        <w:spacing w:after="0" w:line="240" w:lineRule="auto"/>
        <w:jc w:val="right"/>
        <w:rPr>
          <w:rFonts w:ascii="Times New Roman" w:hAnsi="Times New Roman"/>
          <w:sz w:val="18"/>
          <w:szCs w:val="18"/>
        </w:rPr>
      </w:pPr>
      <w:r w:rsidRPr="002F57E4">
        <w:rPr>
          <w:rFonts w:ascii="Times New Roman" w:hAnsi="Times New Roman"/>
          <w:sz w:val="18"/>
          <w:szCs w:val="18"/>
        </w:rPr>
        <w:t>Приложение 1</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sz w:val="18"/>
          <w:szCs w:val="18"/>
        </w:rPr>
        <w:t xml:space="preserve">к Порядку </w:t>
      </w:r>
      <w:r w:rsidRPr="002F57E4">
        <w:rPr>
          <w:rFonts w:ascii="Times New Roman" w:hAnsi="Times New Roman"/>
          <w:bCs/>
          <w:sz w:val="18"/>
          <w:szCs w:val="18"/>
        </w:rPr>
        <w:t xml:space="preserve">предоставления из бюджета Трубчевского </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муниципального района Брянской области субсидий </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на реализацию переданных полномочий по решению </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отдельных вопросов местного значения поселений в </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lastRenderedPageBreak/>
        <w:t xml:space="preserve">соответствии с заключенными соглашениями по </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созданию условий для массового отдыха жителей </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поселения и организация обустройства мест массового </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отдыха населения </w:t>
      </w:r>
    </w:p>
    <w:p w:rsidR="006C556E" w:rsidRPr="002F57E4" w:rsidRDefault="006C556E" w:rsidP="00A050B6">
      <w:pPr>
        <w:spacing w:after="0" w:line="240" w:lineRule="auto"/>
        <w:jc w:val="right"/>
        <w:rPr>
          <w:rFonts w:ascii="Times New Roman" w:hAnsi="Times New Roman"/>
          <w:sz w:val="18"/>
          <w:szCs w:val="18"/>
        </w:rPr>
      </w:pPr>
    </w:p>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Порядок и сроки проверок</w:t>
      </w:r>
    </w:p>
    <w:p w:rsidR="006C556E" w:rsidRPr="002F57E4" w:rsidRDefault="006C556E" w:rsidP="00A050B6">
      <w:pPr>
        <w:shd w:val="clear" w:color="auto" w:fill="FFFFFF"/>
        <w:spacing w:after="0" w:line="240" w:lineRule="auto"/>
        <w:rPr>
          <w:rFonts w:ascii="Times New Roman" w:hAnsi="Times New Roman"/>
          <w:sz w:val="18"/>
          <w:szCs w:val="18"/>
        </w:rPr>
      </w:pPr>
      <w:r w:rsidRPr="002F57E4">
        <w:rPr>
          <w:rFonts w:ascii="Times New Roman" w:hAnsi="Times New Roman"/>
          <w:sz w:val="18"/>
          <w:szCs w:val="18"/>
        </w:rPr>
        <w:t> </w:t>
      </w:r>
    </w:p>
    <w:tbl>
      <w:tblPr>
        <w:tblW w:w="10742" w:type="dxa"/>
        <w:tblCellMar>
          <w:left w:w="0" w:type="dxa"/>
          <w:right w:w="0" w:type="dxa"/>
        </w:tblCellMar>
        <w:tblLook w:val="04A0" w:firstRow="1" w:lastRow="0" w:firstColumn="1" w:lastColumn="0" w:noHBand="0" w:noVBand="1"/>
      </w:tblPr>
      <w:tblGrid>
        <w:gridCol w:w="562"/>
        <w:gridCol w:w="4390"/>
        <w:gridCol w:w="3999"/>
        <w:gridCol w:w="1791"/>
      </w:tblGrid>
      <w:tr w:rsidR="002F57E4" w:rsidRPr="002F57E4" w:rsidTr="002F57E4">
        <w:trPr>
          <w:trHeight w:val="300"/>
        </w:trPr>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bCs/>
                <w:sz w:val="18"/>
                <w:szCs w:val="18"/>
              </w:rPr>
              <w:t>№ п/п</w:t>
            </w:r>
          </w:p>
        </w:tc>
        <w:tc>
          <w:tcPr>
            <w:tcW w:w="439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bCs/>
                <w:sz w:val="18"/>
                <w:szCs w:val="18"/>
              </w:rPr>
              <w:t>Требования к получателю субсидии</w:t>
            </w:r>
          </w:p>
        </w:tc>
        <w:tc>
          <w:tcPr>
            <w:tcW w:w="39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bCs/>
                <w:sz w:val="18"/>
                <w:szCs w:val="18"/>
              </w:rPr>
              <w:t>Порядок проверки</w:t>
            </w:r>
          </w:p>
        </w:tc>
        <w:tc>
          <w:tcPr>
            <w:tcW w:w="179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bCs/>
                <w:sz w:val="18"/>
                <w:szCs w:val="18"/>
              </w:rPr>
              <w:t>Сроки</w:t>
            </w:r>
          </w:p>
        </w:tc>
      </w:tr>
      <w:tr w:rsidR="002F57E4" w:rsidRPr="002F57E4" w:rsidTr="002F57E4">
        <w:trPr>
          <w:trHeight w:val="1675"/>
        </w:trPr>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1</w:t>
            </w:r>
          </w:p>
        </w:tc>
        <w:tc>
          <w:tcPr>
            <w:tcW w:w="439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участник отбора не должен являться иностранным юридическим лицом, в том числе местом регистрации которого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tc>
        <w:tc>
          <w:tcPr>
            <w:tcW w:w="39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автоматически в системе "Электронный бюджет" (при наличии технической возможности). В случае отсутствия технической возможности проверка осуществляется отделом архитектуры и ЖКХ  по выписке из ЕГРЮЛ </w:t>
            </w:r>
          </w:p>
        </w:tc>
        <w:tc>
          <w:tcPr>
            <w:tcW w:w="179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в течение 2 рабочих дней с даты поступления заявки - при проверке по выписке ЕГРЮЛ</w:t>
            </w:r>
          </w:p>
        </w:tc>
      </w:tr>
      <w:tr w:rsidR="002F57E4" w:rsidRPr="002F57E4" w:rsidTr="002F57E4">
        <w:trPr>
          <w:trHeight w:val="900"/>
        </w:trPr>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2</w:t>
            </w:r>
          </w:p>
        </w:tc>
        <w:tc>
          <w:tcPr>
            <w:tcW w:w="439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участник отбора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tc>
        <w:tc>
          <w:tcPr>
            <w:tcW w:w="3999"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 xml:space="preserve">автоматически в системе "Электронный бюджет" (при наличии технической возможности). В случае отсутствия технической возможности проверка осуществляется отделом архитектуры и ЖКХ на сайте </w:t>
            </w:r>
            <w:hyperlink r:id="rId15" w:history="1">
              <w:r w:rsidRPr="002F57E4">
                <w:rPr>
                  <w:rStyle w:val="a3"/>
                  <w:rFonts w:ascii="Times New Roman" w:eastAsiaTheme="majorEastAsia" w:hAnsi="Times New Roman"/>
                  <w:color w:val="auto"/>
                  <w:sz w:val="18"/>
                  <w:szCs w:val="18"/>
                  <w:u w:val="none"/>
                </w:rPr>
                <w:t>https://www.fedsfm.ru/documents/terr-list</w:t>
              </w:r>
            </w:hyperlink>
            <w:r w:rsidRPr="002F57E4">
              <w:rPr>
                <w:rFonts w:ascii="Times New Roman" w:hAnsi="Times New Roman"/>
                <w:sz w:val="18"/>
                <w:szCs w:val="18"/>
              </w:rPr>
              <w:t xml:space="preserve">  с формированием скрина с экрана</w:t>
            </w:r>
          </w:p>
        </w:tc>
        <w:tc>
          <w:tcPr>
            <w:tcW w:w="179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в течение 2 рабочих дней с даты поступления заявки. Информация может быть предоставлена участником отбора со сроком не позднее 3 календарных дней до даты подачи заявки</w:t>
            </w:r>
          </w:p>
        </w:tc>
      </w:tr>
      <w:tr w:rsidR="002F57E4" w:rsidRPr="002F57E4" w:rsidTr="002F57E4">
        <w:trPr>
          <w:trHeight w:val="1800"/>
        </w:trPr>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3</w:t>
            </w:r>
          </w:p>
        </w:tc>
        <w:tc>
          <w:tcPr>
            <w:tcW w:w="439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участник отбора не находится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2F57E4" w:rsidRPr="002F57E4" w:rsidTr="002F57E4">
        <w:trPr>
          <w:trHeight w:val="1499"/>
        </w:trPr>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4</w:t>
            </w:r>
          </w:p>
        </w:tc>
        <w:tc>
          <w:tcPr>
            <w:tcW w:w="439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участник отбора не получал средства из бюджета Трубчевского муниципального района Брянской области на основании иных муниципальных правовых актов на цели, указанные в пункте 1.5 настоящего Порядка</w:t>
            </w:r>
          </w:p>
        </w:tc>
        <w:tc>
          <w:tcPr>
            <w:tcW w:w="39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проверка осуществляется отделом архитектуры и ЖКХ</w:t>
            </w:r>
          </w:p>
        </w:tc>
        <w:tc>
          <w:tcPr>
            <w:tcW w:w="179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в течение 2 рабочих дней с даты поступления заявки. </w:t>
            </w:r>
          </w:p>
        </w:tc>
      </w:tr>
      <w:tr w:rsidR="002F57E4" w:rsidRPr="002F57E4" w:rsidTr="002F57E4">
        <w:trPr>
          <w:trHeight w:val="824"/>
        </w:trPr>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5</w:t>
            </w:r>
          </w:p>
        </w:tc>
        <w:tc>
          <w:tcPr>
            <w:tcW w:w="439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участник отбора не является иностранным агентом в соответствии с Федеральным законом «О контроле за деятельностью лиц, находящихся под иностранным влиянием»;</w:t>
            </w:r>
          </w:p>
        </w:tc>
        <w:tc>
          <w:tcPr>
            <w:tcW w:w="39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 xml:space="preserve">Проверка </w:t>
            </w:r>
            <w:proofErr w:type="gramStart"/>
            <w:r w:rsidRPr="002F57E4">
              <w:rPr>
                <w:rFonts w:ascii="Times New Roman" w:hAnsi="Times New Roman"/>
                <w:sz w:val="18"/>
                <w:szCs w:val="18"/>
              </w:rPr>
              <w:t>осуществляется  на</w:t>
            </w:r>
            <w:proofErr w:type="gramEnd"/>
            <w:r w:rsidRPr="002F57E4">
              <w:rPr>
                <w:rFonts w:ascii="Times New Roman" w:hAnsi="Times New Roman"/>
                <w:sz w:val="18"/>
                <w:szCs w:val="18"/>
              </w:rPr>
              <w:t xml:space="preserve"> сайте </w:t>
            </w:r>
          </w:p>
          <w:p w:rsidR="006C556E" w:rsidRPr="002F57E4" w:rsidRDefault="006C556E" w:rsidP="00A050B6">
            <w:pPr>
              <w:spacing w:after="0" w:line="240" w:lineRule="auto"/>
              <w:jc w:val="both"/>
              <w:rPr>
                <w:rFonts w:ascii="Times New Roman" w:hAnsi="Times New Roman"/>
                <w:sz w:val="18"/>
                <w:szCs w:val="18"/>
              </w:rPr>
            </w:pPr>
            <w:hyperlink r:id="rId16" w:history="1">
              <w:r w:rsidRPr="002F57E4">
                <w:rPr>
                  <w:rStyle w:val="a3"/>
                  <w:rFonts w:ascii="Times New Roman" w:eastAsiaTheme="majorEastAsia" w:hAnsi="Times New Roman"/>
                  <w:color w:val="auto"/>
                  <w:sz w:val="18"/>
                  <w:szCs w:val="18"/>
                  <w:u w:val="none"/>
                </w:rPr>
                <w:t>https://minjust.gov.ru/ru/activity/directions/998/</w:t>
              </w:r>
            </w:hyperlink>
            <w:r w:rsidRPr="002F57E4">
              <w:rPr>
                <w:rFonts w:ascii="Times New Roman" w:hAnsi="Times New Roman"/>
                <w:sz w:val="18"/>
                <w:szCs w:val="18"/>
              </w:rPr>
              <w:t xml:space="preserve"> </w:t>
            </w:r>
          </w:p>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 xml:space="preserve"> с формированием скрина с экрана</w:t>
            </w:r>
          </w:p>
        </w:tc>
        <w:tc>
          <w:tcPr>
            <w:tcW w:w="179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в течение 2 рабочих дней с даты поступления заявки. Информация может быть предоставлена участником отбора со сроком не позднее 3 календарных дней до даты подачи заявки</w:t>
            </w:r>
          </w:p>
        </w:tc>
      </w:tr>
      <w:tr w:rsidR="002F57E4" w:rsidRPr="002F57E4" w:rsidTr="002F57E4">
        <w:trPr>
          <w:trHeight w:val="1200"/>
        </w:trPr>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6</w:t>
            </w:r>
          </w:p>
        </w:tc>
        <w:tc>
          <w:tcPr>
            <w:tcW w:w="439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у участника отбора на едином налоговом счете отсутствует или не превышает размер, определенный пунктом 3 статьи 47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tc>
        <w:tc>
          <w:tcPr>
            <w:tcW w:w="3999"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автоматически в системе "Электронный бюджет" (при наличии технической возможности). В случае отсутствия технической возможности проверка осуществляется по запросу в рамках межведомственного взаимодействия</w:t>
            </w:r>
          </w:p>
        </w:tc>
        <w:tc>
          <w:tcPr>
            <w:tcW w:w="179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 xml:space="preserve">в течение 2 рабочих дней с даты поступления заявки. Участник отбора может предоставить справку из УФНС </w:t>
            </w:r>
            <w:r w:rsidRPr="002F57E4">
              <w:rPr>
                <w:rFonts w:ascii="Times New Roman" w:hAnsi="Times New Roman"/>
                <w:sz w:val="18"/>
                <w:szCs w:val="18"/>
              </w:rPr>
              <w:lastRenderedPageBreak/>
              <w:t>об отсутствии задолженности на бумажном носителе, сроков выдачи которой не превышает 30 календарных дней до даты подачи заявки</w:t>
            </w:r>
          </w:p>
        </w:tc>
      </w:tr>
      <w:tr w:rsidR="002F57E4" w:rsidRPr="002F57E4" w:rsidTr="002F57E4">
        <w:trPr>
          <w:trHeight w:val="2700"/>
        </w:trPr>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highlight w:val="yellow"/>
              </w:rPr>
            </w:pPr>
            <w:r w:rsidRPr="002F57E4">
              <w:rPr>
                <w:rFonts w:ascii="Times New Roman" w:hAnsi="Times New Roman"/>
                <w:sz w:val="18"/>
                <w:szCs w:val="18"/>
              </w:rPr>
              <w:lastRenderedPageBreak/>
              <w:t>7</w:t>
            </w:r>
          </w:p>
        </w:tc>
        <w:tc>
          <w:tcPr>
            <w:tcW w:w="439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у участника отбора отсутствуют просроченная задолженность по возврату в бюджет Трубчевского муниципального района Брянской области иных субсидий, бюджетных инвестиций, а также иная просроченная (неурегулированная) задолженность по денежным обязательствам перед Трубчевским районом;</w:t>
            </w: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2F57E4" w:rsidRPr="002F57E4" w:rsidTr="002F57E4">
        <w:trPr>
          <w:trHeight w:val="1800"/>
        </w:trPr>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8</w:t>
            </w:r>
          </w:p>
        </w:tc>
        <w:tc>
          <w:tcPr>
            <w:tcW w:w="439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участник отбора, являющийся юридическим лицом, не находится в процессе реорганизации (за исключением реорганизации в форме присоединения к юридическому лицу, являющемуся получателем субсидии (участником отбора), другого юридического лица), ликвидации, в отношении его не введена процедура банкротства, деятельность участника отбора не приостановлена в порядке, предусмотренном законодательством Российской Федерации;</w:t>
            </w:r>
          </w:p>
        </w:tc>
        <w:tc>
          <w:tcPr>
            <w:tcW w:w="39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автоматически в системе "Электронный бюджет" (при наличии технической возможности). В случае отсутствия технической возможности проверка осуществляется отделом архитектуры и ЖКХ по выписке из ЕГРЮЛ </w:t>
            </w:r>
          </w:p>
        </w:tc>
        <w:tc>
          <w:tcPr>
            <w:tcW w:w="179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в течение 2 рабочих дней с даты поступления заявки - при проверке по выписке ЕГРЮЛ</w:t>
            </w:r>
          </w:p>
        </w:tc>
      </w:tr>
      <w:tr w:rsidR="002F57E4" w:rsidRPr="002F57E4" w:rsidTr="002F57E4">
        <w:trPr>
          <w:trHeight w:val="3942"/>
        </w:trPr>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9</w:t>
            </w:r>
          </w:p>
        </w:tc>
        <w:tc>
          <w:tcPr>
            <w:tcW w:w="439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 xml:space="preserve">в реестре дисквалифицированных лиц отсутствуют сведения </w:t>
            </w:r>
            <w:r w:rsidRPr="002F57E4">
              <w:rPr>
                <w:rFonts w:ascii="Times New Roman" w:hAnsi="Times New Roman"/>
                <w:sz w:val="18"/>
                <w:szCs w:val="18"/>
              </w:rPr>
              <w:br/>
              <w:t>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(при наличии) участника отбора, являющегося юридическим лицом;</w:t>
            </w:r>
          </w:p>
        </w:tc>
        <w:tc>
          <w:tcPr>
            <w:tcW w:w="39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 xml:space="preserve">по организации автоматически в системе "Электронный бюджет". </w:t>
            </w:r>
          </w:p>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 xml:space="preserve">По руководителю  и/или при отсутствии технической возможности в рамках межведомственного взаимодействия либо на сайте </w:t>
            </w:r>
            <w:hyperlink r:id="rId17" w:history="1">
              <w:r w:rsidRPr="002F57E4">
                <w:rPr>
                  <w:rStyle w:val="a3"/>
                  <w:rFonts w:ascii="Times New Roman" w:eastAsiaTheme="majorEastAsia" w:hAnsi="Times New Roman"/>
                  <w:color w:val="auto"/>
                  <w:sz w:val="18"/>
                  <w:szCs w:val="18"/>
                  <w:u w:val="none"/>
                </w:rPr>
                <w:t>https://service.nalog.ru/disqualified.do</w:t>
              </w:r>
            </w:hyperlink>
            <w:r w:rsidRPr="002F57E4">
              <w:rPr>
                <w:rFonts w:ascii="Times New Roman" w:hAnsi="Times New Roman"/>
                <w:sz w:val="18"/>
                <w:szCs w:val="18"/>
              </w:rPr>
              <w:t xml:space="preserve">  с формированием скрина с экрана</w:t>
            </w:r>
          </w:p>
        </w:tc>
        <w:tc>
          <w:tcPr>
            <w:tcW w:w="179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в течение 2 рабочих дней с даты поступления заявки. Информация может быть предоставлена участником отбора со сроком не позднее 3 календарных дней до даты подачи заявки</w:t>
            </w:r>
          </w:p>
        </w:tc>
      </w:tr>
    </w:tbl>
    <w:p w:rsidR="006C556E" w:rsidRPr="002F57E4" w:rsidRDefault="006C556E" w:rsidP="00A050B6">
      <w:pPr>
        <w:widowControl w:val="0"/>
        <w:spacing w:after="0" w:line="240" w:lineRule="auto"/>
        <w:jc w:val="both"/>
        <w:rPr>
          <w:rFonts w:ascii="Times New Roman" w:hAnsi="Times New Roman"/>
          <w:sz w:val="18"/>
          <w:szCs w:val="18"/>
        </w:rPr>
      </w:pPr>
    </w:p>
    <w:p w:rsidR="006C556E" w:rsidRPr="002F57E4" w:rsidRDefault="006C556E" w:rsidP="00A050B6">
      <w:pPr>
        <w:spacing w:after="0" w:line="240" w:lineRule="auto"/>
        <w:jc w:val="right"/>
        <w:rPr>
          <w:rFonts w:ascii="Times New Roman" w:hAnsi="Times New Roman"/>
          <w:sz w:val="18"/>
          <w:szCs w:val="18"/>
        </w:rPr>
      </w:pPr>
      <w:r w:rsidRPr="002F57E4">
        <w:rPr>
          <w:rFonts w:ascii="Times New Roman" w:hAnsi="Times New Roman"/>
          <w:sz w:val="18"/>
          <w:szCs w:val="18"/>
        </w:rPr>
        <w:t xml:space="preserve">  Приложение 2</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sz w:val="18"/>
          <w:szCs w:val="18"/>
        </w:rPr>
        <w:t xml:space="preserve">к Порядку </w:t>
      </w:r>
      <w:r w:rsidRPr="002F57E4">
        <w:rPr>
          <w:rFonts w:ascii="Times New Roman" w:hAnsi="Times New Roman"/>
          <w:bCs/>
          <w:sz w:val="18"/>
          <w:szCs w:val="18"/>
        </w:rPr>
        <w:t xml:space="preserve">предоставления из бюджета Трубчевского </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муниципального района Брянской области субсидий </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на реализацию переданных полномочий по решению </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отдельных вопросов местного значения поселений в </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соответствии с заключенными соглашениями по </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созданию условий для массового отдыха жителей </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поселения и организация обустройства мест массового </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отдыха населения </w:t>
      </w:r>
    </w:p>
    <w:p w:rsidR="006C556E" w:rsidRPr="002F57E4" w:rsidRDefault="006C556E" w:rsidP="00A050B6">
      <w:pPr>
        <w:spacing w:after="0" w:line="240" w:lineRule="auto"/>
        <w:jc w:val="right"/>
        <w:rPr>
          <w:rFonts w:ascii="Times New Roman" w:hAnsi="Times New Roman"/>
          <w:sz w:val="18"/>
          <w:szCs w:val="18"/>
        </w:rPr>
      </w:pPr>
    </w:p>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ЗАЯВЛЕНИЕ</w:t>
      </w:r>
    </w:p>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о предоставлении Субсидии</w:t>
      </w:r>
    </w:p>
    <w:p w:rsidR="006C556E" w:rsidRPr="002F57E4" w:rsidRDefault="006C556E" w:rsidP="00A050B6">
      <w:pPr>
        <w:pStyle w:val="ConsPlusNormal"/>
        <w:rPr>
          <w:rFonts w:ascii="Times New Roman" w:hAnsi="Times New Roman" w:cs="Times New Roman"/>
          <w:sz w:val="18"/>
          <w:szCs w:val="18"/>
        </w:rPr>
      </w:pPr>
    </w:p>
    <w:p w:rsidR="006C556E" w:rsidRPr="002F57E4" w:rsidRDefault="006C556E" w:rsidP="00A050B6">
      <w:pPr>
        <w:pStyle w:val="ConsPlusNonformat"/>
        <w:rPr>
          <w:rFonts w:ascii="Times New Roman" w:hAnsi="Times New Roman" w:cs="Times New Roman"/>
          <w:sz w:val="18"/>
          <w:szCs w:val="18"/>
        </w:rPr>
      </w:pPr>
      <w:r w:rsidRPr="002F57E4">
        <w:rPr>
          <w:rFonts w:ascii="Times New Roman" w:hAnsi="Times New Roman" w:cs="Times New Roman"/>
          <w:sz w:val="18"/>
          <w:szCs w:val="18"/>
        </w:rPr>
        <w:t>_______________________________________________________________________</w:t>
      </w:r>
    </w:p>
    <w:p w:rsidR="006C556E" w:rsidRPr="002F57E4" w:rsidRDefault="006C556E" w:rsidP="00A050B6">
      <w:pPr>
        <w:pStyle w:val="ConsPlusNonformat"/>
        <w:rPr>
          <w:rFonts w:ascii="Times New Roman" w:hAnsi="Times New Roman" w:cs="Times New Roman"/>
          <w:sz w:val="18"/>
          <w:szCs w:val="18"/>
        </w:rPr>
      </w:pPr>
      <w:r w:rsidRPr="002F57E4">
        <w:rPr>
          <w:rFonts w:ascii="Times New Roman" w:hAnsi="Times New Roman" w:cs="Times New Roman"/>
          <w:sz w:val="18"/>
          <w:szCs w:val="18"/>
        </w:rPr>
        <w:t xml:space="preserve">                         (наименование Получателя, ИНН, КПП, адрес)</w:t>
      </w:r>
    </w:p>
    <w:p w:rsidR="006C556E" w:rsidRPr="002F57E4" w:rsidRDefault="006C556E" w:rsidP="00A050B6">
      <w:pPr>
        <w:pStyle w:val="ConsPlusNonformat"/>
        <w:rPr>
          <w:rFonts w:ascii="Times New Roman" w:hAnsi="Times New Roman" w:cs="Times New Roman"/>
          <w:sz w:val="18"/>
          <w:szCs w:val="18"/>
        </w:rPr>
      </w:pPr>
      <w:r w:rsidRPr="002F57E4">
        <w:rPr>
          <w:rFonts w:ascii="Times New Roman" w:hAnsi="Times New Roman" w:cs="Times New Roman"/>
          <w:sz w:val="18"/>
          <w:szCs w:val="18"/>
        </w:rPr>
        <w:t xml:space="preserve">В соответствии с </w:t>
      </w:r>
    </w:p>
    <w:p w:rsidR="006C556E" w:rsidRPr="002F57E4" w:rsidRDefault="006C556E" w:rsidP="00A050B6">
      <w:pPr>
        <w:pStyle w:val="ConsPlusNonformat"/>
        <w:jc w:val="center"/>
        <w:rPr>
          <w:rFonts w:ascii="Times New Roman" w:hAnsi="Times New Roman" w:cs="Times New Roman"/>
          <w:sz w:val="18"/>
          <w:szCs w:val="18"/>
        </w:rPr>
      </w:pPr>
      <w:r w:rsidRPr="002F57E4">
        <w:rPr>
          <w:rFonts w:ascii="Times New Roman" w:hAnsi="Times New Roman" w:cs="Times New Roman"/>
          <w:sz w:val="18"/>
          <w:szCs w:val="18"/>
        </w:rPr>
        <w:t>__________________________________________________________</w:t>
      </w:r>
    </w:p>
    <w:p w:rsidR="006C556E" w:rsidRPr="002F57E4" w:rsidRDefault="006C556E" w:rsidP="00A050B6">
      <w:pPr>
        <w:pStyle w:val="ConsPlusNonformat"/>
        <w:jc w:val="center"/>
        <w:rPr>
          <w:rFonts w:ascii="Times New Roman" w:hAnsi="Times New Roman" w:cs="Times New Roman"/>
          <w:sz w:val="18"/>
          <w:szCs w:val="18"/>
        </w:rPr>
      </w:pPr>
      <w:r w:rsidRPr="002F57E4">
        <w:rPr>
          <w:rFonts w:ascii="Times New Roman" w:hAnsi="Times New Roman" w:cs="Times New Roman"/>
          <w:sz w:val="18"/>
          <w:szCs w:val="18"/>
        </w:rPr>
        <w:t>(наименование нормативного акта об утверждении правил (порядка) предоставления субсидии из бюджета Трубчевского муниципального района Получателю)</w:t>
      </w: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 xml:space="preserve">утвержденным постановлением администрации Трубчевского муниципального района от "__" _____________ 20__ г. </w:t>
      </w:r>
      <w:proofErr w:type="gramStart"/>
      <w:r w:rsidRPr="002F57E4">
        <w:rPr>
          <w:rFonts w:ascii="Times New Roman" w:hAnsi="Times New Roman" w:cs="Times New Roman"/>
          <w:sz w:val="18"/>
          <w:szCs w:val="18"/>
        </w:rPr>
        <w:t>№  _</w:t>
      </w:r>
      <w:proofErr w:type="gramEnd"/>
      <w:r w:rsidRPr="002F57E4">
        <w:rPr>
          <w:rFonts w:ascii="Times New Roman" w:hAnsi="Times New Roman" w:cs="Times New Roman"/>
          <w:sz w:val="18"/>
          <w:szCs w:val="18"/>
        </w:rPr>
        <w:t>___ (далее - Правила), просит предоставить</w:t>
      </w: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субсидию в размере ______________ рублей в целях _________________________.</w:t>
      </w: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 xml:space="preserve">                                   (сумма </w:t>
      </w:r>
      <w:proofErr w:type="gramStart"/>
      <w:r w:rsidRPr="002F57E4">
        <w:rPr>
          <w:rFonts w:ascii="Times New Roman" w:hAnsi="Times New Roman" w:cs="Times New Roman"/>
          <w:sz w:val="18"/>
          <w:szCs w:val="18"/>
        </w:rPr>
        <w:t xml:space="preserve">прописью)   </w:t>
      </w:r>
      <w:proofErr w:type="gramEnd"/>
      <w:r w:rsidRPr="002F57E4">
        <w:rPr>
          <w:rFonts w:ascii="Times New Roman" w:hAnsi="Times New Roman" w:cs="Times New Roman"/>
          <w:sz w:val="18"/>
          <w:szCs w:val="18"/>
        </w:rPr>
        <w:t xml:space="preserve">               (целевое назначение субсидии)</w:t>
      </w: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Опись документов, предусмотренных пунктом ____________ Правил, прилагается.</w:t>
      </w:r>
    </w:p>
    <w:p w:rsidR="006C556E" w:rsidRPr="002F57E4" w:rsidRDefault="006C556E" w:rsidP="00A050B6">
      <w:pPr>
        <w:pStyle w:val="ConsPlusNonformat"/>
        <w:jc w:val="both"/>
        <w:rPr>
          <w:rFonts w:ascii="Times New Roman" w:hAnsi="Times New Roman" w:cs="Times New Roman"/>
          <w:sz w:val="18"/>
          <w:szCs w:val="18"/>
        </w:rPr>
      </w:pP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Приложение: на    л. в ед. экз.</w:t>
      </w:r>
    </w:p>
    <w:p w:rsidR="006C556E" w:rsidRPr="002F57E4" w:rsidRDefault="006C556E" w:rsidP="00A050B6">
      <w:pPr>
        <w:pStyle w:val="ConsPlusNonformat"/>
        <w:jc w:val="both"/>
        <w:rPr>
          <w:rFonts w:ascii="Times New Roman" w:hAnsi="Times New Roman" w:cs="Times New Roman"/>
          <w:sz w:val="18"/>
          <w:szCs w:val="18"/>
        </w:rPr>
      </w:pP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Получатель субсидии__________</w:t>
      </w:r>
      <w:proofErr w:type="gramStart"/>
      <w:r w:rsidRPr="002F57E4">
        <w:rPr>
          <w:rFonts w:ascii="Times New Roman" w:hAnsi="Times New Roman" w:cs="Times New Roman"/>
          <w:sz w:val="18"/>
          <w:szCs w:val="18"/>
        </w:rPr>
        <w:t>_  _</w:t>
      </w:r>
      <w:proofErr w:type="gramEnd"/>
      <w:r w:rsidRPr="002F57E4">
        <w:rPr>
          <w:rFonts w:ascii="Times New Roman" w:hAnsi="Times New Roman" w:cs="Times New Roman"/>
          <w:sz w:val="18"/>
          <w:szCs w:val="18"/>
        </w:rPr>
        <w:t>____________________   ________________</w:t>
      </w: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lastRenderedPageBreak/>
        <w:t xml:space="preserve">                                       (</w:t>
      </w:r>
      <w:proofErr w:type="gramStart"/>
      <w:r w:rsidRPr="002F57E4">
        <w:rPr>
          <w:rFonts w:ascii="Times New Roman" w:hAnsi="Times New Roman" w:cs="Times New Roman"/>
          <w:sz w:val="18"/>
          <w:szCs w:val="18"/>
        </w:rPr>
        <w:t xml:space="preserve">подпись)   </w:t>
      </w:r>
      <w:proofErr w:type="gramEnd"/>
      <w:r w:rsidRPr="002F57E4">
        <w:rPr>
          <w:rFonts w:ascii="Times New Roman" w:hAnsi="Times New Roman" w:cs="Times New Roman"/>
          <w:sz w:val="18"/>
          <w:szCs w:val="18"/>
        </w:rPr>
        <w:t xml:space="preserve">    (расшифровка подписи)      (должность)</w:t>
      </w:r>
    </w:p>
    <w:p w:rsidR="006C556E" w:rsidRPr="002F57E4" w:rsidRDefault="006C556E" w:rsidP="00A050B6">
      <w:pPr>
        <w:pStyle w:val="ConsPlusNonformat"/>
        <w:jc w:val="both"/>
        <w:rPr>
          <w:rFonts w:ascii="Times New Roman" w:hAnsi="Times New Roman" w:cs="Times New Roman"/>
          <w:sz w:val="18"/>
          <w:szCs w:val="18"/>
        </w:rPr>
      </w:pPr>
    </w:p>
    <w:p w:rsidR="006C556E" w:rsidRPr="002F57E4" w:rsidRDefault="006C556E" w:rsidP="00A050B6">
      <w:pPr>
        <w:pStyle w:val="ConsPlusNonformat"/>
        <w:rPr>
          <w:rFonts w:ascii="Times New Roman" w:hAnsi="Times New Roman" w:cs="Times New Roman"/>
          <w:sz w:val="18"/>
          <w:szCs w:val="18"/>
        </w:rPr>
      </w:pPr>
      <w:r w:rsidRPr="002F57E4">
        <w:rPr>
          <w:rFonts w:ascii="Times New Roman" w:hAnsi="Times New Roman" w:cs="Times New Roman"/>
          <w:sz w:val="18"/>
          <w:szCs w:val="18"/>
        </w:rPr>
        <w:t>М.П.</w:t>
      </w:r>
    </w:p>
    <w:p w:rsidR="006C556E" w:rsidRPr="002F57E4" w:rsidRDefault="006C556E" w:rsidP="00A050B6">
      <w:pPr>
        <w:pStyle w:val="ConsPlusNonformat"/>
        <w:rPr>
          <w:rFonts w:ascii="Times New Roman" w:hAnsi="Times New Roman" w:cs="Times New Roman"/>
          <w:sz w:val="18"/>
          <w:szCs w:val="18"/>
        </w:rPr>
      </w:pPr>
    </w:p>
    <w:p w:rsidR="006C556E" w:rsidRPr="002F57E4" w:rsidRDefault="006C556E" w:rsidP="00A050B6">
      <w:pPr>
        <w:pStyle w:val="ConsPlusNonformat"/>
        <w:rPr>
          <w:rFonts w:ascii="Times New Roman" w:hAnsi="Times New Roman" w:cs="Times New Roman"/>
          <w:sz w:val="18"/>
          <w:szCs w:val="18"/>
        </w:rPr>
      </w:pPr>
      <w:r w:rsidRPr="002F57E4">
        <w:rPr>
          <w:rFonts w:ascii="Times New Roman" w:hAnsi="Times New Roman" w:cs="Times New Roman"/>
          <w:sz w:val="18"/>
          <w:szCs w:val="18"/>
        </w:rPr>
        <w:t>"___" ______________ 20__ г.</w:t>
      </w:r>
    </w:p>
    <w:p w:rsidR="006C556E" w:rsidRPr="002F57E4" w:rsidRDefault="006C556E" w:rsidP="00A050B6">
      <w:pPr>
        <w:spacing w:after="0" w:line="240" w:lineRule="auto"/>
        <w:jc w:val="right"/>
        <w:rPr>
          <w:rFonts w:ascii="Times New Roman" w:hAnsi="Times New Roman"/>
          <w:sz w:val="18"/>
          <w:szCs w:val="18"/>
        </w:rPr>
      </w:pPr>
      <w:r w:rsidRPr="002F57E4">
        <w:rPr>
          <w:rFonts w:ascii="Times New Roman" w:hAnsi="Times New Roman"/>
          <w:sz w:val="18"/>
          <w:szCs w:val="18"/>
        </w:rPr>
        <w:t>Приложение 3</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sz w:val="18"/>
          <w:szCs w:val="18"/>
        </w:rPr>
        <w:t xml:space="preserve">к Порядку </w:t>
      </w:r>
      <w:r w:rsidRPr="002F57E4">
        <w:rPr>
          <w:rFonts w:ascii="Times New Roman" w:hAnsi="Times New Roman"/>
          <w:bCs/>
          <w:sz w:val="18"/>
          <w:szCs w:val="18"/>
        </w:rPr>
        <w:t xml:space="preserve">предоставления из бюджета Трубчевского </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муниципального района Брянской области субсидий </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на реализацию переданных полномочий по решению </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отдельных вопросов местного значения поселений в </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соответствии с заключенными соглашениями по </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созданию условий для массового отдыха жителей </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поселения и организация обустройства мест массового </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отдыха населения </w:t>
      </w:r>
    </w:p>
    <w:p w:rsidR="006C556E" w:rsidRPr="002F57E4" w:rsidRDefault="006C556E" w:rsidP="00A050B6">
      <w:pPr>
        <w:spacing w:after="0" w:line="240" w:lineRule="auto"/>
        <w:jc w:val="right"/>
        <w:rPr>
          <w:rFonts w:ascii="Times New Roman" w:hAnsi="Times New Roman"/>
          <w:sz w:val="18"/>
          <w:szCs w:val="18"/>
        </w:rPr>
      </w:pPr>
    </w:p>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Отчет</w:t>
      </w:r>
    </w:p>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 xml:space="preserve">о затратах (недополученных доходах), в связи с производством (реализацией) товаров, выполнением работ, оказанием услуг </w:t>
      </w:r>
    </w:p>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источником финансового обеспечения которых является Субсидия</w:t>
      </w:r>
    </w:p>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на "___" _____________ 20__ г.</w:t>
      </w:r>
    </w:p>
    <w:p w:rsidR="006C556E" w:rsidRPr="002F57E4" w:rsidRDefault="006C556E" w:rsidP="00A050B6">
      <w:pPr>
        <w:pStyle w:val="ConsPlusNormal"/>
        <w:jc w:val="center"/>
        <w:rPr>
          <w:rFonts w:ascii="Times New Roman" w:hAnsi="Times New Roman" w:cs="Times New Roman"/>
          <w:sz w:val="18"/>
          <w:szCs w:val="18"/>
        </w:rPr>
      </w:pPr>
    </w:p>
    <w:p w:rsidR="006C556E" w:rsidRPr="002F57E4" w:rsidRDefault="006C556E" w:rsidP="00A050B6">
      <w:pPr>
        <w:pStyle w:val="ConsPlusNormal"/>
        <w:jc w:val="both"/>
        <w:rPr>
          <w:rFonts w:ascii="Times New Roman" w:hAnsi="Times New Roman" w:cs="Times New Roman"/>
          <w:sz w:val="18"/>
          <w:szCs w:val="18"/>
        </w:rPr>
      </w:pPr>
      <w:r w:rsidRPr="002F57E4">
        <w:rPr>
          <w:rFonts w:ascii="Times New Roman" w:hAnsi="Times New Roman" w:cs="Times New Roman"/>
          <w:sz w:val="18"/>
          <w:szCs w:val="18"/>
        </w:rPr>
        <w:t>Наименование Получателя ___________________________________________</w:t>
      </w:r>
    </w:p>
    <w:p w:rsidR="006C556E" w:rsidRPr="002F57E4" w:rsidRDefault="006C556E" w:rsidP="00A050B6">
      <w:pPr>
        <w:pStyle w:val="ConsPlusNormal"/>
        <w:jc w:val="both"/>
        <w:rPr>
          <w:rFonts w:ascii="Times New Roman" w:hAnsi="Times New Roman" w:cs="Times New Roman"/>
          <w:sz w:val="18"/>
          <w:szCs w:val="18"/>
        </w:rPr>
      </w:pPr>
      <w:r w:rsidRPr="002F57E4">
        <w:rPr>
          <w:rFonts w:ascii="Times New Roman" w:hAnsi="Times New Roman" w:cs="Times New Roman"/>
          <w:sz w:val="18"/>
          <w:szCs w:val="18"/>
        </w:rPr>
        <w:t>Периодичность: квартальная, годовая</w:t>
      </w:r>
    </w:p>
    <w:p w:rsidR="006C556E" w:rsidRPr="002F57E4" w:rsidRDefault="006C556E" w:rsidP="00A050B6">
      <w:pPr>
        <w:pStyle w:val="ConsPlusNormal"/>
        <w:jc w:val="both"/>
        <w:rPr>
          <w:rFonts w:ascii="Times New Roman" w:hAnsi="Times New Roman" w:cs="Times New Roman"/>
          <w:sz w:val="18"/>
          <w:szCs w:val="18"/>
        </w:rPr>
      </w:pPr>
      <w:r w:rsidRPr="002F57E4">
        <w:rPr>
          <w:rFonts w:ascii="Times New Roman" w:hAnsi="Times New Roman" w:cs="Times New Roman"/>
          <w:sz w:val="18"/>
          <w:szCs w:val="18"/>
        </w:rPr>
        <w:t>Единица измерения: рубль (с точностью до второго десятичного знака)</w:t>
      </w:r>
    </w:p>
    <w:p w:rsidR="006C556E" w:rsidRPr="002F57E4" w:rsidRDefault="006C556E" w:rsidP="00A050B6">
      <w:pPr>
        <w:pStyle w:val="ConsPlusNormal"/>
        <w:ind w:firstLine="540"/>
        <w:jc w:val="both"/>
        <w:rPr>
          <w:rFonts w:ascii="Times New Roman" w:hAnsi="Times New Roman" w:cs="Times New Roman"/>
          <w:sz w:val="18"/>
          <w:szCs w:val="18"/>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482"/>
        <w:gridCol w:w="1853"/>
        <w:gridCol w:w="1853"/>
      </w:tblGrid>
      <w:tr w:rsidR="006C556E" w:rsidRPr="002F57E4" w:rsidTr="006C556E">
        <w:tc>
          <w:tcPr>
            <w:tcW w:w="5482" w:type="dxa"/>
            <w:vMerge w:val="restart"/>
            <w:tcBorders>
              <w:top w:val="single" w:sz="4" w:space="0" w:color="auto"/>
              <w:left w:val="single" w:sz="4" w:space="0" w:color="auto"/>
              <w:bottom w:val="single" w:sz="4" w:space="0" w:color="auto"/>
              <w:right w:val="single" w:sz="4" w:space="0" w:color="auto"/>
            </w:tcBorders>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Наименование показателя</w:t>
            </w:r>
          </w:p>
        </w:tc>
        <w:tc>
          <w:tcPr>
            <w:tcW w:w="3706" w:type="dxa"/>
            <w:gridSpan w:val="2"/>
            <w:tcBorders>
              <w:top w:val="single" w:sz="4" w:space="0" w:color="auto"/>
              <w:left w:val="single" w:sz="4" w:space="0" w:color="auto"/>
              <w:bottom w:val="single" w:sz="4" w:space="0" w:color="auto"/>
              <w:right w:val="single" w:sz="4" w:space="0" w:color="auto"/>
            </w:tcBorders>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Сумма</w:t>
            </w:r>
          </w:p>
        </w:tc>
      </w:tr>
      <w:tr w:rsidR="006C556E" w:rsidRPr="002F57E4" w:rsidTr="006C556E">
        <w:tc>
          <w:tcPr>
            <w:tcW w:w="5482" w:type="dxa"/>
            <w:vMerge/>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853" w:type="dxa"/>
            <w:tcBorders>
              <w:top w:val="single" w:sz="4" w:space="0" w:color="auto"/>
              <w:left w:val="single" w:sz="4" w:space="0" w:color="auto"/>
              <w:bottom w:val="single" w:sz="4" w:space="0" w:color="auto"/>
              <w:right w:val="single" w:sz="4" w:space="0" w:color="auto"/>
            </w:tcBorders>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отчетный период</w:t>
            </w:r>
          </w:p>
        </w:tc>
        <w:tc>
          <w:tcPr>
            <w:tcW w:w="1853" w:type="dxa"/>
            <w:tcBorders>
              <w:top w:val="single" w:sz="4" w:space="0" w:color="auto"/>
              <w:left w:val="single" w:sz="4" w:space="0" w:color="auto"/>
              <w:bottom w:val="single" w:sz="4" w:space="0" w:color="auto"/>
              <w:right w:val="single" w:sz="4" w:space="0" w:color="auto"/>
            </w:tcBorders>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нарастающим итогом с начала года</w:t>
            </w:r>
          </w:p>
        </w:tc>
      </w:tr>
      <w:tr w:rsidR="006C556E" w:rsidRPr="002F57E4" w:rsidTr="006C556E">
        <w:tc>
          <w:tcPr>
            <w:tcW w:w="5482" w:type="dxa"/>
            <w:tcBorders>
              <w:top w:val="single" w:sz="4" w:space="0" w:color="auto"/>
              <w:left w:val="single" w:sz="4" w:space="0" w:color="auto"/>
              <w:bottom w:val="single" w:sz="4" w:space="0" w:color="auto"/>
              <w:right w:val="single" w:sz="4" w:space="0" w:color="auto"/>
            </w:tcBorders>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1</w:t>
            </w:r>
          </w:p>
        </w:tc>
        <w:tc>
          <w:tcPr>
            <w:tcW w:w="1853" w:type="dxa"/>
            <w:tcBorders>
              <w:top w:val="single" w:sz="4" w:space="0" w:color="auto"/>
              <w:left w:val="single" w:sz="4" w:space="0" w:color="auto"/>
              <w:bottom w:val="single" w:sz="4" w:space="0" w:color="auto"/>
              <w:right w:val="single" w:sz="4" w:space="0" w:color="auto"/>
            </w:tcBorders>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3</w:t>
            </w:r>
          </w:p>
        </w:tc>
        <w:tc>
          <w:tcPr>
            <w:tcW w:w="1853" w:type="dxa"/>
            <w:tcBorders>
              <w:top w:val="single" w:sz="4" w:space="0" w:color="auto"/>
              <w:left w:val="single" w:sz="4" w:space="0" w:color="auto"/>
              <w:bottom w:val="single" w:sz="4" w:space="0" w:color="auto"/>
              <w:right w:val="single" w:sz="4" w:space="0" w:color="auto"/>
            </w:tcBorders>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4</w:t>
            </w:r>
          </w:p>
        </w:tc>
      </w:tr>
      <w:tr w:rsidR="006C556E" w:rsidRPr="002F57E4" w:rsidTr="006C556E">
        <w:tc>
          <w:tcPr>
            <w:tcW w:w="5482" w:type="dxa"/>
            <w:tcBorders>
              <w:top w:val="single" w:sz="4" w:space="0" w:color="auto"/>
              <w:left w:val="single" w:sz="4" w:space="0" w:color="auto"/>
              <w:bottom w:val="single" w:sz="4" w:space="0" w:color="auto"/>
              <w:right w:val="single" w:sz="4" w:space="0" w:color="auto"/>
            </w:tcBorders>
          </w:tcPr>
          <w:p w:rsidR="006C556E" w:rsidRPr="002F57E4" w:rsidRDefault="006C556E" w:rsidP="00A050B6">
            <w:pPr>
              <w:pStyle w:val="ConsPlusNormal"/>
              <w:rPr>
                <w:rFonts w:ascii="Times New Roman" w:hAnsi="Times New Roman" w:cs="Times New Roman"/>
                <w:sz w:val="18"/>
                <w:szCs w:val="18"/>
              </w:rPr>
            </w:pPr>
          </w:p>
        </w:tc>
        <w:tc>
          <w:tcPr>
            <w:tcW w:w="1853" w:type="dxa"/>
            <w:tcBorders>
              <w:top w:val="single" w:sz="4" w:space="0" w:color="auto"/>
              <w:left w:val="single" w:sz="4" w:space="0" w:color="auto"/>
              <w:bottom w:val="single" w:sz="4" w:space="0" w:color="auto"/>
              <w:right w:val="single" w:sz="4" w:space="0" w:color="auto"/>
            </w:tcBorders>
          </w:tcPr>
          <w:p w:rsidR="006C556E" w:rsidRPr="002F57E4" w:rsidRDefault="006C556E" w:rsidP="00A050B6">
            <w:pPr>
              <w:pStyle w:val="ConsPlusNormal"/>
              <w:rPr>
                <w:rFonts w:ascii="Times New Roman" w:hAnsi="Times New Roman" w:cs="Times New Roman"/>
                <w:sz w:val="18"/>
                <w:szCs w:val="18"/>
              </w:rPr>
            </w:pPr>
          </w:p>
        </w:tc>
        <w:tc>
          <w:tcPr>
            <w:tcW w:w="1853" w:type="dxa"/>
            <w:tcBorders>
              <w:top w:val="single" w:sz="4" w:space="0" w:color="auto"/>
              <w:left w:val="single" w:sz="4" w:space="0" w:color="auto"/>
              <w:bottom w:val="single" w:sz="4" w:space="0" w:color="auto"/>
              <w:right w:val="single" w:sz="4" w:space="0" w:color="auto"/>
            </w:tcBorders>
          </w:tcPr>
          <w:p w:rsidR="006C556E" w:rsidRPr="002F57E4" w:rsidRDefault="006C556E" w:rsidP="00A050B6">
            <w:pPr>
              <w:pStyle w:val="ConsPlusNormal"/>
              <w:rPr>
                <w:rFonts w:ascii="Times New Roman" w:hAnsi="Times New Roman" w:cs="Times New Roman"/>
                <w:sz w:val="18"/>
                <w:szCs w:val="18"/>
              </w:rPr>
            </w:pPr>
          </w:p>
        </w:tc>
      </w:tr>
    </w:tbl>
    <w:p w:rsidR="006C556E" w:rsidRPr="002F57E4" w:rsidRDefault="006C556E" w:rsidP="00A050B6">
      <w:pPr>
        <w:pStyle w:val="ConsPlusNormal"/>
        <w:ind w:firstLine="540"/>
        <w:jc w:val="both"/>
        <w:rPr>
          <w:rFonts w:ascii="Times New Roman" w:hAnsi="Times New Roman" w:cs="Times New Roman"/>
          <w:sz w:val="18"/>
          <w:szCs w:val="18"/>
        </w:rPr>
      </w:pP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Руководитель Получателя субсидии</w:t>
      </w:r>
    </w:p>
    <w:p w:rsidR="006C556E" w:rsidRPr="002F57E4" w:rsidRDefault="006C556E" w:rsidP="00A050B6">
      <w:pPr>
        <w:pStyle w:val="ConsPlusNonformat"/>
        <w:jc w:val="both"/>
        <w:rPr>
          <w:rFonts w:ascii="Times New Roman" w:hAnsi="Times New Roman" w:cs="Times New Roman"/>
          <w:sz w:val="18"/>
          <w:szCs w:val="18"/>
        </w:rPr>
      </w:pP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__________________________   _____________     ________________________</w:t>
      </w: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 xml:space="preserve">                        (</w:t>
      </w:r>
      <w:proofErr w:type="gramStart"/>
      <w:r w:rsidRPr="002F57E4">
        <w:rPr>
          <w:rFonts w:ascii="Times New Roman" w:hAnsi="Times New Roman" w:cs="Times New Roman"/>
          <w:sz w:val="18"/>
          <w:szCs w:val="18"/>
        </w:rPr>
        <w:t xml:space="preserve">должность)   </w:t>
      </w:r>
      <w:proofErr w:type="gramEnd"/>
      <w:r w:rsidRPr="002F57E4">
        <w:rPr>
          <w:rFonts w:ascii="Times New Roman" w:hAnsi="Times New Roman" w:cs="Times New Roman"/>
          <w:sz w:val="18"/>
          <w:szCs w:val="18"/>
        </w:rPr>
        <w:t xml:space="preserve">             (подпись)              (расшифровка подписи)</w:t>
      </w:r>
    </w:p>
    <w:p w:rsidR="006C556E" w:rsidRPr="002F57E4" w:rsidRDefault="006C556E" w:rsidP="00A050B6">
      <w:pPr>
        <w:pStyle w:val="ConsPlusNonformat"/>
        <w:jc w:val="both"/>
        <w:rPr>
          <w:rFonts w:ascii="Times New Roman" w:hAnsi="Times New Roman" w:cs="Times New Roman"/>
          <w:sz w:val="18"/>
          <w:szCs w:val="18"/>
        </w:rPr>
      </w:pP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 xml:space="preserve">Исполнитель </w:t>
      </w: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__________________________   _____________     ________________________</w:t>
      </w: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 xml:space="preserve">                        (</w:t>
      </w:r>
      <w:proofErr w:type="gramStart"/>
      <w:r w:rsidRPr="002F57E4">
        <w:rPr>
          <w:rFonts w:ascii="Times New Roman" w:hAnsi="Times New Roman" w:cs="Times New Roman"/>
          <w:sz w:val="18"/>
          <w:szCs w:val="18"/>
        </w:rPr>
        <w:t xml:space="preserve">должность)   </w:t>
      </w:r>
      <w:proofErr w:type="gramEnd"/>
      <w:r w:rsidRPr="002F57E4">
        <w:rPr>
          <w:rFonts w:ascii="Times New Roman" w:hAnsi="Times New Roman" w:cs="Times New Roman"/>
          <w:sz w:val="18"/>
          <w:szCs w:val="18"/>
        </w:rPr>
        <w:t xml:space="preserve">             (подпись)              (расшифровка подписи)</w:t>
      </w:r>
    </w:p>
    <w:p w:rsidR="006C556E" w:rsidRPr="002F57E4" w:rsidRDefault="006C556E" w:rsidP="00A050B6">
      <w:pPr>
        <w:pStyle w:val="ConsPlusNonformat"/>
        <w:jc w:val="both"/>
        <w:rPr>
          <w:rFonts w:ascii="Times New Roman" w:hAnsi="Times New Roman" w:cs="Times New Roman"/>
          <w:sz w:val="18"/>
          <w:szCs w:val="18"/>
        </w:rPr>
      </w:pP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"___" ________________ 20__ г.</w:t>
      </w:r>
    </w:p>
    <w:p w:rsidR="006C556E" w:rsidRPr="002F57E4" w:rsidRDefault="006C556E" w:rsidP="00A050B6">
      <w:pPr>
        <w:spacing w:after="0" w:line="240" w:lineRule="auto"/>
        <w:jc w:val="right"/>
        <w:rPr>
          <w:rFonts w:ascii="Times New Roman" w:hAnsi="Times New Roman"/>
          <w:sz w:val="18"/>
          <w:szCs w:val="18"/>
        </w:rPr>
      </w:pPr>
      <w:proofErr w:type="gramStart"/>
      <w:r w:rsidRPr="002F57E4">
        <w:rPr>
          <w:rFonts w:ascii="Times New Roman" w:hAnsi="Times New Roman"/>
          <w:sz w:val="18"/>
          <w:szCs w:val="18"/>
        </w:rPr>
        <w:t>Приложение  4</w:t>
      </w:r>
      <w:proofErr w:type="gramEnd"/>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sz w:val="18"/>
          <w:szCs w:val="18"/>
        </w:rPr>
        <w:t xml:space="preserve">к Порядку </w:t>
      </w:r>
      <w:r w:rsidRPr="002F57E4">
        <w:rPr>
          <w:rFonts w:ascii="Times New Roman" w:hAnsi="Times New Roman"/>
          <w:bCs/>
          <w:sz w:val="18"/>
          <w:szCs w:val="18"/>
        </w:rPr>
        <w:t xml:space="preserve">предоставления из бюджета Трубчевского </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муниципального района Брянской области субсидий </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на реализацию переданных полномочий по решению </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отдельных вопросов местного значения поселений в </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соответствии с заключенными соглашениями по </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созданию условий для массового отдыха жителей </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поселения и организация обустройства мест массового </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отдыха населения </w:t>
      </w:r>
    </w:p>
    <w:p w:rsidR="006C556E" w:rsidRPr="002F57E4" w:rsidRDefault="006C556E" w:rsidP="00A050B6">
      <w:pPr>
        <w:spacing w:after="0" w:line="240" w:lineRule="auto"/>
        <w:jc w:val="right"/>
        <w:rPr>
          <w:rFonts w:ascii="Times New Roman" w:hAnsi="Times New Roman"/>
          <w:sz w:val="18"/>
          <w:szCs w:val="18"/>
        </w:rPr>
      </w:pPr>
    </w:p>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Отчет</w:t>
      </w:r>
    </w:p>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 xml:space="preserve">об использовании субсидии </w:t>
      </w:r>
    </w:p>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на "___" _____________ 20__ г.</w:t>
      </w:r>
    </w:p>
    <w:p w:rsidR="006C556E" w:rsidRPr="002F57E4" w:rsidRDefault="006C556E" w:rsidP="00A050B6">
      <w:pPr>
        <w:pStyle w:val="ConsPlusNormal"/>
        <w:jc w:val="center"/>
        <w:rPr>
          <w:rFonts w:ascii="Times New Roman" w:hAnsi="Times New Roman" w:cs="Times New Roman"/>
          <w:sz w:val="18"/>
          <w:szCs w:val="18"/>
        </w:rPr>
      </w:pPr>
    </w:p>
    <w:p w:rsidR="006C556E" w:rsidRPr="002F57E4" w:rsidRDefault="006C556E" w:rsidP="00A050B6">
      <w:pPr>
        <w:pStyle w:val="ConsPlusNormal"/>
        <w:jc w:val="both"/>
        <w:rPr>
          <w:rFonts w:ascii="Times New Roman" w:hAnsi="Times New Roman" w:cs="Times New Roman"/>
          <w:sz w:val="18"/>
          <w:szCs w:val="18"/>
        </w:rPr>
      </w:pPr>
      <w:r w:rsidRPr="002F57E4">
        <w:rPr>
          <w:rFonts w:ascii="Times New Roman" w:hAnsi="Times New Roman" w:cs="Times New Roman"/>
          <w:sz w:val="18"/>
          <w:szCs w:val="18"/>
        </w:rPr>
        <w:t>Наименование Получателя ___________________________________________</w:t>
      </w:r>
    </w:p>
    <w:p w:rsidR="006C556E" w:rsidRPr="002F57E4" w:rsidRDefault="006C556E" w:rsidP="00A050B6">
      <w:pPr>
        <w:pStyle w:val="ConsPlusNormal"/>
        <w:jc w:val="both"/>
        <w:rPr>
          <w:rFonts w:ascii="Times New Roman" w:hAnsi="Times New Roman" w:cs="Times New Roman"/>
          <w:sz w:val="18"/>
          <w:szCs w:val="18"/>
        </w:rPr>
      </w:pPr>
      <w:r w:rsidRPr="002F57E4">
        <w:rPr>
          <w:rFonts w:ascii="Times New Roman" w:hAnsi="Times New Roman" w:cs="Times New Roman"/>
          <w:sz w:val="18"/>
          <w:szCs w:val="18"/>
        </w:rPr>
        <w:t>Периодичность: квартальная, годовая</w:t>
      </w:r>
    </w:p>
    <w:p w:rsidR="006C556E" w:rsidRPr="002F57E4" w:rsidRDefault="006C556E" w:rsidP="00A050B6">
      <w:pPr>
        <w:pStyle w:val="ConsPlusNormal"/>
        <w:jc w:val="both"/>
        <w:rPr>
          <w:rFonts w:ascii="Times New Roman" w:hAnsi="Times New Roman" w:cs="Times New Roman"/>
          <w:sz w:val="18"/>
          <w:szCs w:val="18"/>
        </w:rPr>
      </w:pPr>
      <w:r w:rsidRPr="002F57E4">
        <w:rPr>
          <w:rFonts w:ascii="Times New Roman" w:hAnsi="Times New Roman" w:cs="Times New Roman"/>
          <w:sz w:val="18"/>
          <w:szCs w:val="18"/>
        </w:rPr>
        <w:t>Единица измерения: рубль (с точностью до второго десятичного знака)</w:t>
      </w:r>
    </w:p>
    <w:p w:rsidR="006C556E" w:rsidRPr="002F57E4" w:rsidRDefault="006C556E" w:rsidP="00A050B6">
      <w:pPr>
        <w:pStyle w:val="ConsPlusNormal"/>
        <w:ind w:firstLine="540"/>
        <w:jc w:val="both"/>
        <w:rPr>
          <w:rFonts w:ascii="Times New Roman" w:hAnsi="Times New Roman" w:cs="Times New Roman"/>
          <w:sz w:val="18"/>
          <w:szCs w:val="18"/>
        </w:rPr>
      </w:pPr>
    </w:p>
    <w:p w:rsidR="006C556E" w:rsidRPr="002F57E4" w:rsidRDefault="006C556E" w:rsidP="00A050B6">
      <w:pPr>
        <w:pStyle w:val="ConsPlusNormal"/>
        <w:ind w:firstLine="540"/>
        <w:jc w:val="both"/>
        <w:rPr>
          <w:rFonts w:ascii="Times New Roman" w:hAnsi="Times New Roman" w:cs="Times New Roman"/>
          <w:sz w:val="18"/>
          <w:szCs w:val="1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87"/>
        <w:gridCol w:w="1868"/>
        <w:gridCol w:w="1868"/>
        <w:gridCol w:w="1433"/>
        <w:gridCol w:w="1433"/>
        <w:gridCol w:w="1216"/>
        <w:gridCol w:w="1216"/>
      </w:tblGrid>
      <w:tr w:rsidR="00A050B6" w:rsidRPr="002F57E4" w:rsidTr="006C556E">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Наименование показателя</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Профинансировано за отчетный период</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Профинансировано нарастающим итогом с начала года</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Направлено на возмещение затрат (недополученных доходов)  за отчетный период</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 xml:space="preserve">Направлено на возмещение затрат (недополученных доходов)  нарастающим итогом с </w:t>
            </w:r>
            <w:r w:rsidRPr="002F57E4">
              <w:rPr>
                <w:rFonts w:ascii="Times New Roman" w:hAnsi="Times New Roman" w:cs="Times New Roman"/>
                <w:sz w:val="18"/>
                <w:szCs w:val="18"/>
              </w:rPr>
              <w:lastRenderedPageBreak/>
              <w:t>начала года</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lastRenderedPageBreak/>
              <w:t>Остаток за отчетный период</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Остаток нарастающим итогом с начала года</w:t>
            </w:r>
          </w:p>
        </w:tc>
      </w:tr>
      <w:tr w:rsidR="00A050B6" w:rsidRPr="002F57E4" w:rsidTr="006C556E">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1</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2</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3</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4</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5</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6</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7</w:t>
            </w:r>
          </w:p>
        </w:tc>
      </w:tr>
      <w:tr w:rsidR="00A050B6" w:rsidRPr="002F57E4" w:rsidTr="006C556E">
        <w:trPr>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6C556E" w:rsidRPr="002F57E4" w:rsidRDefault="006C556E" w:rsidP="00A050B6">
            <w:pPr>
              <w:pStyle w:val="ConsPlusNormal"/>
              <w:jc w:val="center"/>
              <w:rPr>
                <w:rFonts w:ascii="Times New Roman" w:hAnsi="Times New Roman" w:cs="Times New Roman"/>
                <w:sz w:val="18"/>
                <w:szCs w:val="18"/>
              </w:rPr>
            </w:pPr>
          </w:p>
        </w:tc>
        <w:tc>
          <w:tcPr>
            <w:tcW w:w="0" w:type="auto"/>
            <w:tcBorders>
              <w:top w:val="single" w:sz="4" w:space="0" w:color="000000"/>
              <w:left w:val="single" w:sz="4" w:space="0" w:color="000000"/>
              <w:bottom w:val="single" w:sz="4" w:space="0" w:color="000000"/>
              <w:right w:val="single" w:sz="4" w:space="0" w:color="000000"/>
            </w:tcBorders>
            <w:vAlign w:val="center"/>
          </w:tcPr>
          <w:p w:rsidR="006C556E" w:rsidRPr="002F57E4" w:rsidRDefault="006C556E" w:rsidP="00A050B6">
            <w:pPr>
              <w:pStyle w:val="ConsPlusNormal"/>
              <w:jc w:val="center"/>
              <w:rPr>
                <w:rFonts w:ascii="Times New Roman" w:hAnsi="Times New Roman" w:cs="Times New Roman"/>
                <w:sz w:val="18"/>
                <w:szCs w:val="18"/>
              </w:rPr>
            </w:pPr>
          </w:p>
        </w:tc>
        <w:tc>
          <w:tcPr>
            <w:tcW w:w="0" w:type="auto"/>
            <w:tcBorders>
              <w:top w:val="single" w:sz="4" w:space="0" w:color="000000"/>
              <w:left w:val="single" w:sz="4" w:space="0" w:color="000000"/>
              <w:bottom w:val="single" w:sz="4" w:space="0" w:color="000000"/>
              <w:right w:val="single" w:sz="4" w:space="0" w:color="000000"/>
            </w:tcBorders>
            <w:vAlign w:val="center"/>
          </w:tcPr>
          <w:p w:rsidR="006C556E" w:rsidRPr="002F57E4" w:rsidRDefault="006C556E" w:rsidP="00A050B6">
            <w:pPr>
              <w:pStyle w:val="ConsPlusNormal"/>
              <w:jc w:val="center"/>
              <w:rPr>
                <w:rFonts w:ascii="Times New Roman" w:hAnsi="Times New Roman" w:cs="Times New Roman"/>
                <w:sz w:val="18"/>
                <w:szCs w:val="18"/>
              </w:rPr>
            </w:pPr>
          </w:p>
        </w:tc>
        <w:tc>
          <w:tcPr>
            <w:tcW w:w="0" w:type="auto"/>
            <w:tcBorders>
              <w:top w:val="single" w:sz="4" w:space="0" w:color="000000"/>
              <w:left w:val="single" w:sz="4" w:space="0" w:color="000000"/>
              <w:bottom w:val="single" w:sz="4" w:space="0" w:color="000000"/>
              <w:right w:val="single" w:sz="4" w:space="0" w:color="000000"/>
            </w:tcBorders>
            <w:vAlign w:val="center"/>
          </w:tcPr>
          <w:p w:rsidR="006C556E" w:rsidRPr="002F57E4" w:rsidRDefault="006C556E" w:rsidP="00A050B6">
            <w:pPr>
              <w:pStyle w:val="ConsPlusNormal"/>
              <w:jc w:val="center"/>
              <w:rPr>
                <w:rFonts w:ascii="Times New Roman" w:hAnsi="Times New Roman" w:cs="Times New Roman"/>
                <w:sz w:val="18"/>
                <w:szCs w:val="18"/>
              </w:rPr>
            </w:pPr>
          </w:p>
        </w:tc>
        <w:tc>
          <w:tcPr>
            <w:tcW w:w="0" w:type="auto"/>
            <w:tcBorders>
              <w:top w:val="single" w:sz="4" w:space="0" w:color="000000"/>
              <w:left w:val="single" w:sz="4" w:space="0" w:color="000000"/>
              <w:bottom w:val="single" w:sz="4" w:space="0" w:color="000000"/>
              <w:right w:val="single" w:sz="4" w:space="0" w:color="000000"/>
            </w:tcBorders>
            <w:vAlign w:val="center"/>
          </w:tcPr>
          <w:p w:rsidR="006C556E" w:rsidRPr="002F57E4" w:rsidRDefault="006C556E" w:rsidP="00A050B6">
            <w:pPr>
              <w:pStyle w:val="ConsPlusNormal"/>
              <w:jc w:val="center"/>
              <w:rPr>
                <w:rFonts w:ascii="Times New Roman" w:hAnsi="Times New Roman" w:cs="Times New Roman"/>
                <w:sz w:val="18"/>
                <w:szCs w:val="18"/>
              </w:rPr>
            </w:pPr>
          </w:p>
        </w:tc>
        <w:tc>
          <w:tcPr>
            <w:tcW w:w="0" w:type="auto"/>
            <w:tcBorders>
              <w:top w:val="single" w:sz="4" w:space="0" w:color="000000"/>
              <w:left w:val="single" w:sz="4" w:space="0" w:color="000000"/>
              <w:bottom w:val="single" w:sz="4" w:space="0" w:color="000000"/>
              <w:right w:val="single" w:sz="4" w:space="0" w:color="000000"/>
            </w:tcBorders>
            <w:vAlign w:val="center"/>
          </w:tcPr>
          <w:p w:rsidR="006C556E" w:rsidRPr="002F57E4" w:rsidRDefault="006C556E" w:rsidP="00A050B6">
            <w:pPr>
              <w:pStyle w:val="ConsPlusNormal"/>
              <w:jc w:val="center"/>
              <w:rPr>
                <w:rFonts w:ascii="Times New Roman" w:hAnsi="Times New Roman" w:cs="Times New Roman"/>
                <w:sz w:val="18"/>
                <w:szCs w:val="18"/>
              </w:rPr>
            </w:pPr>
          </w:p>
        </w:tc>
        <w:tc>
          <w:tcPr>
            <w:tcW w:w="0" w:type="auto"/>
            <w:tcBorders>
              <w:top w:val="single" w:sz="4" w:space="0" w:color="000000"/>
              <w:left w:val="single" w:sz="4" w:space="0" w:color="000000"/>
              <w:bottom w:val="single" w:sz="4" w:space="0" w:color="000000"/>
              <w:right w:val="single" w:sz="4" w:space="0" w:color="000000"/>
            </w:tcBorders>
            <w:vAlign w:val="center"/>
          </w:tcPr>
          <w:p w:rsidR="006C556E" w:rsidRPr="002F57E4" w:rsidRDefault="006C556E" w:rsidP="00A050B6">
            <w:pPr>
              <w:pStyle w:val="ConsPlusNormal"/>
              <w:jc w:val="center"/>
              <w:rPr>
                <w:rFonts w:ascii="Times New Roman" w:hAnsi="Times New Roman" w:cs="Times New Roman"/>
                <w:sz w:val="18"/>
                <w:szCs w:val="18"/>
              </w:rPr>
            </w:pPr>
          </w:p>
        </w:tc>
      </w:tr>
    </w:tbl>
    <w:p w:rsidR="006C556E" w:rsidRPr="002F57E4" w:rsidRDefault="006C556E" w:rsidP="00A050B6">
      <w:pPr>
        <w:pStyle w:val="ConsPlusNormal"/>
        <w:ind w:firstLine="540"/>
        <w:jc w:val="both"/>
        <w:rPr>
          <w:rFonts w:ascii="Times New Roman" w:hAnsi="Times New Roman" w:cs="Times New Roman"/>
          <w:sz w:val="18"/>
          <w:szCs w:val="18"/>
        </w:rPr>
      </w:pPr>
    </w:p>
    <w:p w:rsidR="006C556E" w:rsidRPr="002F57E4" w:rsidRDefault="006C556E" w:rsidP="00A050B6">
      <w:pPr>
        <w:pStyle w:val="ConsPlusNormal"/>
        <w:ind w:firstLine="540"/>
        <w:jc w:val="both"/>
        <w:rPr>
          <w:rFonts w:ascii="Times New Roman" w:hAnsi="Times New Roman" w:cs="Times New Roman"/>
          <w:sz w:val="18"/>
          <w:szCs w:val="18"/>
        </w:rPr>
      </w:pP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Руководитель Получателя субсидии</w:t>
      </w:r>
    </w:p>
    <w:p w:rsidR="006C556E" w:rsidRPr="002F57E4" w:rsidRDefault="006C556E" w:rsidP="00A050B6">
      <w:pPr>
        <w:pStyle w:val="ConsPlusNonformat"/>
        <w:jc w:val="both"/>
        <w:rPr>
          <w:rFonts w:ascii="Times New Roman" w:hAnsi="Times New Roman" w:cs="Times New Roman"/>
          <w:sz w:val="18"/>
          <w:szCs w:val="18"/>
        </w:rPr>
      </w:pP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__________________________   _____________     ________________________</w:t>
      </w: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 xml:space="preserve">                        (</w:t>
      </w:r>
      <w:proofErr w:type="gramStart"/>
      <w:r w:rsidRPr="002F57E4">
        <w:rPr>
          <w:rFonts w:ascii="Times New Roman" w:hAnsi="Times New Roman" w:cs="Times New Roman"/>
          <w:sz w:val="18"/>
          <w:szCs w:val="18"/>
        </w:rPr>
        <w:t xml:space="preserve">должность)   </w:t>
      </w:r>
      <w:proofErr w:type="gramEnd"/>
      <w:r w:rsidRPr="002F57E4">
        <w:rPr>
          <w:rFonts w:ascii="Times New Roman" w:hAnsi="Times New Roman" w:cs="Times New Roman"/>
          <w:sz w:val="18"/>
          <w:szCs w:val="18"/>
        </w:rPr>
        <w:t xml:space="preserve">             (подпись)              (расшифровка подписи)</w:t>
      </w:r>
    </w:p>
    <w:p w:rsidR="006C556E" w:rsidRPr="002F57E4" w:rsidRDefault="006C556E" w:rsidP="00A050B6">
      <w:pPr>
        <w:pStyle w:val="ConsPlusNonformat"/>
        <w:jc w:val="both"/>
        <w:rPr>
          <w:rFonts w:ascii="Times New Roman" w:hAnsi="Times New Roman" w:cs="Times New Roman"/>
          <w:sz w:val="18"/>
          <w:szCs w:val="18"/>
        </w:rPr>
      </w:pP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 xml:space="preserve">Исполнитель </w:t>
      </w: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__________________________   _____________     ________________________</w:t>
      </w: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 xml:space="preserve">                        (</w:t>
      </w:r>
      <w:proofErr w:type="gramStart"/>
      <w:r w:rsidRPr="002F57E4">
        <w:rPr>
          <w:rFonts w:ascii="Times New Roman" w:hAnsi="Times New Roman" w:cs="Times New Roman"/>
          <w:sz w:val="18"/>
          <w:szCs w:val="18"/>
        </w:rPr>
        <w:t xml:space="preserve">должность)   </w:t>
      </w:r>
      <w:proofErr w:type="gramEnd"/>
      <w:r w:rsidRPr="002F57E4">
        <w:rPr>
          <w:rFonts w:ascii="Times New Roman" w:hAnsi="Times New Roman" w:cs="Times New Roman"/>
          <w:sz w:val="18"/>
          <w:szCs w:val="18"/>
        </w:rPr>
        <w:t xml:space="preserve">             (подпись)              (расшифровка подписи)</w:t>
      </w:r>
    </w:p>
    <w:p w:rsidR="006C556E" w:rsidRPr="002F57E4" w:rsidRDefault="006C556E" w:rsidP="00A050B6">
      <w:pPr>
        <w:pStyle w:val="ConsPlusNonformat"/>
        <w:jc w:val="both"/>
        <w:rPr>
          <w:rFonts w:ascii="Times New Roman" w:hAnsi="Times New Roman" w:cs="Times New Roman"/>
          <w:sz w:val="18"/>
          <w:szCs w:val="18"/>
        </w:rPr>
      </w:pP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"___" ________________ 20__ г.</w:t>
      </w:r>
    </w:p>
    <w:p w:rsidR="006C556E" w:rsidRPr="002F57E4" w:rsidRDefault="006C556E" w:rsidP="00A050B6">
      <w:pPr>
        <w:spacing w:after="0" w:line="240" w:lineRule="auto"/>
        <w:jc w:val="right"/>
        <w:rPr>
          <w:rFonts w:ascii="Times New Roman" w:hAnsi="Times New Roman"/>
          <w:sz w:val="18"/>
          <w:szCs w:val="18"/>
        </w:rPr>
      </w:pPr>
      <w:proofErr w:type="gramStart"/>
      <w:r w:rsidRPr="002F57E4">
        <w:rPr>
          <w:rFonts w:ascii="Times New Roman" w:hAnsi="Times New Roman"/>
          <w:sz w:val="18"/>
          <w:szCs w:val="18"/>
        </w:rPr>
        <w:t>Приложение  5</w:t>
      </w:r>
      <w:proofErr w:type="gramEnd"/>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sz w:val="18"/>
          <w:szCs w:val="18"/>
        </w:rPr>
        <w:t xml:space="preserve">к Порядку </w:t>
      </w:r>
      <w:r w:rsidRPr="002F57E4">
        <w:rPr>
          <w:rFonts w:ascii="Times New Roman" w:hAnsi="Times New Roman"/>
          <w:bCs/>
          <w:sz w:val="18"/>
          <w:szCs w:val="18"/>
        </w:rPr>
        <w:t xml:space="preserve">предоставления из бюджета Трубчевского </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муниципального района Брянской области субсидий </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на реализацию переданных полномочий по решению </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отдельных вопросов местного значения поселений в </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соответствии с заключенными соглашениями по </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созданию условий для массового отдыха жителей </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поселения и организация обустройства мест массового </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отдыха населения </w:t>
      </w:r>
    </w:p>
    <w:p w:rsidR="006C556E" w:rsidRPr="002F57E4" w:rsidRDefault="006C556E" w:rsidP="00A050B6">
      <w:pPr>
        <w:spacing w:after="0" w:line="240" w:lineRule="auto"/>
        <w:jc w:val="right"/>
        <w:rPr>
          <w:rFonts w:ascii="Times New Roman" w:hAnsi="Times New Roman"/>
          <w:sz w:val="18"/>
          <w:szCs w:val="18"/>
        </w:rPr>
      </w:pPr>
    </w:p>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Отчет</w:t>
      </w:r>
    </w:p>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об объёмах выполненных работ</w:t>
      </w:r>
    </w:p>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на «___</w:t>
      </w:r>
      <w:proofErr w:type="gramStart"/>
      <w:r w:rsidRPr="002F57E4">
        <w:rPr>
          <w:rFonts w:ascii="Times New Roman" w:hAnsi="Times New Roman" w:cs="Times New Roman"/>
          <w:sz w:val="18"/>
          <w:szCs w:val="18"/>
        </w:rPr>
        <w:t>_»_</w:t>
      </w:r>
      <w:proofErr w:type="gramEnd"/>
      <w:r w:rsidRPr="002F57E4">
        <w:rPr>
          <w:rFonts w:ascii="Times New Roman" w:hAnsi="Times New Roman" w:cs="Times New Roman"/>
          <w:sz w:val="18"/>
          <w:szCs w:val="18"/>
        </w:rPr>
        <w:t>___________20__ г.</w:t>
      </w:r>
    </w:p>
    <w:p w:rsidR="006C556E" w:rsidRPr="002F57E4" w:rsidRDefault="006C556E" w:rsidP="00A050B6">
      <w:pPr>
        <w:pStyle w:val="ConsPlusNormal"/>
        <w:jc w:val="center"/>
        <w:rPr>
          <w:rFonts w:ascii="Times New Roman" w:hAnsi="Times New Roman" w:cs="Times New Roman"/>
          <w:sz w:val="18"/>
          <w:szCs w:val="18"/>
        </w:rPr>
      </w:pPr>
    </w:p>
    <w:p w:rsidR="006C556E" w:rsidRPr="002F57E4" w:rsidRDefault="006C556E" w:rsidP="00A050B6">
      <w:pPr>
        <w:pStyle w:val="ConsPlusNormal"/>
        <w:jc w:val="both"/>
        <w:rPr>
          <w:rFonts w:ascii="Times New Roman" w:hAnsi="Times New Roman" w:cs="Times New Roman"/>
          <w:sz w:val="18"/>
          <w:szCs w:val="18"/>
        </w:rPr>
      </w:pPr>
      <w:r w:rsidRPr="002F57E4">
        <w:rPr>
          <w:rFonts w:ascii="Times New Roman" w:hAnsi="Times New Roman" w:cs="Times New Roman"/>
          <w:sz w:val="18"/>
          <w:szCs w:val="18"/>
        </w:rPr>
        <w:t xml:space="preserve">Наименование </w:t>
      </w:r>
      <w:proofErr w:type="gramStart"/>
      <w:r w:rsidRPr="002F57E4">
        <w:rPr>
          <w:rFonts w:ascii="Times New Roman" w:hAnsi="Times New Roman" w:cs="Times New Roman"/>
          <w:sz w:val="18"/>
          <w:szCs w:val="18"/>
        </w:rPr>
        <w:t>Получателя:_</w:t>
      </w:r>
      <w:proofErr w:type="gramEnd"/>
      <w:r w:rsidRPr="002F57E4">
        <w:rPr>
          <w:rFonts w:ascii="Times New Roman" w:hAnsi="Times New Roman" w:cs="Times New Roman"/>
          <w:sz w:val="18"/>
          <w:szCs w:val="18"/>
        </w:rPr>
        <w:t>__________________________________________</w:t>
      </w:r>
    </w:p>
    <w:p w:rsidR="006C556E" w:rsidRPr="002F57E4" w:rsidRDefault="006C556E" w:rsidP="00A050B6">
      <w:pPr>
        <w:pStyle w:val="ConsPlusNormal"/>
        <w:jc w:val="both"/>
        <w:rPr>
          <w:rFonts w:ascii="Times New Roman" w:hAnsi="Times New Roman" w:cs="Times New Roman"/>
          <w:sz w:val="18"/>
          <w:szCs w:val="18"/>
        </w:rPr>
      </w:pPr>
      <w:r w:rsidRPr="002F57E4">
        <w:rPr>
          <w:rFonts w:ascii="Times New Roman" w:hAnsi="Times New Roman" w:cs="Times New Roman"/>
          <w:sz w:val="18"/>
          <w:szCs w:val="18"/>
        </w:rPr>
        <w:t>Периодичность: ежемесячный, квартальный, годовой ____________________</w:t>
      </w:r>
    </w:p>
    <w:p w:rsidR="006C556E" w:rsidRPr="002F57E4" w:rsidRDefault="006C556E" w:rsidP="00A050B6">
      <w:pPr>
        <w:pStyle w:val="ConsPlusNormal"/>
        <w:jc w:val="both"/>
        <w:rPr>
          <w:rFonts w:ascii="Times New Roman" w:hAnsi="Times New Roman" w:cs="Times New Roman"/>
          <w:sz w:val="18"/>
          <w:szCs w:val="18"/>
        </w:rPr>
      </w:pPr>
      <w:r w:rsidRPr="002F57E4">
        <w:rPr>
          <w:rFonts w:ascii="Times New Roman" w:hAnsi="Times New Roman" w:cs="Times New Roman"/>
          <w:sz w:val="18"/>
          <w:szCs w:val="18"/>
        </w:rPr>
        <w:t>Наименования мероприятия возмещения затрат (недополученных доходов):</w:t>
      </w:r>
    </w:p>
    <w:p w:rsidR="006C556E" w:rsidRPr="002F57E4" w:rsidRDefault="006C556E" w:rsidP="00A050B6">
      <w:pPr>
        <w:pStyle w:val="ConsPlusNormal"/>
        <w:ind w:firstLine="540"/>
        <w:jc w:val="both"/>
        <w:rPr>
          <w:rFonts w:ascii="Times New Roman" w:hAnsi="Times New Roman" w:cs="Times New Roman"/>
          <w:sz w:val="18"/>
          <w:szCs w:val="18"/>
        </w:rPr>
      </w:pPr>
    </w:p>
    <w:tbl>
      <w:tblPr>
        <w:tblW w:w="5000" w:type="pct"/>
        <w:jc w:val="center"/>
        <w:tblLook w:val="04A0" w:firstRow="1" w:lastRow="0" w:firstColumn="1" w:lastColumn="0" w:noHBand="0" w:noVBand="1"/>
      </w:tblPr>
      <w:tblGrid>
        <w:gridCol w:w="1108"/>
        <w:gridCol w:w="3863"/>
        <w:gridCol w:w="1603"/>
        <w:gridCol w:w="2043"/>
        <w:gridCol w:w="2004"/>
      </w:tblGrid>
      <w:tr w:rsidR="002F57E4" w:rsidRPr="002F57E4" w:rsidTr="006C556E">
        <w:trPr>
          <w:trHeight w:val="451"/>
          <w:jc w:val="center"/>
        </w:trPr>
        <w:tc>
          <w:tcPr>
            <w:tcW w:w="355" w:type="pct"/>
            <w:vMerge w:val="restart"/>
            <w:tcBorders>
              <w:top w:val="single" w:sz="4" w:space="0" w:color="000000"/>
              <w:left w:val="single" w:sz="4" w:space="0" w:color="000000"/>
              <w:bottom w:val="single" w:sz="4" w:space="0" w:color="000000"/>
              <w:right w:val="single" w:sz="4" w:space="0" w:color="000000"/>
            </w:tcBorders>
            <w:hideMark/>
          </w:tcPr>
          <w:p w:rsidR="006C556E" w:rsidRPr="002F57E4" w:rsidRDefault="006C556E" w:rsidP="00A050B6">
            <w:pPr>
              <w:pStyle w:val="ConsPlusNormal"/>
              <w:jc w:val="both"/>
              <w:rPr>
                <w:rFonts w:ascii="Times New Roman" w:hAnsi="Times New Roman" w:cs="Times New Roman"/>
                <w:sz w:val="18"/>
                <w:szCs w:val="18"/>
              </w:rPr>
            </w:pPr>
            <w:r w:rsidRPr="002F57E4">
              <w:rPr>
                <w:rFonts w:ascii="Times New Roman" w:hAnsi="Times New Roman" w:cs="Times New Roman"/>
                <w:sz w:val="18"/>
                <w:szCs w:val="18"/>
              </w:rPr>
              <w:t>№</w:t>
            </w:r>
          </w:p>
        </w:tc>
        <w:tc>
          <w:tcPr>
            <w:tcW w:w="1890" w:type="pct"/>
            <w:vMerge w:val="restart"/>
            <w:tcBorders>
              <w:top w:val="single" w:sz="4" w:space="0" w:color="000000"/>
              <w:left w:val="single" w:sz="4" w:space="0" w:color="000000"/>
              <w:bottom w:val="single" w:sz="4" w:space="0" w:color="000000"/>
              <w:right w:val="single" w:sz="4" w:space="0" w:color="000000"/>
            </w:tcBorders>
            <w:hideMark/>
          </w:tcPr>
          <w:p w:rsidR="006C556E" w:rsidRPr="002F57E4" w:rsidRDefault="006C556E" w:rsidP="00A050B6">
            <w:pPr>
              <w:pStyle w:val="ConsPlusNormal"/>
              <w:jc w:val="center"/>
              <w:rPr>
                <w:rFonts w:ascii="Times New Roman" w:hAnsi="Times New Roman" w:cs="Times New Roman"/>
                <w:sz w:val="18"/>
                <w:szCs w:val="18"/>
                <w:lang w:val="en-US"/>
              </w:rPr>
            </w:pPr>
            <w:r w:rsidRPr="002F57E4">
              <w:rPr>
                <w:rFonts w:ascii="Times New Roman" w:hAnsi="Times New Roman" w:cs="Times New Roman"/>
                <w:sz w:val="18"/>
                <w:szCs w:val="18"/>
              </w:rPr>
              <w:t>Вид работ</w:t>
            </w:r>
          </w:p>
        </w:tc>
        <w:tc>
          <w:tcPr>
            <w:tcW w:w="739" w:type="pct"/>
            <w:vMerge w:val="restart"/>
            <w:tcBorders>
              <w:top w:val="single" w:sz="4" w:space="0" w:color="000000"/>
              <w:left w:val="single" w:sz="4" w:space="0" w:color="000000"/>
              <w:bottom w:val="single" w:sz="4" w:space="0" w:color="000000"/>
              <w:right w:val="single" w:sz="4" w:space="0" w:color="000000"/>
            </w:tcBorders>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Единица измерения</w:t>
            </w:r>
          </w:p>
        </w:tc>
        <w:tc>
          <w:tcPr>
            <w:tcW w:w="2016" w:type="pct"/>
            <w:gridSpan w:val="2"/>
            <w:tcBorders>
              <w:top w:val="single" w:sz="4" w:space="0" w:color="000000"/>
              <w:left w:val="single" w:sz="4" w:space="0" w:color="000000"/>
              <w:bottom w:val="single" w:sz="4" w:space="0" w:color="000000"/>
              <w:right w:val="single" w:sz="4" w:space="0" w:color="000000"/>
            </w:tcBorders>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Объём выполненных работ</w:t>
            </w:r>
          </w:p>
        </w:tc>
      </w:tr>
      <w:tr w:rsidR="002F57E4" w:rsidRPr="002F57E4" w:rsidTr="006C556E">
        <w:trPr>
          <w:trHeight w:val="389"/>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C556E" w:rsidRPr="002F57E4" w:rsidRDefault="006C556E" w:rsidP="00A050B6">
            <w:pPr>
              <w:spacing w:after="0" w:line="240" w:lineRule="auto"/>
              <w:rPr>
                <w:rFonts w:ascii="Times New Roman" w:hAnsi="Times New Roman"/>
                <w:sz w:val="18"/>
                <w:szCs w:val="18"/>
                <w:lang w:val="en-U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033" w:type="pct"/>
            <w:tcBorders>
              <w:top w:val="single" w:sz="4" w:space="0" w:color="000000"/>
              <w:left w:val="single" w:sz="4" w:space="0" w:color="000000"/>
              <w:bottom w:val="single" w:sz="4" w:space="0" w:color="000000"/>
              <w:right w:val="single" w:sz="4" w:space="0" w:color="000000"/>
            </w:tcBorders>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за отчетный период</w:t>
            </w:r>
          </w:p>
        </w:tc>
        <w:tc>
          <w:tcPr>
            <w:tcW w:w="983" w:type="pct"/>
            <w:tcBorders>
              <w:top w:val="single" w:sz="4" w:space="0" w:color="000000"/>
              <w:left w:val="single" w:sz="4" w:space="0" w:color="000000"/>
              <w:bottom w:val="single" w:sz="4" w:space="0" w:color="000000"/>
              <w:right w:val="single" w:sz="4" w:space="0" w:color="000000"/>
            </w:tcBorders>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нарастающим итогом с начала года</w:t>
            </w:r>
          </w:p>
        </w:tc>
      </w:tr>
      <w:tr w:rsidR="002F57E4" w:rsidRPr="002F57E4" w:rsidTr="006C556E">
        <w:trPr>
          <w:trHeight w:val="389"/>
          <w:jc w:val="center"/>
        </w:trPr>
        <w:tc>
          <w:tcPr>
            <w:tcW w:w="355" w:type="pct"/>
            <w:tcBorders>
              <w:top w:val="single" w:sz="4" w:space="0" w:color="000000"/>
              <w:left w:val="single" w:sz="4" w:space="0" w:color="000000"/>
              <w:bottom w:val="single" w:sz="4" w:space="0" w:color="000000"/>
              <w:right w:val="single" w:sz="4" w:space="0" w:color="000000"/>
            </w:tcBorders>
          </w:tcPr>
          <w:p w:rsidR="006C556E" w:rsidRPr="002F57E4" w:rsidRDefault="006C556E" w:rsidP="00A050B6">
            <w:pPr>
              <w:pStyle w:val="ConsPlusNormal"/>
              <w:jc w:val="both"/>
              <w:rPr>
                <w:rFonts w:ascii="Times New Roman" w:hAnsi="Times New Roman" w:cs="Times New Roman"/>
                <w:sz w:val="18"/>
                <w:szCs w:val="18"/>
              </w:rPr>
            </w:pPr>
          </w:p>
        </w:tc>
        <w:tc>
          <w:tcPr>
            <w:tcW w:w="1890" w:type="pct"/>
            <w:tcBorders>
              <w:top w:val="single" w:sz="4" w:space="0" w:color="000000"/>
              <w:left w:val="single" w:sz="4" w:space="0" w:color="000000"/>
              <w:bottom w:val="single" w:sz="4" w:space="0" w:color="000000"/>
              <w:right w:val="single" w:sz="4" w:space="0" w:color="000000"/>
            </w:tcBorders>
          </w:tcPr>
          <w:p w:rsidR="006C556E" w:rsidRPr="002F57E4" w:rsidRDefault="006C556E" w:rsidP="00A050B6">
            <w:pPr>
              <w:pStyle w:val="ConsPlusNormal"/>
              <w:jc w:val="both"/>
              <w:rPr>
                <w:rFonts w:ascii="Times New Roman" w:hAnsi="Times New Roman" w:cs="Times New Roman"/>
                <w:sz w:val="18"/>
                <w:szCs w:val="18"/>
              </w:rPr>
            </w:pPr>
          </w:p>
        </w:tc>
        <w:tc>
          <w:tcPr>
            <w:tcW w:w="739" w:type="pct"/>
            <w:tcBorders>
              <w:top w:val="single" w:sz="4" w:space="0" w:color="000000"/>
              <w:left w:val="single" w:sz="4" w:space="0" w:color="000000"/>
              <w:bottom w:val="single" w:sz="4" w:space="0" w:color="000000"/>
              <w:right w:val="single" w:sz="4" w:space="0" w:color="000000"/>
            </w:tcBorders>
          </w:tcPr>
          <w:p w:rsidR="006C556E" w:rsidRPr="002F57E4" w:rsidRDefault="006C556E" w:rsidP="00A050B6">
            <w:pPr>
              <w:pStyle w:val="ConsPlusNormal"/>
              <w:jc w:val="both"/>
              <w:rPr>
                <w:rFonts w:ascii="Times New Roman" w:hAnsi="Times New Roman" w:cs="Times New Roman"/>
                <w:sz w:val="18"/>
                <w:szCs w:val="18"/>
              </w:rPr>
            </w:pPr>
          </w:p>
        </w:tc>
        <w:tc>
          <w:tcPr>
            <w:tcW w:w="1033" w:type="pct"/>
            <w:tcBorders>
              <w:top w:val="single" w:sz="4" w:space="0" w:color="000000"/>
              <w:left w:val="single" w:sz="4" w:space="0" w:color="000000"/>
              <w:bottom w:val="single" w:sz="4" w:space="0" w:color="000000"/>
              <w:right w:val="single" w:sz="4" w:space="0" w:color="000000"/>
            </w:tcBorders>
          </w:tcPr>
          <w:p w:rsidR="006C556E" w:rsidRPr="002F57E4" w:rsidRDefault="006C556E" w:rsidP="00A050B6">
            <w:pPr>
              <w:pStyle w:val="ConsPlusNormal"/>
              <w:jc w:val="both"/>
              <w:rPr>
                <w:rFonts w:ascii="Times New Roman" w:hAnsi="Times New Roman" w:cs="Times New Roman"/>
                <w:sz w:val="18"/>
                <w:szCs w:val="18"/>
              </w:rPr>
            </w:pPr>
          </w:p>
        </w:tc>
        <w:tc>
          <w:tcPr>
            <w:tcW w:w="983" w:type="pct"/>
            <w:tcBorders>
              <w:top w:val="single" w:sz="4" w:space="0" w:color="000000"/>
              <w:left w:val="single" w:sz="4" w:space="0" w:color="000000"/>
              <w:bottom w:val="single" w:sz="4" w:space="0" w:color="000000"/>
              <w:right w:val="single" w:sz="4" w:space="0" w:color="000000"/>
            </w:tcBorders>
          </w:tcPr>
          <w:p w:rsidR="006C556E" w:rsidRPr="002F57E4" w:rsidRDefault="006C556E" w:rsidP="00A050B6">
            <w:pPr>
              <w:pStyle w:val="ConsPlusNormal"/>
              <w:jc w:val="both"/>
              <w:rPr>
                <w:rFonts w:ascii="Times New Roman" w:hAnsi="Times New Roman" w:cs="Times New Roman"/>
                <w:sz w:val="18"/>
                <w:szCs w:val="18"/>
              </w:rPr>
            </w:pPr>
          </w:p>
        </w:tc>
      </w:tr>
      <w:tr w:rsidR="006C556E" w:rsidRPr="002F57E4" w:rsidTr="006C556E">
        <w:trPr>
          <w:trHeight w:val="410"/>
          <w:jc w:val="center"/>
        </w:trPr>
        <w:tc>
          <w:tcPr>
            <w:tcW w:w="355" w:type="pct"/>
            <w:tcBorders>
              <w:top w:val="single" w:sz="4" w:space="0" w:color="000000"/>
              <w:left w:val="single" w:sz="4" w:space="0" w:color="000000"/>
              <w:bottom w:val="single" w:sz="4" w:space="0" w:color="000000"/>
              <w:right w:val="single" w:sz="4" w:space="0" w:color="000000"/>
            </w:tcBorders>
          </w:tcPr>
          <w:p w:rsidR="006C556E" w:rsidRPr="002F57E4" w:rsidRDefault="006C556E" w:rsidP="00A050B6">
            <w:pPr>
              <w:pStyle w:val="ConsPlusNormal"/>
              <w:jc w:val="both"/>
              <w:rPr>
                <w:rFonts w:ascii="Times New Roman" w:hAnsi="Times New Roman" w:cs="Times New Roman"/>
                <w:sz w:val="18"/>
                <w:szCs w:val="18"/>
              </w:rPr>
            </w:pPr>
          </w:p>
        </w:tc>
        <w:tc>
          <w:tcPr>
            <w:tcW w:w="1890" w:type="pct"/>
            <w:tcBorders>
              <w:top w:val="single" w:sz="4" w:space="0" w:color="000000"/>
              <w:left w:val="single" w:sz="4" w:space="0" w:color="000000"/>
              <w:bottom w:val="single" w:sz="4" w:space="0" w:color="000000"/>
              <w:right w:val="single" w:sz="4" w:space="0" w:color="000000"/>
            </w:tcBorders>
          </w:tcPr>
          <w:p w:rsidR="006C556E" w:rsidRPr="002F57E4" w:rsidRDefault="006C556E" w:rsidP="00A050B6">
            <w:pPr>
              <w:pStyle w:val="ConsPlusNormal"/>
              <w:jc w:val="both"/>
              <w:rPr>
                <w:rFonts w:ascii="Times New Roman" w:hAnsi="Times New Roman" w:cs="Times New Roman"/>
                <w:sz w:val="18"/>
                <w:szCs w:val="18"/>
              </w:rPr>
            </w:pPr>
          </w:p>
        </w:tc>
        <w:tc>
          <w:tcPr>
            <w:tcW w:w="739" w:type="pct"/>
            <w:tcBorders>
              <w:top w:val="single" w:sz="4" w:space="0" w:color="000000"/>
              <w:left w:val="single" w:sz="4" w:space="0" w:color="000000"/>
              <w:bottom w:val="single" w:sz="4" w:space="0" w:color="000000"/>
              <w:right w:val="single" w:sz="4" w:space="0" w:color="000000"/>
            </w:tcBorders>
          </w:tcPr>
          <w:p w:rsidR="006C556E" w:rsidRPr="002F57E4" w:rsidRDefault="006C556E" w:rsidP="00A050B6">
            <w:pPr>
              <w:pStyle w:val="ConsPlusNormal"/>
              <w:jc w:val="both"/>
              <w:rPr>
                <w:rFonts w:ascii="Times New Roman" w:hAnsi="Times New Roman" w:cs="Times New Roman"/>
                <w:sz w:val="18"/>
                <w:szCs w:val="18"/>
              </w:rPr>
            </w:pPr>
          </w:p>
        </w:tc>
        <w:tc>
          <w:tcPr>
            <w:tcW w:w="1033" w:type="pct"/>
            <w:tcBorders>
              <w:top w:val="single" w:sz="4" w:space="0" w:color="000000"/>
              <w:left w:val="single" w:sz="4" w:space="0" w:color="000000"/>
              <w:bottom w:val="single" w:sz="4" w:space="0" w:color="000000"/>
              <w:right w:val="single" w:sz="4" w:space="0" w:color="000000"/>
            </w:tcBorders>
          </w:tcPr>
          <w:p w:rsidR="006C556E" w:rsidRPr="002F57E4" w:rsidRDefault="006C556E" w:rsidP="00A050B6">
            <w:pPr>
              <w:pStyle w:val="ConsPlusNormal"/>
              <w:jc w:val="both"/>
              <w:rPr>
                <w:rFonts w:ascii="Times New Roman" w:hAnsi="Times New Roman" w:cs="Times New Roman"/>
                <w:sz w:val="18"/>
                <w:szCs w:val="18"/>
              </w:rPr>
            </w:pPr>
          </w:p>
        </w:tc>
        <w:tc>
          <w:tcPr>
            <w:tcW w:w="983" w:type="pct"/>
            <w:tcBorders>
              <w:top w:val="single" w:sz="4" w:space="0" w:color="000000"/>
              <w:left w:val="single" w:sz="4" w:space="0" w:color="000000"/>
              <w:bottom w:val="single" w:sz="4" w:space="0" w:color="000000"/>
              <w:right w:val="single" w:sz="4" w:space="0" w:color="000000"/>
            </w:tcBorders>
          </w:tcPr>
          <w:p w:rsidR="006C556E" w:rsidRPr="002F57E4" w:rsidRDefault="006C556E" w:rsidP="00A050B6">
            <w:pPr>
              <w:pStyle w:val="ConsPlusNormal"/>
              <w:jc w:val="both"/>
              <w:rPr>
                <w:rFonts w:ascii="Times New Roman" w:hAnsi="Times New Roman" w:cs="Times New Roman"/>
                <w:sz w:val="18"/>
                <w:szCs w:val="18"/>
              </w:rPr>
            </w:pPr>
          </w:p>
        </w:tc>
      </w:tr>
    </w:tbl>
    <w:p w:rsidR="006C556E" w:rsidRPr="002F57E4" w:rsidRDefault="006C556E" w:rsidP="00A050B6">
      <w:pPr>
        <w:pStyle w:val="ConsPlusNormal"/>
        <w:ind w:firstLine="540"/>
        <w:jc w:val="both"/>
        <w:rPr>
          <w:rFonts w:ascii="Times New Roman" w:hAnsi="Times New Roman" w:cs="Times New Roman"/>
          <w:sz w:val="18"/>
          <w:szCs w:val="18"/>
        </w:rPr>
      </w:pPr>
    </w:p>
    <w:p w:rsidR="006C556E" w:rsidRPr="002F57E4" w:rsidRDefault="006C556E" w:rsidP="00A050B6">
      <w:pPr>
        <w:pStyle w:val="ConsPlusNonformat"/>
        <w:jc w:val="both"/>
        <w:rPr>
          <w:rFonts w:ascii="Times New Roman" w:hAnsi="Times New Roman" w:cs="Times New Roman"/>
          <w:sz w:val="18"/>
          <w:szCs w:val="18"/>
        </w:rPr>
      </w:pP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Руководитель Получателя субсидии</w:t>
      </w:r>
    </w:p>
    <w:p w:rsidR="006C556E" w:rsidRPr="002F57E4" w:rsidRDefault="006C556E" w:rsidP="00A050B6">
      <w:pPr>
        <w:pStyle w:val="ConsPlusNonformat"/>
        <w:jc w:val="both"/>
        <w:rPr>
          <w:rFonts w:ascii="Times New Roman" w:hAnsi="Times New Roman" w:cs="Times New Roman"/>
          <w:sz w:val="18"/>
          <w:szCs w:val="18"/>
        </w:rPr>
      </w:pP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__________________________   _____________     ________________________</w:t>
      </w: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 xml:space="preserve">                        (</w:t>
      </w:r>
      <w:proofErr w:type="gramStart"/>
      <w:r w:rsidRPr="002F57E4">
        <w:rPr>
          <w:rFonts w:ascii="Times New Roman" w:hAnsi="Times New Roman" w:cs="Times New Roman"/>
          <w:sz w:val="18"/>
          <w:szCs w:val="18"/>
        </w:rPr>
        <w:t xml:space="preserve">должность)   </w:t>
      </w:r>
      <w:proofErr w:type="gramEnd"/>
      <w:r w:rsidRPr="002F57E4">
        <w:rPr>
          <w:rFonts w:ascii="Times New Roman" w:hAnsi="Times New Roman" w:cs="Times New Roman"/>
          <w:sz w:val="18"/>
          <w:szCs w:val="18"/>
        </w:rPr>
        <w:t>(подпись)    (расшифровка подписи)</w:t>
      </w:r>
    </w:p>
    <w:p w:rsidR="006C556E" w:rsidRPr="002F57E4" w:rsidRDefault="006C556E" w:rsidP="00A050B6">
      <w:pPr>
        <w:pStyle w:val="ConsPlusNonformat"/>
        <w:jc w:val="both"/>
        <w:rPr>
          <w:rFonts w:ascii="Times New Roman" w:hAnsi="Times New Roman" w:cs="Times New Roman"/>
          <w:sz w:val="18"/>
          <w:szCs w:val="18"/>
        </w:rPr>
      </w:pP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 xml:space="preserve">Исполнитель </w:t>
      </w: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__________________________   _____________     ________________________</w:t>
      </w: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 xml:space="preserve">                        (</w:t>
      </w:r>
      <w:proofErr w:type="gramStart"/>
      <w:r w:rsidRPr="002F57E4">
        <w:rPr>
          <w:rFonts w:ascii="Times New Roman" w:hAnsi="Times New Roman" w:cs="Times New Roman"/>
          <w:sz w:val="18"/>
          <w:szCs w:val="18"/>
        </w:rPr>
        <w:t xml:space="preserve">должность)   </w:t>
      </w:r>
      <w:proofErr w:type="gramEnd"/>
      <w:r w:rsidRPr="002F57E4">
        <w:rPr>
          <w:rFonts w:ascii="Times New Roman" w:hAnsi="Times New Roman" w:cs="Times New Roman"/>
          <w:sz w:val="18"/>
          <w:szCs w:val="18"/>
        </w:rPr>
        <w:t>(подпись)    (расшифровка подписи)</w:t>
      </w:r>
    </w:p>
    <w:p w:rsidR="006C556E" w:rsidRPr="002F57E4" w:rsidRDefault="006C556E" w:rsidP="00A050B6">
      <w:pPr>
        <w:pStyle w:val="ConsPlusNonformat"/>
        <w:jc w:val="both"/>
        <w:rPr>
          <w:rFonts w:ascii="Times New Roman" w:hAnsi="Times New Roman" w:cs="Times New Roman"/>
          <w:sz w:val="18"/>
          <w:szCs w:val="18"/>
        </w:rPr>
      </w:pP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"___" ________________ 20__ г.</w:t>
      </w:r>
    </w:p>
    <w:p w:rsidR="006C556E" w:rsidRPr="002F57E4" w:rsidRDefault="006C556E" w:rsidP="00A050B6">
      <w:pPr>
        <w:pStyle w:val="formattext"/>
        <w:shd w:val="clear" w:color="auto" w:fill="FFFFFF"/>
        <w:spacing w:before="0" w:beforeAutospacing="0" w:after="0" w:afterAutospacing="0"/>
        <w:jc w:val="right"/>
        <w:textAlignment w:val="baseline"/>
        <w:rPr>
          <w:spacing w:val="2"/>
          <w:sz w:val="18"/>
          <w:szCs w:val="18"/>
        </w:rPr>
      </w:pPr>
    </w:p>
    <w:p w:rsidR="006C556E" w:rsidRPr="002F57E4" w:rsidRDefault="006C556E" w:rsidP="002F57E4">
      <w:pPr>
        <w:spacing w:after="0" w:line="240" w:lineRule="auto"/>
        <w:jc w:val="center"/>
        <w:rPr>
          <w:rFonts w:ascii="Times New Roman" w:eastAsia="Times New Roman" w:hAnsi="Times New Roman"/>
          <w:b/>
          <w:sz w:val="18"/>
          <w:szCs w:val="18"/>
        </w:rPr>
      </w:pPr>
      <w:r w:rsidRPr="002F57E4">
        <w:rPr>
          <w:rFonts w:ascii="Times New Roman" w:hAnsi="Times New Roman"/>
          <w:b/>
          <w:sz w:val="18"/>
          <w:szCs w:val="18"/>
        </w:rPr>
        <w:t>РОССИЙСКАЯ ФЕДЕРАЦИЯ</w:t>
      </w:r>
    </w:p>
    <w:p w:rsidR="006C556E" w:rsidRPr="002F57E4" w:rsidRDefault="006C556E" w:rsidP="002F57E4">
      <w:pPr>
        <w:spacing w:after="0" w:line="240" w:lineRule="auto"/>
        <w:jc w:val="center"/>
        <w:rPr>
          <w:rFonts w:ascii="Times New Roman" w:hAnsi="Times New Roman"/>
          <w:b/>
          <w:sz w:val="18"/>
          <w:szCs w:val="18"/>
        </w:rPr>
      </w:pPr>
      <w:r w:rsidRPr="002F57E4">
        <w:rPr>
          <w:rFonts w:ascii="Times New Roman" w:hAnsi="Times New Roman"/>
          <w:b/>
          <w:sz w:val="18"/>
          <w:szCs w:val="18"/>
        </w:rPr>
        <w:t>АДМИНИСТРАЦИЯ ТРУБЧЕВСКОГО МУНИЦИПАЛЬНОГО РАЙОНА</w:t>
      </w:r>
    </w:p>
    <w:p w:rsidR="006C556E" w:rsidRPr="002F57E4" w:rsidRDefault="006C556E" w:rsidP="002F57E4">
      <w:pPr>
        <w:spacing w:after="0" w:line="240" w:lineRule="auto"/>
        <w:jc w:val="center"/>
        <w:rPr>
          <w:rFonts w:ascii="Times New Roman" w:hAnsi="Times New Roman"/>
          <w:b/>
          <w:sz w:val="18"/>
          <w:szCs w:val="18"/>
        </w:rPr>
      </w:pPr>
      <w:r w:rsidRPr="002F57E4">
        <w:rPr>
          <w:rFonts w:ascii="Times New Roman" w:hAnsi="Times New Roman"/>
          <w:b/>
          <w:noProof/>
          <w:sz w:val="18"/>
          <w:szCs w:val="18"/>
          <w:lang w:eastAsia="ru-RU"/>
        </w:rPr>
        <mc:AlternateContent>
          <mc:Choice Requires="wps">
            <w:drawing>
              <wp:anchor distT="4294967295" distB="4294967295" distL="114300" distR="114300" simplePos="0" relativeHeight="251667456" behindDoc="0" locked="0" layoutInCell="1" allowOverlap="1" wp14:anchorId="03F0F68E" wp14:editId="4E2F5EAE">
                <wp:simplePos x="0" y="0"/>
                <wp:positionH relativeFrom="column">
                  <wp:posOffset>0</wp:posOffset>
                </wp:positionH>
                <wp:positionV relativeFrom="paragraph">
                  <wp:posOffset>91440</wp:posOffset>
                </wp:positionV>
                <wp:extent cx="6286500" cy="0"/>
                <wp:effectExtent l="0" t="38100" r="38100" b="38100"/>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27197D" id="Прямая соединительная линия 5" o:spid="_x0000_s1026" style="position:absolute;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7.2pt" to="49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9i8VQIAAGQEAAAOAAAAZHJzL2Uyb0RvYy54bWysVM2O0zAQviPxDlbubZLSdrvRpivUtFwW&#10;WGmXB3Btp7FwbMt2m1YICfaMtI/AK3AAaaUFniF9I8buj3bhghA5OGPPzJdvZj7n7HxdC7RixnIl&#10;8yjtJhFikijK5SKP3lzPOqMIWYclxUJJlkcbZqPz8dMnZ43OWE9VSlBmEIBImzU6jyrndBbHllSs&#10;xrarNJPgLJWpsYOtWcTU4AbQaxH3kmQYN8pQbRRh1sJpsXNG44Bfloy412VpmUMij4CbC6sJ69yv&#10;8fgMZwuDdcXJngb+BxY15hI+eoQqsMNoafgfUDUnRllVui5RdazKkhMWaoBq0uS3aq4qrFmoBZpj&#10;9bFN9v/BklerS4M4zaNBhCSuYUTt5+2H7W37vf2yvUXbj+3P9lv7tb1rf7R32xuw77efwPbO9n5/&#10;fIsGvpONthkATuSl8b0ga3mlLxR5a5FUkwrLBQsVXW80fCb1GfGjFL+xGvjMm5eKQgxeOhXaui5N&#10;7SGhYWgdprc5To+tHSJwOOyNhoMEhkwOvhhnh0RtrHvBVI28kUeCS99YnOHVhXWeCM4OIf5YqhkX&#10;IohDSNTk0ckQ1AbQtYZWOcNDslWCUx/oU6xZzCfCoBX2UgtPqBA8D8OMWkoagCuG6XRvO8zFzgYi&#10;Qno8KAuo7a2dlt6dJqfT0XTU7/R7w2mnnxRF5/ls0u8MZ+nJoHhWTCZF+t5TS/tZxSll0rM76Drt&#10;/51u9jdsp8ijso8tiR+jh94B2cM7kA5z9aPciWKu6ObSHOYNUg7B+2vn78rDPdgPfw7jXwAAAP//&#10;AwBQSwMEFAAGAAgAAAAhAMl0ornYAAAABgEAAA8AAABkcnMvZG93bnJldi54bWxMj8tOwzAQRfdI&#10;/IM1ldhRp1WFaIhTVUhdsYGGD5jaQxzVjzR20vTvGcQClnPu6M6Zajd7JyYaUheDgtWyAEFBR9OF&#10;VsFnc3h8BpEyBoMuBlJwowS7+v6uwtLEa/ig6ZhbwSUhlajA5tyXUiZtyWNaxp4CZ19x8Jh5HFpp&#10;BrxyuXdyXRRP0mMX+ILFnl4t6fNx9Ar0223V2MOIU6txHZv3izvni1IPi3n/AiLTnP+W4Uef1aFm&#10;p1Mcg0nCKeBHMtPNBgSn223B4PQLZF3J//r1NwAAAP//AwBQSwECLQAUAAYACAAAACEAtoM4kv4A&#10;AADhAQAAEwAAAAAAAAAAAAAAAAAAAAAAW0NvbnRlbnRfVHlwZXNdLnhtbFBLAQItABQABgAIAAAA&#10;IQA4/SH/1gAAAJQBAAALAAAAAAAAAAAAAAAAAC8BAABfcmVscy8ucmVsc1BLAQItABQABgAIAAAA&#10;IQDtV9i8VQIAAGQEAAAOAAAAAAAAAAAAAAAAAC4CAABkcnMvZTJvRG9jLnhtbFBLAQItABQABgAI&#10;AAAAIQDJdKK52AAAAAYBAAAPAAAAAAAAAAAAAAAAAK8EAABkcnMvZG93bnJldi54bWxQSwUGAAAA&#10;AAQABADzAAAAtAUAAAAA&#10;" strokeweight="6pt">
                <v:stroke linestyle="thickBetweenThin"/>
              </v:line>
            </w:pict>
          </mc:Fallback>
        </mc:AlternateContent>
      </w:r>
    </w:p>
    <w:p w:rsidR="006C556E" w:rsidRPr="002F57E4" w:rsidRDefault="006C556E" w:rsidP="002F57E4">
      <w:pPr>
        <w:spacing w:after="0" w:line="240" w:lineRule="auto"/>
        <w:jc w:val="center"/>
        <w:rPr>
          <w:rFonts w:ascii="Times New Roman" w:hAnsi="Times New Roman"/>
          <w:b/>
          <w:sz w:val="18"/>
          <w:szCs w:val="18"/>
        </w:rPr>
      </w:pPr>
      <w:r w:rsidRPr="002F57E4">
        <w:rPr>
          <w:rFonts w:ascii="Times New Roman" w:hAnsi="Times New Roman"/>
          <w:b/>
          <w:sz w:val="18"/>
          <w:szCs w:val="18"/>
        </w:rPr>
        <w:t>П О С Т А Н О В Л Е Н И Е</w:t>
      </w:r>
    </w:p>
    <w:p w:rsidR="006C556E" w:rsidRPr="002F57E4" w:rsidRDefault="006C556E" w:rsidP="002F57E4">
      <w:pPr>
        <w:spacing w:after="0" w:line="240" w:lineRule="auto"/>
        <w:jc w:val="center"/>
        <w:rPr>
          <w:rFonts w:ascii="Times New Roman" w:hAnsi="Times New Roman"/>
          <w:b/>
          <w:sz w:val="18"/>
          <w:szCs w:val="18"/>
        </w:rPr>
      </w:pPr>
    </w:p>
    <w:p w:rsidR="006C556E" w:rsidRPr="002F57E4" w:rsidRDefault="006C556E" w:rsidP="002F57E4">
      <w:pPr>
        <w:spacing w:after="0" w:line="240" w:lineRule="auto"/>
        <w:jc w:val="center"/>
        <w:rPr>
          <w:rFonts w:ascii="Times New Roman" w:hAnsi="Times New Roman"/>
          <w:sz w:val="18"/>
          <w:szCs w:val="18"/>
        </w:rPr>
      </w:pPr>
      <w:r w:rsidRPr="002F57E4">
        <w:rPr>
          <w:rFonts w:ascii="Times New Roman" w:hAnsi="Times New Roman"/>
          <w:sz w:val="18"/>
          <w:szCs w:val="18"/>
        </w:rPr>
        <w:t xml:space="preserve">от 10.02.2025г. № 74-2                                                                            </w:t>
      </w:r>
      <w:proofErr w:type="spellStart"/>
      <w:r w:rsidRPr="002F57E4">
        <w:rPr>
          <w:rFonts w:ascii="Times New Roman" w:hAnsi="Times New Roman"/>
          <w:sz w:val="18"/>
          <w:szCs w:val="18"/>
        </w:rPr>
        <w:t>г.Трубчевск</w:t>
      </w:r>
      <w:proofErr w:type="spellEnd"/>
    </w:p>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 xml:space="preserve">       </w:t>
      </w:r>
      <w:r w:rsidRPr="002F57E4">
        <w:rPr>
          <w:rFonts w:ascii="Times New Roman" w:hAnsi="Times New Roman"/>
          <w:sz w:val="18"/>
          <w:szCs w:val="18"/>
        </w:rPr>
        <w:tab/>
      </w:r>
      <w:r w:rsidRPr="002F57E4">
        <w:rPr>
          <w:rFonts w:ascii="Times New Roman" w:hAnsi="Times New Roman"/>
          <w:sz w:val="18"/>
          <w:szCs w:val="18"/>
        </w:rPr>
        <w:tab/>
      </w:r>
      <w:r w:rsidRPr="002F57E4">
        <w:rPr>
          <w:rFonts w:ascii="Times New Roman" w:hAnsi="Times New Roman"/>
          <w:sz w:val="18"/>
          <w:szCs w:val="18"/>
        </w:rPr>
        <w:tab/>
      </w:r>
      <w:r w:rsidRPr="002F57E4">
        <w:rPr>
          <w:rFonts w:ascii="Times New Roman" w:hAnsi="Times New Roman"/>
          <w:sz w:val="18"/>
          <w:szCs w:val="18"/>
        </w:rPr>
        <w:tab/>
      </w:r>
    </w:p>
    <w:p w:rsidR="006C556E" w:rsidRPr="002F57E4" w:rsidRDefault="006C556E" w:rsidP="002F57E4">
      <w:pPr>
        <w:spacing w:after="0" w:line="240" w:lineRule="auto"/>
        <w:jc w:val="center"/>
        <w:rPr>
          <w:rFonts w:ascii="Times New Roman" w:hAnsi="Times New Roman"/>
          <w:bCs/>
          <w:sz w:val="18"/>
          <w:szCs w:val="18"/>
        </w:rPr>
      </w:pPr>
      <w:r w:rsidRPr="002F57E4">
        <w:rPr>
          <w:rFonts w:ascii="Times New Roman" w:hAnsi="Times New Roman"/>
          <w:bCs/>
          <w:sz w:val="18"/>
          <w:szCs w:val="18"/>
        </w:rPr>
        <w:t>Об утверждении По</w:t>
      </w:r>
      <w:r w:rsidR="002F57E4">
        <w:rPr>
          <w:rFonts w:ascii="Times New Roman" w:hAnsi="Times New Roman"/>
          <w:bCs/>
          <w:sz w:val="18"/>
          <w:szCs w:val="18"/>
        </w:rPr>
        <w:t xml:space="preserve">рядка предоставления из бюджета </w:t>
      </w:r>
      <w:r w:rsidRPr="002F57E4">
        <w:rPr>
          <w:rFonts w:ascii="Times New Roman" w:hAnsi="Times New Roman"/>
          <w:bCs/>
          <w:sz w:val="18"/>
          <w:szCs w:val="18"/>
        </w:rPr>
        <w:t>Трубчевского муниципального района Брянской области</w:t>
      </w:r>
    </w:p>
    <w:p w:rsidR="006C556E" w:rsidRPr="002F57E4" w:rsidRDefault="006C556E" w:rsidP="002F57E4">
      <w:pPr>
        <w:spacing w:after="0" w:line="240" w:lineRule="auto"/>
        <w:jc w:val="center"/>
        <w:rPr>
          <w:rFonts w:ascii="Times New Roman" w:hAnsi="Times New Roman"/>
          <w:bCs/>
          <w:sz w:val="18"/>
          <w:szCs w:val="18"/>
        </w:rPr>
      </w:pPr>
      <w:r w:rsidRPr="002F57E4">
        <w:rPr>
          <w:rFonts w:ascii="Times New Roman" w:hAnsi="Times New Roman"/>
          <w:bCs/>
          <w:sz w:val="18"/>
          <w:szCs w:val="18"/>
        </w:rPr>
        <w:t>субсидий на реализацию п</w:t>
      </w:r>
      <w:r w:rsidR="002F57E4">
        <w:rPr>
          <w:rFonts w:ascii="Times New Roman" w:hAnsi="Times New Roman"/>
          <w:bCs/>
          <w:sz w:val="18"/>
          <w:szCs w:val="18"/>
        </w:rPr>
        <w:t xml:space="preserve">ереданных полномочий по решению </w:t>
      </w:r>
      <w:r w:rsidRPr="002F57E4">
        <w:rPr>
          <w:rFonts w:ascii="Times New Roman" w:hAnsi="Times New Roman"/>
          <w:bCs/>
          <w:sz w:val="18"/>
          <w:szCs w:val="18"/>
        </w:rPr>
        <w:t>отдельных вопросов местного значения поселений в соответствии</w:t>
      </w:r>
    </w:p>
    <w:p w:rsidR="006C556E" w:rsidRPr="002F57E4" w:rsidRDefault="006C556E" w:rsidP="002F57E4">
      <w:pPr>
        <w:spacing w:after="0" w:line="240" w:lineRule="auto"/>
        <w:jc w:val="center"/>
        <w:rPr>
          <w:rFonts w:ascii="Times New Roman" w:hAnsi="Times New Roman"/>
          <w:bCs/>
          <w:sz w:val="18"/>
          <w:szCs w:val="18"/>
        </w:rPr>
      </w:pPr>
      <w:r w:rsidRPr="002F57E4">
        <w:rPr>
          <w:rFonts w:ascii="Times New Roman" w:hAnsi="Times New Roman"/>
          <w:bCs/>
          <w:sz w:val="18"/>
          <w:szCs w:val="18"/>
        </w:rPr>
        <w:t>с заключенными соглаше</w:t>
      </w:r>
      <w:r w:rsidR="002F57E4">
        <w:rPr>
          <w:rFonts w:ascii="Times New Roman" w:hAnsi="Times New Roman"/>
          <w:bCs/>
          <w:sz w:val="18"/>
          <w:szCs w:val="18"/>
        </w:rPr>
        <w:t xml:space="preserve">ниями по организации ритуальных </w:t>
      </w:r>
      <w:r w:rsidRPr="002F57E4">
        <w:rPr>
          <w:rFonts w:ascii="Times New Roman" w:hAnsi="Times New Roman"/>
          <w:bCs/>
          <w:sz w:val="18"/>
          <w:szCs w:val="18"/>
        </w:rPr>
        <w:t>услуг и содержанию мест захоронения</w:t>
      </w:r>
    </w:p>
    <w:p w:rsidR="006C556E" w:rsidRPr="002F57E4" w:rsidRDefault="006C556E" w:rsidP="00A050B6">
      <w:pPr>
        <w:spacing w:after="0" w:line="240" w:lineRule="auto"/>
        <w:rPr>
          <w:rFonts w:ascii="Times New Roman" w:hAnsi="Times New Roman"/>
          <w:sz w:val="18"/>
          <w:szCs w:val="18"/>
        </w:rPr>
      </w:pP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В соответствии со статьей 78 Бюджетного кодекса Российской Федерации, Федеральным законом от 06.10.2003 № 131-ФЗ «Об общих принципах организации местного самоуправления в Российской Федерации», руководствуясь постановлением Правительства Российской Федерации от 25.10.2023 № 1782 «Об утверждении общих требований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lastRenderedPageBreak/>
        <w:t>ПОСТАНОВЛЯЮ:</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1.Утвердить прилагаемый Порядок предоставления из бюджета Трубчевского муниципального района Брянской области субсидий </w:t>
      </w:r>
      <w:r w:rsidRPr="002F57E4">
        <w:rPr>
          <w:rFonts w:ascii="Times New Roman" w:hAnsi="Times New Roman"/>
          <w:bCs/>
          <w:sz w:val="18"/>
          <w:szCs w:val="18"/>
        </w:rPr>
        <w:t>на реализацию переданных полномочий по решению отдельных вопросов местного значения поселений в соответствии с заключенными соглашениями по организации ритуальных услуг и содержанию мест захоронения.</w:t>
      </w:r>
    </w:p>
    <w:p w:rsidR="006C556E" w:rsidRPr="002F57E4" w:rsidRDefault="006C556E" w:rsidP="00A050B6">
      <w:pPr>
        <w:spacing w:after="0" w:line="240" w:lineRule="auto"/>
        <w:ind w:firstLine="709"/>
        <w:jc w:val="both"/>
        <w:rPr>
          <w:rFonts w:ascii="Times New Roman" w:hAnsi="Times New Roman"/>
          <w:bCs/>
          <w:sz w:val="18"/>
          <w:szCs w:val="18"/>
        </w:rPr>
      </w:pPr>
      <w:r w:rsidRPr="002F57E4">
        <w:rPr>
          <w:rFonts w:ascii="Times New Roman" w:hAnsi="Times New Roman"/>
          <w:sz w:val="18"/>
          <w:szCs w:val="18"/>
        </w:rPr>
        <w:t xml:space="preserve">2. Настоящее постановление вступает в силу с момента его официального опубликования. </w:t>
      </w:r>
    </w:p>
    <w:p w:rsidR="006C556E" w:rsidRPr="002F57E4" w:rsidRDefault="006C556E" w:rsidP="00A050B6">
      <w:pPr>
        <w:spacing w:after="0" w:line="240" w:lineRule="auto"/>
        <w:ind w:firstLine="709"/>
        <w:contextualSpacing/>
        <w:jc w:val="both"/>
        <w:rPr>
          <w:rFonts w:ascii="Times New Roman" w:hAnsi="Times New Roman"/>
          <w:sz w:val="18"/>
          <w:szCs w:val="18"/>
        </w:rPr>
      </w:pPr>
      <w:r w:rsidRPr="002F57E4">
        <w:rPr>
          <w:rFonts w:ascii="Times New Roman" w:hAnsi="Times New Roman"/>
          <w:sz w:val="18"/>
          <w:szCs w:val="18"/>
        </w:rPr>
        <w:t xml:space="preserve">3.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hyperlink r:id="rId18" w:history="1">
        <w:r w:rsidRPr="002F57E4">
          <w:rPr>
            <w:rStyle w:val="a3"/>
            <w:rFonts w:ascii="Times New Roman" w:hAnsi="Times New Roman"/>
            <w:color w:val="auto"/>
            <w:sz w:val="18"/>
            <w:szCs w:val="18"/>
            <w:u w:val="none"/>
          </w:rPr>
          <w:t>http://www.trubech.ru</w:t>
        </w:r>
      </w:hyperlink>
      <w:r w:rsidRPr="002F57E4">
        <w:rPr>
          <w:rFonts w:ascii="Times New Roman" w:hAnsi="Times New Roman"/>
          <w:sz w:val="18"/>
          <w:szCs w:val="18"/>
        </w:rPr>
        <w:t>.</w:t>
      </w:r>
    </w:p>
    <w:p w:rsidR="006C556E" w:rsidRPr="002F57E4" w:rsidRDefault="006C556E" w:rsidP="00A050B6">
      <w:pPr>
        <w:spacing w:after="0" w:line="240" w:lineRule="auto"/>
        <w:ind w:firstLine="709"/>
        <w:contextualSpacing/>
        <w:jc w:val="both"/>
        <w:rPr>
          <w:rFonts w:ascii="Times New Roman" w:hAnsi="Times New Roman"/>
          <w:sz w:val="18"/>
          <w:szCs w:val="18"/>
        </w:rPr>
      </w:pPr>
      <w:r w:rsidRPr="002F57E4">
        <w:rPr>
          <w:rFonts w:ascii="Times New Roman" w:hAnsi="Times New Roman"/>
          <w:sz w:val="18"/>
          <w:szCs w:val="18"/>
        </w:rPr>
        <w:t>4. Контроль за исполнением настоящего постановления возложить на заместителей главы администрации Трубчевского муниципального района Сидорову С.И., Слободчикова Е.А., начальника отдела учета и отчетности администрации Трубчевского муниципального района Беленкову О.И.</w:t>
      </w:r>
    </w:p>
    <w:p w:rsidR="006C556E" w:rsidRPr="002F57E4" w:rsidRDefault="006C556E" w:rsidP="00A050B6">
      <w:pPr>
        <w:spacing w:after="0" w:line="240" w:lineRule="auto"/>
        <w:contextualSpacing/>
        <w:jc w:val="both"/>
        <w:rPr>
          <w:rFonts w:ascii="Times New Roman" w:hAnsi="Times New Roman"/>
          <w:sz w:val="18"/>
          <w:szCs w:val="18"/>
        </w:rPr>
      </w:pPr>
    </w:p>
    <w:p w:rsidR="006C556E" w:rsidRPr="002F57E4" w:rsidRDefault="006C556E" w:rsidP="00A050B6">
      <w:pPr>
        <w:spacing w:after="0" w:line="240" w:lineRule="auto"/>
        <w:contextualSpacing/>
        <w:jc w:val="both"/>
        <w:rPr>
          <w:rFonts w:ascii="Times New Roman" w:hAnsi="Times New Roman"/>
          <w:sz w:val="18"/>
          <w:szCs w:val="18"/>
        </w:rPr>
      </w:pPr>
      <w:r w:rsidRPr="002F57E4">
        <w:rPr>
          <w:rFonts w:ascii="Times New Roman" w:hAnsi="Times New Roman"/>
          <w:sz w:val="18"/>
          <w:szCs w:val="18"/>
        </w:rPr>
        <w:t xml:space="preserve">Глава администрации </w:t>
      </w:r>
    </w:p>
    <w:p w:rsidR="006C556E" w:rsidRPr="002F57E4" w:rsidRDefault="006C556E" w:rsidP="00A050B6">
      <w:pPr>
        <w:spacing w:after="0" w:line="240" w:lineRule="auto"/>
        <w:contextualSpacing/>
        <w:jc w:val="both"/>
        <w:rPr>
          <w:rFonts w:ascii="Times New Roman" w:hAnsi="Times New Roman"/>
          <w:sz w:val="18"/>
          <w:szCs w:val="18"/>
        </w:rPr>
      </w:pPr>
      <w:r w:rsidRPr="002F57E4">
        <w:rPr>
          <w:rFonts w:ascii="Times New Roman" w:hAnsi="Times New Roman"/>
          <w:sz w:val="18"/>
          <w:szCs w:val="18"/>
        </w:rPr>
        <w:t xml:space="preserve">Трубчевского муниципального района                                               </w:t>
      </w:r>
      <w:r w:rsidR="002F57E4">
        <w:rPr>
          <w:rFonts w:ascii="Times New Roman" w:hAnsi="Times New Roman"/>
          <w:sz w:val="18"/>
          <w:szCs w:val="18"/>
        </w:rPr>
        <w:t xml:space="preserve">                                                                                               </w:t>
      </w:r>
      <w:r w:rsidRPr="002F57E4">
        <w:rPr>
          <w:rFonts w:ascii="Times New Roman" w:hAnsi="Times New Roman"/>
          <w:sz w:val="18"/>
          <w:szCs w:val="18"/>
        </w:rPr>
        <w:t>И.И. Обыдённов</w:t>
      </w:r>
    </w:p>
    <w:p w:rsidR="006C556E" w:rsidRPr="002F57E4" w:rsidRDefault="002F57E4" w:rsidP="00A050B6">
      <w:pPr>
        <w:spacing w:after="0" w:line="240" w:lineRule="auto"/>
        <w:rPr>
          <w:rFonts w:ascii="Times New Roman" w:hAnsi="Times New Roman"/>
          <w:sz w:val="18"/>
          <w:szCs w:val="18"/>
        </w:rPr>
      </w:pPr>
      <w:r>
        <w:rPr>
          <w:rFonts w:ascii="Times New Roman" w:hAnsi="Times New Roman"/>
          <w:sz w:val="18"/>
          <w:szCs w:val="18"/>
        </w:rPr>
        <w:t xml:space="preserve"> </w:t>
      </w:r>
    </w:p>
    <w:p w:rsidR="006C556E" w:rsidRPr="002F57E4" w:rsidRDefault="006C556E" w:rsidP="00A050B6">
      <w:pPr>
        <w:spacing w:after="0" w:line="240" w:lineRule="auto"/>
        <w:jc w:val="right"/>
        <w:rPr>
          <w:rFonts w:ascii="Times New Roman" w:hAnsi="Times New Roman"/>
          <w:sz w:val="18"/>
          <w:szCs w:val="18"/>
        </w:rPr>
      </w:pPr>
      <w:r w:rsidRPr="002F57E4">
        <w:rPr>
          <w:rFonts w:ascii="Times New Roman" w:hAnsi="Times New Roman"/>
          <w:sz w:val="18"/>
          <w:szCs w:val="18"/>
        </w:rPr>
        <w:t>Утвержден</w:t>
      </w:r>
    </w:p>
    <w:p w:rsidR="006C556E" w:rsidRPr="002F57E4" w:rsidRDefault="006C556E" w:rsidP="00A050B6">
      <w:pPr>
        <w:spacing w:after="0" w:line="240" w:lineRule="auto"/>
        <w:jc w:val="right"/>
        <w:rPr>
          <w:rFonts w:ascii="Times New Roman" w:hAnsi="Times New Roman"/>
          <w:sz w:val="18"/>
          <w:szCs w:val="18"/>
        </w:rPr>
      </w:pPr>
      <w:r w:rsidRPr="002F57E4">
        <w:rPr>
          <w:rFonts w:ascii="Times New Roman" w:hAnsi="Times New Roman"/>
          <w:sz w:val="18"/>
          <w:szCs w:val="18"/>
        </w:rPr>
        <w:t>постановлением администрации</w:t>
      </w:r>
    </w:p>
    <w:p w:rsidR="006C556E" w:rsidRPr="002F57E4" w:rsidRDefault="006C556E" w:rsidP="00A050B6">
      <w:pPr>
        <w:spacing w:after="0" w:line="240" w:lineRule="auto"/>
        <w:jc w:val="right"/>
        <w:rPr>
          <w:rFonts w:ascii="Times New Roman" w:hAnsi="Times New Roman"/>
          <w:sz w:val="18"/>
          <w:szCs w:val="18"/>
        </w:rPr>
      </w:pPr>
      <w:r w:rsidRPr="002F57E4">
        <w:rPr>
          <w:rFonts w:ascii="Times New Roman" w:hAnsi="Times New Roman"/>
          <w:sz w:val="18"/>
          <w:szCs w:val="18"/>
        </w:rPr>
        <w:t>Трубчевского муниципального района</w:t>
      </w:r>
    </w:p>
    <w:p w:rsidR="006C556E" w:rsidRPr="002F57E4" w:rsidRDefault="006C556E" w:rsidP="00A050B6">
      <w:pPr>
        <w:spacing w:after="0" w:line="240" w:lineRule="auto"/>
        <w:jc w:val="right"/>
        <w:rPr>
          <w:rFonts w:ascii="Times New Roman" w:hAnsi="Times New Roman"/>
          <w:sz w:val="18"/>
          <w:szCs w:val="18"/>
        </w:rPr>
      </w:pPr>
      <w:r w:rsidRPr="002F57E4">
        <w:rPr>
          <w:rFonts w:ascii="Times New Roman" w:hAnsi="Times New Roman"/>
          <w:sz w:val="18"/>
          <w:szCs w:val="18"/>
        </w:rPr>
        <w:t xml:space="preserve">                                                          от 10.02.2025г. № 74-2            </w:t>
      </w:r>
    </w:p>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Порядок</w:t>
      </w:r>
    </w:p>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sz w:val="18"/>
          <w:szCs w:val="18"/>
        </w:rPr>
        <w:t xml:space="preserve">предоставления </w:t>
      </w:r>
      <w:r w:rsidRPr="002F57E4">
        <w:rPr>
          <w:rFonts w:ascii="Times New Roman" w:hAnsi="Times New Roman"/>
          <w:bCs/>
          <w:sz w:val="18"/>
          <w:szCs w:val="18"/>
        </w:rPr>
        <w:t xml:space="preserve">из бюджета Трубчевского муниципального района </w:t>
      </w:r>
    </w:p>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 xml:space="preserve">Брянской области субсидий на реализацию переданных полномочий </w:t>
      </w:r>
    </w:p>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 xml:space="preserve">по решению отдельных вопросов местного значения поселений </w:t>
      </w:r>
    </w:p>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 xml:space="preserve">в соответствии с заключенными соглашениями по организации </w:t>
      </w:r>
    </w:p>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bCs/>
          <w:sz w:val="18"/>
          <w:szCs w:val="18"/>
        </w:rPr>
        <w:t>ритуальных услуг и содержанию мест захоронения</w:t>
      </w:r>
    </w:p>
    <w:p w:rsidR="006C556E" w:rsidRPr="002F57E4" w:rsidRDefault="006C556E" w:rsidP="00A050B6">
      <w:pPr>
        <w:spacing w:after="0" w:line="240" w:lineRule="auto"/>
        <w:rPr>
          <w:rFonts w:ascii="Times New Roman" w:hAnsi="Times New Roman"/>
          <w:sz w:val="18"/>
          <w:szCs w:val="18"/>
        </w:rPr>
      </w:pPr>
    </w:p>
    <w:p w:rsidR="006C556E" w:rsidRPr="002F57E4" w:rsidRDefault="006C556E" w:rsidP="00A050B6">
      <w:pPr>
        <w:spacing w:after="0" w:line="240" w:lineRule="auto"/>
        <w:jc w:val="center"/>
        <w:rPr>
          <w:rFonts w:ascii="Times New Roman" w:hAnsi="Times New Roman"/>
          <w:bCs/>
          <w:spacing w:val="2"/>
          <w:sz w:val="18"/>
          <w:szCs w:val="18"/>
        </w:rPr>
      </w:pPr>
      <w:r w:rsidRPr="002F57E4">
        <w:rPr>
          <w:rFonts w:ascii="Times New Roman" w:hAnsi="Times New Roman"/>
          <w:spacing w:val="2"/>
          <w:sz w:val="18"/>
          <w:szCs w:val="18"/>
        </w:rPr>
        <w:t xml:space="preserve">1. Общие положения </w:t>
      </w:r>
    </w:p>
    <w:p w:rsidR="006C556E" w:rsidRPr="002F57E4" w:rsidRDefault="006C556E" w:rsidP="00A050B6">
      <w:pPr>
        <w:spacing w:after="0" w:line="240" w:lineRule="auto"/>
        <w:ind w:firstLine="851"/>
        <w:jc w:val="both"/>
        <w:rPr>
          <w:rFonts w:ascii="Times New Roman" w:hAnsi="Times New Roman"/>
          <w:spacing w:val="2"/>
          <w:sz w:val="18"/>
          <w:szCs w:val="18"/>
        </w:rPr>
      </w:pPr>
      <w:r w:rsidRPr="002F57E4">
        <w:rPr>
          <w:rFonts w:ascii="Times New Roman" w:hAnsi="Times New Roman"/>
          <w:spacing w:val="2"/>
          <w:sz w:val="18"/>
          <w:szCs w:val="18"/>
        </w:rPr>
        <w:br/>
        <w:t xml:space="preserve">           1.1. Настоящий Порядок предоставления </w:t>
      </w:r>
      <w:r w:rsidRPr="002F57E4">
        <w:rPr>
          <w:rFonts w:ascii="Times New Roman" w:hAnsi="Times New Roman"/>
          <w:sz w:val="18"/>
          <w:szCs w:val="18"/>
        </w:rPr>
        <w:t xml:space="preserve">из бюджета Трубчевского муниципального района Брянской области субсидий </w:t>
      </w:r>
      <w:r w:rsidRPr="002F57E4">
        <w:rPr>
          <w:rFonts w:ascii="Times New Roman" w:hAnsi="Times New Roman"/>
          <w:bCs/>
          <w:sz w:val="18"/>
          <w:szCs w:val="18"/>
        </w:rPr>
        <w:t xml:space="preserve">на реализацию переданных полномочий по решению отдельных вопросов местного значения поселений в соответствии с заключенными соглашениями по организации ритуальных услуг и содержанию мест захоронения (далее – Порядок) разработан в соответствии со статьей 78 Бюджетного кодекса Российской Федерации, </w:t>
      </w:r>
      <w:r w:rsidRPr="002F57E4">
        <w:rPr>
          <w:rFonts w:ascii="Times New Roman" w:hAnsi="Times New Roman"/>
          <w:spacing w:val="2"/>
          <w:sz w:val="18"/>
          <w:szCs w:val="18"/>
        </w:rPr>
        <w:t xml:space="preserve"> </w:t>
      </w:r>
      <w:r w:rsidRPr="002F57E4">
        <w:rPr>
          <w:rFonts w:ascii="Times New Roman" w:hAnsi="Times New Roman"/>
          <w:sz w:val="18"/>
          <w:szCs w:val="18"/>
        </w:rPr>
        <w:t>постановлением Правительства Российской Федерации от 25.10.2023 № 1782 «Об утверждении общих требованиях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субсидий».</w:t>
      </w:r>
    </w:p>
    <w:p w:rsidR="006C556E" w:rsidRPr="002F57E4" w:rsidRDefault="006C556E" w:rsidP="00A050B6">
      <w:pPr>
        <w:spacing w:after="0" w:line="240" w:lineRule="auto"/>
        <w:ind w:firstLine="851"/>
        <w:jc w:val="both"/>
        <w:rPr>
          <w:rFonts w:ascii="Times New Roman" w:hAnsi="Times New Roman"/>
          <w:sz w:val="18"/>
          <w:szCs w:val="18"/>
        </w:rPr>
      </w:pPr>
      <w:r w:rsidRPr="002F57E4">
        <w:rPr>
          <w:rFonts w:ascii="Times New Roman" w:hAnsi="Times New Roman"/>
          <w:sz w:val="18"/>
          <w:szCs w:val="18"/>
        </w:rPr>
        <w:t>1.2. Порядок определяет в том числе:</w:t>
      </w:r>
    </w:p>
    <w:p w:rsidR="006C556E" w:rsidRPr="002F57E4" w:rsidRDefault="006C556E" w:rsidP="00A050B6">
      <w:pPr>
        <w:spacing w:after="0" w:line="240" w:lineRule="auto"/>
        <w:ind w:firstLine="851"/>
        <w:jc w:val="both"/>
        <w:rPr>
          <w:rFonts w:ascii="Times New Roman" w:hAnsi="Times New Roman"/>
          <w:sz w:val="18"/>
          <w:szCs w:val="18"/>
        </w:rPr>
      </w:pPr>
      <w:r w:rsidRPr="002F57E4">
        <w:rPr>
          <w:rFonts w:ascii="Times New Roman" w:hAnsi="Times New Roman"/>
          <w:sz w:val="18"/>
          <w:szCs w:val="18"/>
        </w:rPr>
        <w:t>- цели, условия и порядок предоставления субсидий;</w:t>
      </w:r>
    </w:p>
    <w:p w:rsidR="006C556E" w:rsidRPr="002F57E4" w:rsidRDefault="006C556E" w:rsidP="00A050B6">
      <w:pPr>
        <w:spacing w:after="0" w:line="240" w:lineRule="auto"/>
        <w:ind w:firstLine="851"/>
        <w:jc w:val="both"/>
        <w:rPr>
          <w:rFonts w:ascii="Times New Roman" w:hAnsi="Times New Roman"/>
          <w:sz w:val="18"/>
          <w:szCs w:val="18"/>
        </w:rPr>
      </w:pPr>
      <w:r w:rsidRPr="002F57E4">
        <w:rPr>
          <w:rFonts w:ascii="Times New Roman" w:hAnsi="Times New Roman"/>
          <w:sz w:val="18"/>
          <w:szCs w:val="18"/>
        </w:rPr>
        <w:t xml:space="preserve">- </w:t>
      </w:r>
      <w:r w:rsidRPr="002F57E4">
        <w:rPr>
          <w:rFonts w:ascii="Times New Roman" w:hAnsi="Times New Roman"/>
          <w:spacing w:val="2"/>
          <w:sz w:val="18"/>
          <w:szCs w:val="18"/>
        </w:rPr>
        <w:t>органы местного самоуправления или организации, осуществляющие функции главного распорядителя бюджетных средств;</w:t>
      </w:r>
    </w:p>
    <w:p w:rsidR="006C556E" w:rsidRPr="002F57E4" w:rsidRDefault="006C556E" w:rsidP="00A050B6">
      <w:pPr>
        <w:spacing w:after="0" w:line="240" w:lineRule="auto"/>
        <w:ind w:firstLine="851"/>
        <w:jc w:val="both"/>
        <w:rPr>
          <w:rFonts w:ascii="Times New Roman" w:hAnsi="Times New Roman"/>
          <w:sz w:val="18"/>
          <w:szCs w:val="18"/>
        </w:rPr>
      </w:pPr>
      <w:r w:rsidRPr="002F57E4">
        <w:rPr>
          <w:rFonts w:ascii="Times New Roman" w:hAnsi="Times New Roman"/>
          <w:sz w:val="18"/>
          <w:szCs w:val="18"/>
        </w:rPr>
        <w:t>-  критерии отбора получателей субсидий, имеющих право на получение субсидий;</w:t>
      </w:r>
    </w:p>
    <w:p w:rsidR="006C556E" w:rsidRPr="002F57E4" w:rsidRDefault="006C556E" w:rsidP="00A050B6">
      <w:pPr>
        <w:spacing w:after="0" w:line="240" w:lineRule="auto"/>
        <w:ind w:firstLine="851"/>
        <w:jc w:val="both"/>
        <w:rPr>
          <w:rFonts w:ascii="Times New Roman" w:hAnsi="Times New Roman"/>
          <w:sz w:val="18"/>
          <w:szCs w:val="18"/>
        </w:rPr>
      </w:pPr>
      <w:r w:rsidRPr="002F57E4">
        <w:rPr>
          <w:rFonts w:ascii="Times New Roman" w:hAnsi="Times New Roman"/>
          <w:sz w:val="18"/>
          <w:szCs w:val="18"/>
        </w:rPr>
        <w:t>- способ предоставления субсидий;</w:t>
      </w:r>
    </w:p>
    <w:p w:rsidR="006C556E" w:rsidRPr="002F57E4" w:rsidRDefault="006C556E" w:rsidP="00A050B6">
      <w:pPr>
        <w:spacing w:after="0" w:line="240" w:lineRule="auto"/>
        <w:ind w:firstLine="851"/>
        <w:jc w:val="both"/>
        <w:rPr>
          <w:rFonts w:ascii="Times New Roman" w:hAnsi="Times New Roman"/>
          <w:sz w:val="18"/>
          <w:szCs w:val="18"/>
        </w:rPr>
      </w:pPr>
      <w:r w:rsidRPr="002F57E4">
        <w:rPr>
          <w:rFonts w:ascii="Times New Roman" w:hAnsi="Times New Roman"/>
          <w:sz w:val="18"/>
          <w:szCs w:val="18"/>
        </w:rPr>
        <w:t>- порядок проведения отбора получателей субсидий;</w:t>
      </w:r>
    </w:p>
    <w:p w:rsidR="006C556E" w:rsidRPr="002F57E4" w:rsidRDefault="006C556E" w:rsidP="00A050B6">
      <w:pPr>
        <w:spacing w:after="0" w:line="240" w:lineRule="auto"/>
        <w:ind w:firstLine="851"/>
        <w:jc w:val="both"/>
        <w:rPr>
          <w:rFonts w:ascii="Times New Roman" w:hAnsi="Times New Roman"/>
          <w:sz w:val="18"/>
          <w:szCs w:val="18"/>
        </w:rPr>
      </w:pPr>
      <w:r w:rsidRPr="002F57E4">
        <w:rPr>
          <w:rFonts w:ascii="Times New Roman" w:hAnsi="Times New Roman"/>
          <w:sz w:val="18"/>
          <w:szCs w:val="18"/>
        </w:rPr>
        <w:t>- порядок возврата субсидий в бюджет Трубчевского муниципального района Брянской области (далее – бюджет района) в случае нарушения условий, установленных при их предоставлении;</w:t>
      </w:r>
    </w:p>
    <w:p w:rsidR="006C556E" w:rsidRPr="002F57E4" w:rsidRDefault="006C556E" w:rsidP="00A050B6">
      <w:pPr>
        <w:spacing w:after="0" w:line="240" w:lineRule="auto"/>
        <w:ind w:firstLine="851"/>
        <w:jc w:val="both"/>
        <w:rPr>
          <w:rFonts w:ascii="Times New Roman" w:hAnsi="Times New Roman"/>
          <w:sz w:val="18"/>
          <w:szCs w:val="18"/>
        </w:rPr>
      </w:pPr>
      <w:r w:rsidRPr="002F57E4">
        <w:rPr>
          <w:rFonts w:ascii="Times New Roman" w:hAnsi="Times New Roman"/>
          <w:sz w:val="18"/>
          <w:szCs w:val="18"/>
        </w:rPr>
        <w:t>- порядок возврата в текущем финансовом году получателем субсидий остатков субсидий, не использованных в отчетном финансовом году, в случаях, предусмотренных соглашениями о предоставлении субсидий;</w:t>
      </w:r>
    </w:p>
    <w:p w:rsidR="006C556E" w:rsidRPr="002F57E4" w:rsidRDefault="006C556E" w:rsidP="00A050B6">
      <w:pPr>
        <w:spacing w:after="0" w:line="240" w:lineRule="auto"/>
        <w:ind w:firstLine="851"/>
        <w:jc w:val="both"/>
        <w:rPr>
          <w:rFonts w:ascii="Times New Roman" w:hAnsi="Times New Roman"/>
          <w:sz w:val="18"/>
          <w:szCs w:val="18"/>
        </w:rPr>
      </w:pPr>
      <w:r w:rsidRPr="002F57E4">
        <w:rPr>
          <w:rFonts w:ascii="Times New Roman" w:hAnsi="Times New Roman"/>
          <w:sz w:val="18"/>
          <w:szCs w:val="18"/>
        </w:rPr>
        <w:t>- положения об обязательной проверке главным распорядителем бюджетных средств, предоставляющим субсидию, и органом муниципального финансового контроля соблюдения условий, целей и порядка предоставления субсидий их получателями.</w:t>
      </w:r>
    </w:p>
    <w:p w:rsidR="006C556E" w:rsidRPr="002F57E4" w:rsidRDefault="006C556E" w:rsidP="00A050B6">
      <w:pPr>
        <w:spacing w:after="0" w:line="240" w:lineRule="auto"/>
        <w:ind w:firstLine="851"/>
        <w:jc w:val="both"/>
        <w:rPr>
          <w:rFonts w:ascii="Times New Roman" w:hAnsi="Times New Roman"/>
          <w:sz w:val="18"/>
          <w:szCs w:val="18"/>
        </w:rPr>
      </w:pPr>
      <w:r w:rsidRPr="002F57E4">
        <w:rPr>
          <w:rFonts w:ascii="Times New Roman" w:hAnsi="Times New Roman"/>
          <w:sz w:val="18"/>
          <w:szCs w:val="18"/>
        </w:rPr>
        <w:t>1.3. Субсидии предоставляются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услуг, признанных победителями по результатам отбора.</w:t>
      </w:r>
    </w:p>
    <w:p w:rsidR="006C556E" w:rsidRPr="002F57E4" w:rsidRDefault="006C556E" w:rsidP="00A050B6">
      <w:pPr>
        <w:spacing w:after="0" w:line="240" w:lineRule="auto"/>
        <w:ind w:firstLine="851"/>
        <w:jc w:val="both"/>
        <w:rPr>
          <w:rFonts w:ascii="Times New Roman" w:hAnsi="Times New Roman"/>
          <w:sz w:val="18"/>
          <w:szCs w:val="18"/>
        </w:rPr>
      </w:pPr>
      <w:r w:rsidRPr="002F57E4">
        <w:rPr>
          <w:rFonts w:ascii="Times New Roman" w:hAnsi="Times New Roman"/>
          <w:sz w:val="18"/>
          <w:szCs w:val="18"/>
        </w:rPr>
        <w:t>Способ предоставления субсидий – возмещение недополученных доходов и (или) возмещение затрат.</w:t>
      </w:r>
    </w:p>
    <w:p w:rsidR="006C556E" w:rsidRPr="002F57E4" w:rsidRDefault="006C556E" w:rsidP="00A050B6">
      <w:pPr>
        <w:spacing w:after="0" w:line="240" w:lineRule="auto"/>
        <w:ind w:firstLine="851"/>
        <w:jc w:val="both"/>
        <w:rPr>
          <w:rFonts w:ascii="Times New Roman" w:hAnsi="Times New Roman"/>
          <w:bCs/>
          <w:sz w:val="18"/>
          <w:szCs w:val="18"/>
        </w:rPr>
      </w:pPr>
      <w:r w:rsidRPr="002F57E4">
        <w:rPr>
          <w:rFonts w:ascii="Times New Roman" w:hAnsi="Times New Roman"/>
          <w:sz w:val="18"/>
          <w:szCs w:val="18"/>
        </w:rPr>
        <w:t>Субсидии предоставляются в целях возмещения затрат, образовавшихся связи с выполнением работ, оказанием услуг</w:t>
      </w:r>
      <w:r w:rsidRPr="002F57E4">
        <w:rPr>
          <w:rFonts w:ascii="Times New Roman" w:hAnsi="Times New Roman"/>
          <w:bCs/>
          <w:sz w:val="18"/>
          <w:szCs w:val="18"/>
        </w:rPr>
        <w:t xml:space="preserve"> по:</w:t>
      </w:r>
    </w:p>
    <w:p w:rsidR="006C556E" w:rsidRPr="002F57E4" w:rsidRDefault="006C556E" w:rsidP="00A050B6">
      <w:pPr>
        <w:spacing w:after="0" w:line="240" w:lineRule="auto"/>
        <w:ind w:firstLine="851"/>
        <w:jc w:val="both"/>
        <w:rPr>
          <w:rFonts w:ascii="Times New Roman" w:hAnsi="Times New Roman"/>
          <w:bCs/>
          <w:sz w:val="18"/>
          <w:szCs w:val="18"/>
        </w:rPr>
      </w:pPr>
      <w:r w:rsidRPr="002F57E4">
        <w:rPr>
          <w:rFonts w:ascii="Times New Roman" w:hAnsi="Times New Roman"/>
          <w:bCs/>
          <w:sz w:val="18"/>
          <w:szCs w:val="18"/>
        </w:rPr>
        <w:t xml:space="preserve">- организации ритуальных услуг и содержанию мест захоронения на территории Трубчевского и </w:t>
      </w:r>
      <w:proofErr w:type="spellStart"/>
      <w:r w:rsidRPr="002F57E4">
        <w:rPr>
          <w:rFonts w:ascii="Times New Roman" w:hAnsi="Times New Roman"/>
          <w:bCs/>
          <w:sz w:val="18"/>
          <w:szCs w:val="18"/>
        </w:rPr>
        <w:t>Белоберезковского</w:t>
      </w:r>
      <w:proofErr w:type="spellEnd"/>
      <w:r w:rsidRPr="002F57E4">
        <w:rPr>
          <w:rFonts w:ascii="Times New Roman" w:hAnsi="Times New Roman"/>
          <w:bCs/>
          <w:sz w:val="18"/>
          <w:szCs w:val="18"/>
        </w:rPr>
        <w:t xml:space="preserve"> городских поселений;</w:t>
      </w:r>
    </w:p>
    <w:p w:rsidR="006C556E" w:rsidRPr="002F57E4" w:rsidRDefault="006C556E" w:rsidP="00A050B6">
      <w:pPr>
        <w:spacing w:after="0" w:line="240" w:lineRule="auto"/>
        <w:ind w:firstLine="851"/>
        <w:jc w:val="both"/>
        <w:rPr>
          <w:rFonts w:ascii="Times New Roman" w:hAnsi="Times New Roman"/>
          <w:sz w:val="18"/>
          <w:szCs w:val="18"/>
        </w:rPr>
      </w:pPr>
      <w:r w:rsidRPr="002F57E4">
        <w:rPr>
          <w:rFonts w:ascii="Times New Roman" w:hAnsi="Times New Roman"/>
          <w:sz w:val="18"/>
          <w:szCs w:val="18"/>
        </w:rPr>
        <w:t xml:space="preserve">- организации ритуальных услуг на территории сельских поселений Трубчевского муниципального района. </w:t>
      </w:r>
    </w:p>
    <w:p w:rsidR="006C556E" w:rsidRPr="002F57E4" w:rsidRDefault="006C556E" w:rsidP="00A050B6">
      <w:pPr>
        <w:spacing w:after="0" w:line="240" w:lineRule="auto"/>
        <w:ind w:firstLine="851"/>
        <w:jc w:val="both"/>
        <w:rPr>
          <w:rFonts w:ascii="Times New Roman" w:hAnsi="Times New Roman"/>
          <w:sz w:val="18"/>
          <w:szCs w:val="18"/>
        </w:rPr>
      </w:pPr>
      <w:r w:rsidRPr="002F57E4">
        <w:rPr>
          <w:rFonts w:ascii="Times New Roman" w:hAnsi="Times New Roman"/>
          <w:sz w:val="18"/>
          <w:szCs w:val="18"/>
        </w:rPr>
        <w:t>Предоставление субсидий осуществляется на безвозмездной и безвозвратной основе за счет средств, предусмотренных на эти цели в бюджете района. Объем бюджетных ассигнований, предусмотренных на предоставление субсидий, утверждается решением Трубчевского районного Совета народных депутатов о бюджете на очередной финансовый год и плановый период.</w:t>
      </w:r>
    </w:p>
    <w:p w:rsidR="006C556E" w:rsidRPr="002F57E4" w:rsidRDefault="006C556E" w:rsidP="00A050B6">
      <w:pPr>
        <w:spacing w:after="0" w:line="240" w:lineRule="auto"/>
        <w:ind w:firstLine="851"/>
        <w:jc w:val="both"/>
        <w:rPr>
          <w:rFonts w:ascii="Times New Roman" w:hAnsi="Times New Roman"/>
          <w:sz w:val="18"/>
          <w:szCs w:val="18"/>
        </w:rPr>
      </w:pPr>
      <w:r w:rsidRPr="002F57E4">
        <w:rPr>
          <w:rFonts w:ascii="Times New Roman" w:hAnsi="Times New Roman"/>
          <w:sz w:val="18"/>
          <w:szCs w:val="18"/>
        </w:rPr>
        <w:t>1.4. Главным распорядителем бюджетных средств района по предоставлению субсидий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услуг является администрация Трубчевского муниципального района (далее – администрация).</w:t>
      </w:r>
    </w:p>
    <w:p w:rsidR="006C556E" w:rsidRPr="002F57E4" w:rsidRDefault="006C556E" w:rsidP="00A050B6">
      <w:pPr>
        <w:spacing w:after="0" w:line="240" w:lineRule="auto"/>
        <w:ind w:firstLine="851"/>
        <w:jc w:val="both"/>
        <w:rPr>
          <w:rFonts w:ascii="Times New Roman" w:hAnsi="Times New Roman"/>
          <w:sz w:val="18"/>
          <w:szCs w:val="18"/>
        </w:rPr>
      </w:pPr>
      <w:r w:rsidRPr="002F57E4">
        <w:rPr>
          <w:rFonts w:ascii="Times New Roman" w:hAnsi="Times New Roman"/>
          <w:sz w:val="18"/>
          <w:szCs w:val="18"/>
        </w:rPr>
        <w:t>1.5. Получатель субсидий определяется:</w:t>
      </w:r>
    </w:p>
    <w:p w:rsidR="006C556E" w:rsidRPr="002F57E4" w:rsidRDefault="006C556E" w:rsidP="00A050B6">
      <w:pPr>
        <w:spacing w:after="0" w:line="240" w:lineRule="auto"/>
        <w:ind w:firstLine="851"/>
        <w:jc w:val="both"/>
        <w:rPr>
          <w:rFonts w:ascii="Times New Roman" w:hAnsi="Times New Roman"/>
          <w:sz w:val="18"/>
          <w:szCs w:val="18"/>
        </w:rPr>
      </w:pPr>
      <w:r w:rsidRPr="002F57E4">
        <w:rPr>
          <w:rFonts w:ascii="Times New Roman" w:hAnsi="Times New Roman"/>
          <w:sz w:val="18"/>
          <w:szCs w:val="18"/>
        </w:rPr>
        <w:t>- в соответствии с решением о бюджете района;</w:t>
      </w:r>
    </w:p>
    <w:p w:rsidR="006C556E" w:rsidRPr="002F57E4" w:rsidRDefault="006C556E" w:rsidP="00A050B6">
      <w:pPr>
        <w:spacing w:after="0" w:line="240" w:lineRule="auto"/>
        <w:ind w:firstLine="851"/>
        <w:jc w:val="both"/>
        <w:rPr>
          <w:rFonts w:ascii="Times New Roman" w:hAnsi="Times New Roman"/>
          <w:sz w:val="18"/>
          <w:szCs w:val="18"/>
        </w:rPr>
      </w:pPr>
      <w:r w:rsidRPr="002F57E4">
        <w:rPr>
          <w:rFonts w:ascii="Times New Roman" w:hAnsi="Times New Roman"/>
          <w:sz w:val="18"/>
          <w:szCs w:val="18"/>
        </w:rPr>
        <w:t>- по результатам отбора, проведенного путём запроса предложений (заявок).</w:t>
      </w:r>
    </w:p>
    <w:p w:rsidR="006C556E" w:rsidRPr="002F57E4" w:rsidRDefault="006C556E" w:rsidP="00A050B6">
      <w:pPr>
        <w:spacing w:after="0" w:line="240" w:lineRule="auto"/>
        <w:ind w:firstLine="851"/>
        <w:jc w:val="both"/>
        <w:rPr>
          <w:rFonts w:ascii="Times New Roman" w:hAnsi="Times New Roman"/>
          <w:sz w:val="18"/>
          <w:szCs w:val="18"/>
        </w:rPr>
      </w:pPr>
      <w:r w:rsidRPr="002F57E4">
        <w:rPr>
          <w:rFonts w:ascii="Times New Roman" w:hAnsi="Times New Roman"/>
          <w:sz w:val="18"/>
          <w:szCs w:val="18"/>
        </w:rPr>
        <w:t>1.6. Критериями отбора получателей субсидий, имеющих право на получение субсидий из бюджета района, являются:</w:t>
      </w:r>
    </w:p>
    <w:p w:rsidR="006C556E" w:rsidRPr="002F57E4" w:rsidRDefault="006C556E" w:rsidP="00A050B6">
      <w:pPr>
        <w:spacing w:after="0" w:line="240" w:lineRule="auto"/>
        <w:ind w:firstLine="851"/>
        <w:jc w:val="both"/>
        <w:rPr>
          <w:rFonts w:ascii="Times New Roman" w:hAnsi="Times New Roman"/>
          <w:sz w:val="18"/>
          <w:szCs w:val="18"/>
        </w:rPr>
      </w:pPr>
      <w:r w:rsidRPr="002F57E4">
        <w:rPr>
          <w:rFonts w:ascii="Times New Roman" w:hAnsi="Times New Roman"/>
          <w:sz w:val="18"/>
          <w:szCs w:val="18"/>
        </w:rPr>
        <w:t>1) осуществление деятельности на территории Трубчевского муниципального района;</w:t>
      </w:r>
    </w:p>
    <w:p w:rsidR="006C556E" w:rsidRPr="002F57E4" w:rsidRDefault="006C556E" w:rsidP="00A050B6">
      <w:pPr>
        <w:spacing w:after="0" w:line="240" w:lineRule="auto"/>
        <w:ind w:firstLine="851"/>
        <w:jc w:val="both"/>
        <w:rPr>
          <w:rFonts w:ascii="Times New Roman" w:hAnsi="Times New Roman"/>
          <w:sz w:val="18"/>
          <w:szCs w:val="18"/>
        </w:rPr>
      </w:pPr>
      <w:r w:rsidRPr="002F57E4">
        <w:rPr>
          <w:rFonts w:ascii="Times New Roman" w:hAnsi="Times New Roman"/>
          <w:sz w:val="18"/>
          <w:szCs w:val="18"/>
        </w:rPr>
        <w:t>2) соответствие сферы деятельности получателей субсидии видам деятельности, определенным решением о бюджете района на очередной финансовый год.</w:t>
      </w:r>
    </w:p>
    <w:p w:rsidR="006C556E" w:rsidRPr="002F57E4" w:rsidRDefault="006C556E" w:rsidP="00A050B6">
      <w:pPr>
        <w:spacing w:after="0" w:line="240" w:lineRule="auto"/>
        <w:ind w:firstLine="851"/>
        <w:jc w:val="both"/>
        <w:rPr>
          <w:rFonts w:ascii="Times New Roman" w:hAnsi="Times New Roman"/>
          <w:sz w:val="18"/>
          <w:szCs w:val="18"/>
        </w:rPr>
      </w:pPr>
      <w:r w:rsidRPr="002F57E4">
        <w:rPr>
          <w:rFonts w:ascii="Times New Roman" w:hAnsi="Times New Roman"/>
          <w:sz w:val="18"/>
          <w:szCs w:val="18"/>
        </w:rPr>
        <w:t xml:space="preserve">1.7. Информация о субсидиях, подлежащих предоставлению в соответствии с решением о бюджете Трубчевского муниципального района (решением о внесении изменений в решение о бюджете), подлежит размещению на едином портале бюджетной системы Российской Федерации в информационно-телекоммуникационной сети «Интернет» (далее – единый портал) в реестре субсидий </w:t>
      </w:r>
      <w:r w:rsidRPr="002F57E4">
        <w:rPr>
          <w:rFonts w:ascii="Times New Roman" w:hAnsi="Times New Roman"/>
          <w:sz w:val="18"/>
          <w:szCs w:val="18"/>
        </w:rPr>
        <w:lastRenderedPageBreak/>
        <w:t>в порядке, установленном приказом Министерством финансов Российской Федерации от 28.12.2016 № 243н «О составе и порядке размещения и предоставления информации на едином портале бюджетной системы Российской Федерации».</w:t>
      </w:r>
    </w:p>
    <w:p w:rsidR="006C556E" w:rsidRPr="002F57E4" w:rsidRDefault="006C556E" w:rsidP="00A050B6">
      <w:pPr>
        <w:spacing w:after="0" w:line="240" w:lineRule="auto"/>
        <w:ind w:firstLine="851"/>
        <w:jc w:val="both"/>
        <w:rPr>
          <w:rFonts w:ascii="Times New Roman" w:hAnsi="Times New Roman"/>
          <w:sz w:val="18"/>
          <w:szCs w:val="18"/>
        </w:rPr>
      </w:pPr>
      <w:r w:rsidRPr="002F57E4">
        <w:rPr>
          <w:rFonts w:ascii="Times New Roman" w:hAnsi="Times New Roman"/>
          <w:sz w:val="18"/>
          <w:szCs w:val="18"/>
        </w:rPr>
        <w:t>В случае если информация о субсидиях и (или) получателях субсидий, в том числе о заключенных с получателями субсидий соглашениях о предоставлении субсидий (далее - соглашения), является информацией ограниченного доступа или содержит сведения, составляющие государственную тайну, указанная информация не размещается на едином портале.</w:t>
      </w:r>
    </w:p>
    <w:p w:rsidR="006C556E" w:rsidRPr="002F57E4" w:rsidRDefault="006C556E" w:rsidP="00A050B6">
      <w:pPr>
        <w:spacing w:after="0" w:line="240" w:lineRule="auto"/>
        <w:jc w:val="both"/>
        <w:rPr>
          <w:rFonts w:ascii="Times New Roman" w:hAnsi="Times New Roman"/>
          <w:sz w:val="18"/>
          <w:szCs w:val="18"/>
        </w:rPr>
      </w:pPr>
    </w:p>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 Порядок проведения отбора получателей субсидий</w:t>
      </w:r>
    </w:p>
    <w:p w:rsidR="006C556E" w:rsidRPr="002F57E4" w:rsidRDefault="006C556E" w:rsidP="00A050B6">
      <w:pPr>
        <w:spacing w:after="0" w:line="240" w:lineRule="auto"/>
        <w:jc w:val="center"/>
        <w:rPr>
          <w:rFonts w:ascii="Times New Roman" w:hAnsi="Times New Roman"/>
          <w:sz w:val="18"/>
          <w:szCs w:val="18"/>
        </w:rPr>
      </w:pP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2.1. Отбор получателей субсидий (далее - отбор) осуществляется администрацией в лице уполномоченного органа – отдела архитектуры и жилищно-коммунального хозяйства администрации (далее – отдел архитектуры и ЖКХ) в государственной интегрированной информационной системе управления общественными финансами «Электронный бюджет» (далее - система «Электронный бюджет»), в том числе во взаимодействии с иными государственными информационными системами в целях проведения отбора получателей субсидии.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2.2. Порядок взаимодействия отдела архитектуры и ЖКХ, конкурсной комиссии и участников отбора.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2.2.1. Взаимодействие отдела архитектуры и ЖКХ, конкурсной комиссии и участников отбора осуществляется с использованием документов в электронной форме в системе «Электронный бюджет».</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2.2.2. Обеспечение доступа к системе «Электронный бюджет» осуществляется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w:t>
      </w:r>
    </w:p>
    <w:p w:rsidR="006C556E" w:rsidRPr="002F57E4" w:rsidRDefault="006C556E" w:rsidP="00A050B6">
      <w:pPr>
        <w:tabs>
          <w:tab w:val="left" w:pos="567"/>
          <w:tab w:val="left" w:pos="1134"/>
        </w:tabs>
        <w:spacing w:after="0" w:line="240" w:lineRule="auto"/>
        <w:ind w:firstLine="709"/>
        <w:jc w:val="both"/>
        <w:rPr>
          <w:rFonts w:ascii="Times New Roman" w:hAnsi="Times New Roman"/>
          <w:sz w:val="18"/>
          <w:szCs w:val="18"/>
        </w:rPr>
      </w:pPr>
      <w:r w:rsidRPr="002F57E4">
        <w:rPr>
          <w:rFonts w:ascii="Times New Roman" w:hAnsi="Times New Roman"/>
          <w:sz w:val="18"/>
          <w:szCs w:val="18"/>
        </w:rPr>
        <w:t>2.2.3. Проведение отбора осуществляется с использованием Портала предоставления мер финансовой государственной поддержки (</w:t>
      </w:r>
      <w:r w:rsidRPr="002F57E4">
        <w:rPr>
          <w:rStyle w:val="a5"/>
          <w:rFonts w:ascii="Times New Roman" w:hAnsi="Times New Roman"/>
          <w:color w:val="auto"/>
          <w:sz w:val="18"/>
          <w:szCs w:val="18"/>
        </w:rPr>
        <w:t>https://promote.budget.gov.ru/</w:t>
      </w:r>
      <w:r w:rsidRPr="002F57E4">
        <w:rPr>
          <w:rFonts w:ascii="Times New Roman" w:hAnsi="Times New Roman"/>
          <w:sz w:val="18"/>
          <w:szCs w:val="18"/>
        </w:rPr>
        <w:t>) (далее - Портал).</w:t>
      </w:r>
    </w:p>
    <w:p w:rsidR="006C556E" w:rsidRPr="002F57E4" w:rsidRDefault="006C556E" w:rsidP="00A050B6">
      <w:pPr>
        <w:tabs>
          <w:tab w:val="left" w:pos="567"/>
          <w:tab w:val="left" w:pos="1134"/>
        </w:tabs>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Условием доступа на </w:t>
      </w:r>
      <w:r w:rsidRPr="002F57E4">
        <w:rPr>
          <w:rStyle w:val="a5"/>
          <w:rFonts w:ascii="Times New Roman" w:hAnsi="Times New Roman"/>
          <w:color w:val="auto"/>
          <w:sz w:val="18"/>
          <w:szCs w:val="18"/>
        </w:rPr>
        <w:t>Портал</w:t>
      </w:r>
      <w:r w:rsidRPr="002F57E4">
        <w:rPr>
          <w:rFonts w:ascii="Times New Roman" w:hAnsi="Times New Roman"/>
          <w:sz w:val="18"/>
          <w:szCs w:val="18"/>
        </w:rPr>
        <w:t xml:space="preserve"> для участников отбора и участия в отборах является наличие подтвержденной учетной записи на </w:t>
      </w:r>
      <w:r w:rsidRPr="002F57E4">
        <w:rPr>
          <w:rStyle w:val="a5"/>
          <w:rFonts w:ascii="Times New Roman" w:hAnsi="Times New Roman"/>
          <w:color w:val="auto"/>
          <w:sz w:val="18"/>
          <w:szCs w:val="18"/>
        </w:rPr>
        <w:t xml:space="preserve">Едином портале </w:t>
      </w:r>
      <w:r w:rsidRPr="002F57E4">
        <w:rPr>
          <w:rFonts w:ascii="Times New Roman" w:hAnsi="Times New Roman"/>
          <w:sz w:val="18"/>
          <w:szCs w:val="18"/>
        </w:rPr>
        <w:t xml:space="preserve">государственных (муниципальных) услуг, прикрепление профиля физического лица на Едином портале государственных (муниципальных) услуг к юридическому лицу (индивидуальному предпринимателю), от имени которых планируется подача заявки, а также наличие усиленной </w:t>
      </w:r>
      <w:r w:rsidRPr="002F57E4">
        <w:rPr>
          <w:rStyle w:val="a5"/>
          <w:rFonts w:ascii="Times New Roman" w:hAnsi="Times New Roman"/>
          <w:color w:val="auto"/>
          <w:sz w:val="18"/>
          <w:szCs w:val="18"/>
        </w:rPr>
        <w:t>квалифицированной электронной подписи</w:t>
      </w:r>
      <w:r w:rsidRPr="002F57E4">
        <w:rPr>
          <w:rFonts w:ascii="Times New Roman" w:hAnsi="Times New Roman"/>
          <w:sz w:val="18"/>
          <w:szCs w:val="18"/>
        </w:rPr>
        <w:t xml:space="preserve"> и доверенности (в случае делегирования полномочия подписания заявки от руководителя иному лицу).</w:t>
      </w:r>
    </w:p>
    <w:p w:rsidR="006C556E" w:rsidRPr="002F57E4" w:rsidRDefault="006C556E" w:rsidP="00A050B6">
      <w:pPr>
        <w:tabs>
          <w:tab w:val="left" w:pos="567"/>
          <w:tab w:val="left" w:pos="1134"/>
        </w:tabs>
        <w:spacing w:after="0" w:line="240" w:lineRule="auto"/>
        <w:ind w:firstLine="709"/>
        <w:jc w:val="both"/>
        <w:rPr>
          <w:rFonts w:ascii="Times New Roman" w:hAnsi="Times New Roman"/>
          <w:sz w:val="18"/>
          <w:szCs w:val="18"/>
        </w:rPr>
      </w:pPr>
      <w:r w:rsidRPr="002F57E4">
        <w:rPr>
          <w:rFonts w:ascii="Times New Roman" w:hAnsi="Times New Roman"/>
          <w:sz w:val="18"/>
          <w:szCs w:val="18"/>
        </w:rPr>
        <w:t>2.3. Конкурсная комиссия создается в целях рассмотрения и оценки заявок участников отбора, состав и порядок деятельности которой утверждаются постановлением администрации, подлежащим размещению на едином портале. Информация о создании комиссии включается в объявление о проведении отбора.</w:t>
      </w:r>
    </w:p>
    <w:p w:rsidR="006C556E" w:rsidRPr="002F57E4" w:rsidRDefault="006C556E" w:rsidP="00A050B6">
      <w:pPr>
        <w:tabs>
          <w:tab w:val="left" w:pos="567"/>
          <w:tab w:val="left" w:pos="1134"/>
        </w:tabs>
        <w:spacing w:after="0" w:line="240" w:lineRule="auto"/>
        <w:ind w:firstLine="709"/>
        <w:jc w:val="both"/>
        <w:rPr>
          <w:rFonts w:ascii="Times New Roman" w:hAnsi="Times New Roman"/>
          <w:sz w:val="18"/>
          <w:szCs w:val="18"/>
        </w:rPr>
      </w:pPr>
      <w:r w:rsidRPr="002F57E4">
        <w:rPr>
          <w:rFonts w:ascii="Times New Roman" w:hAnsi="Times New Roman"/>
          <w:sz w:val="18"/>
          <w:szCs w:val="18"/>
        </w:rPr>
        <w:t>Число членов конкурсной комиссии должно быть нечетным и составлять не менее пяти человек.</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2.4. После публикации на едином портале бюджетной системы Российской Федерации информации о субсидиях, отделом архитектуры и ЖКХ размещается на едином портале объявление о проведении отбора. </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Объявление о проведении отбора формируется в электронной форме посредством заполнения соответствующих экранных форм веб-интерфейса системы «Электронный бюджет», подписывается усиленной квалифицированной электронной подписью главы администрации района (уполномоченного им лица), публикуется на едином портале не позднее 5-го календарного дня до дня начала приема заявок и включает в себя следующую информацию:</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а) способ проведения отбора в соответствии с пунктом 2.2 настоящего Порядка;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б) сроки проведения отбора с указанием даты и времени начала подачи заявок участников отбора, а также даты и времени окончания приема заявок участников отбора, при этом дата окончания приема заявок участников отбора не может быть ранее 10-го календарного дня, следующего за днем размещения объявления о проведении отбора;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в) наименование, место нахождения, почтовый адрес, адрес электронной почты, контактный телефон отдела архитектуры и ЖКХ;</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г) доменное имя и (или) указатели страниц государственной информационной системы в сети "Интернет";</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д) требования к участнику отбора, установленные пунктом 2.6 настоящего Порядка;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е) требования к перечню документов, представляемых участником отбора для подтверждения соответствия требованиям, в соответствии с пунктом 2.7 настоящего Порядка;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ж) критерии отбора получателей субсидий, имеющих право на получение субсидий в соответствии с пунктом 1.6. настоящего Порядка;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з) порядок подачи участниками отбора заявок и требования, предъявляемые к их форме и содержанию, в соответствии с пунктом 2.9 настоящего Порядка;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и) порядок отзыва заявок, порядок внесения изменений в заявки в соответствии с пунктом 2.10 настоящего Порядка;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к) порядок предоставления участнику отбора разъяснений положений объявления о проведении отбора, даты начала и окончания срока такого предоставления в соответствии с пунктом 2.11 настоящего Порядка;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л) правила рассмотрения и оценки </w:t>
      </w:r>
      <w:proofErr w:type="gramStart"/>
      <w:r w:rsidRPr="002F57E4">
        <w:rPr>
          <w:rFonts w:ascii="Times New Roman" w:hAnsi="Times New Roman"/>
          <w:sz w:val="18"/>
          <w:szCs w:val="18"/>
        </w:rPr>
        <w:t>заявок  в</w:t>
      </w:r>
      <w:proofErr w:type="gramEnd"/>
      <w:r w:rsidRPr="002F57E4">
        <w:rPr>
          <w:rFonts w:ascii="Times New Roman" w:hAnsi="Times New Roman"/>
          <w:sz w:val="18"/>
          <w:szCs w:val="18"/>
        </w:rPr>
        <w:t xml:space="preserve"> соответствии с пунктом 2.12  настоящего Порядка;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м) порядок возврата заявок на доработку в соответствии с пунктом 2.13 настоящего Порядка;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н) порядок отклонения заявок, а также информацию об основаниях их отклонения в соответствии с пунктом 2.14 настоящего Порядка;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о) объем распределяемой субсидии в рамках отбора, порядок расчета размера субсидии, правила распределения субсидии по результатам отбора в соответствии с пунктом 2.17 настоящего Порядка;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 п) срок, в течение которого победитель (победители) отбора должны подписать соглашение, в соответствии с пунктом 2.18 настоящего Порядка;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р) условия признания победителя (победителей) отбора уклонившимся (уклонившимися) от заключения соглашения в соответствии с пунктом 2.18 настоящего Порядка;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с) срок размещения протокола подведения итогов отбора (документа об итогах проведения отбора) на едином портале в соответствии с пунктом 2.12 настоящего Порядка, который не может быть позднее 14-го календарного дня, следующего за днем определения победителя отбора.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2.5. В случае отмены проведения отбора, отделом архитектуры и ЖКХ формируется объявление об отмене отбора в электронной форме посредством заполнения соответствующих экранных форм веб-интерфейса системы «Электронный бюджет», подписывается усиленной квалифицированной электронной подписью главы администрации района, размещается на едином портале не позднее чем за один рабочий день до даты окончания срока подачи заявок участниками отбора и содержит информацию о причинах отмены отбора.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Участники отбора, подавшие заявки, информируются об отмене проведения отбора в системе «Электронный бюджет».</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lastRenderedPageBreak/>
        <w:t>Отбор считается отмененным со дня размещения объявления о его отмене на едином портале. В течение текущего финансового года по мере необходимости отдел архитектуры и ЖКХ вправе объявлять о проведении дополнительного отбора.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После окончания срока отмены проведения отбора и до заключения соглашения с победителем отбора отдел архитектуры и ЖКХ может отменить отбор только в случае возникновения обстоятельств непреодолимой силы в соответствии с пунктом 3 статьи 401 Гражданского кодекса Российской Федерации. </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2.6. Требования, которым должен соответствовать участник отбора на дату рассмотрения заявки: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а) не должен являться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б) не должен находиться в перечне организаций и физических лиц, в отношении которых имеются сведения об их причастности к экстремистской деятельности или терроризму;</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в) не должен находиться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г) не должен являться получателем средств из бюджета района в соответствии с иными нормативными правовыми актами Брянской области, муниципальными правовыми актами на цели предоставления субсидий, указанные в пункте 1.3 настоящего Порядка;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д) не должен являться иностранным агентом в соответствии с Федеральным законом от 14.07.2022 N 255-ФЗ "О контроле за деятельностью лиц, находящихся под иностранным влиянием";</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е) не должен иметь просроченную задолженность по возврату в бюджет района иных субсидий, бюджетных инвестиций, предоставленных в том числе в соответствии с иными правовыми актами, а также иную просроченную (неурегулированную) задолженность по денежным обязательствам перед Трубчевским районом;</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 ж) на едином налоговом счете отсутствует или не превышает размер, определенный пунктом 3 статьи 47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з) 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(при наличии) участника отбора, являющегося юридическим лицом, об индивидуальном предпринимателе и о физическом лице - производителе товаров, работ, услуг, являющихся участником отбора;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и) участник отбора, являющийся юридическим лицом, не должен находиться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него не введена процедура банкротства, деятельность участника отбора не приостановлена в порядке, предусмотренном законодательством Российской Федерации, а участник отбора, являющийся  индивидуальным предпринимателем не должен прекратить деятельность в качестве индивидуального предпринимателя.</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2.7. Документы на дату, не превышающую 30 календарных дней до даты подачи заявки на участие в отборе, подтверждающие соответствие участника отбора требованиям, указанным в пункте 2.6 настоящего Порядка, на дату рассмотрения заявки: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а) копию свидетельства о государственной регистрации юридического лица или копию свидетельства о государственной регистрации индивидуального предпринимателя;</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б) выписка из Единого государственного реестра юридических лиц или Единого государственного реестра индивидуальных предпринимателей;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в) справка участника отбора о выполнении требования, установленного подпунктом "а" пункта 2.6 настоящего Порядка;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г) документ (справка), подтверждающий отсутствие участника отбора в перечне организаций и физических лиц, в отношении которых имеются сведения об их причастности к экстремистской деятельности или терроризму;</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д) документ (справка), подтверждающий отсутствие участника отбора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е) справка участника отбора о том, что он не является получателем средств из бюджета района в соответствии с иными нормативными правовыми актами на цели субсидии, указанные в пункте 1.3 настоящего Порядка;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ж) документ (справка), подтверждающий отсутствие участника отбора в реестре иностранных агентов;</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з) справка об отсутствии просроченной задолженности по возврату в бюджет района иных субсидий, бюджетных инвестиций, предоставленных в том числе в соответствии с иными правовыми актами, и иной просроченной задолженности перед Трубчевским районом;</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и) информация УФНС России по Брянской области об отсутствии задолженности по уплате налогов, сборов и страховых взносов в бюджеты бюджетной системы Российской Федерации;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к) документ (справка), подтверждающий отсутствие в реестре дисквалифицированных лиц сведений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(при наличии) участника отбора, являющегося юридическим лицом, об индивидуальном предпринимателе и физическом лице - производителе товаров, работ, услуг, являющихся участниками отбора;</w:t>
      </w:r>
    </w:p>
    <w:p w:rsidR="006C556E" w:rsidRPr="002F57E4" w:rsidRDefault="006C556E" w:rsidP="00A050B6">
      <w:pPr>
        <w:autoSpaceDE w:val="0"/>
        <w:autoSpaceDN w:val="0"/>
        <w:adjustRightInd w:val="0"/>
        <w:spacing w:after="0" w:line="240" w:lineRule="auto"/>
        <w:ind w:firstLine="709"/>
        <w:jc w:val="both"/>
        <w:rPr>
          <w:rFonts w:ascii="Times New Roman" w:hAnsi="Times New Roman"/>
          <w:sz w:val="18"/>
          <w:szCs w:val="18"/>
        </w:rPr>
      </w:pPr>
      <w:r w:rsidRPr="002F57E4">
        <w:rPr>
          <w:rFonts w:ascii="Times New Roman" w:hAnsi="Times New Roman"/>
          <w:sz w:val="18"/>
          <w:szCs w:val="18"/>
        </w:rPr>
        <w:t>2.8. Проверка участника отбора на соответствие требованиям, установленным пунктом 2.6 настоящего Порядка, осуществляется автоматически на портале по данным государственных информационных систем, в том числе с использованием единой системы межведомственного электронного взаимодействия (при наличии технической возможности).</w:t>
      </w:r>
    </w:p>
    <w:p w:rsidR="006C556E" w:rsidRPr="002F57E4" w:rsidRDefault="006C556E" w:rsidP="00A050B6">
      <w:pPr>
        <w:autoSpaceDE w:val="0"/>
        <w:autoSpaceDN w:val="0"/>
        <w:adjustRightInd w:val="0"/>
        <w:spacing w:after="0" w:line="240" w:lineRule="auto"/>
        <w:ind w:firstLine="709"/>
        <w:jc w:val="both"/>
        <w:rPr>
          <w:rFonts w:ascii="Times New Roman" w:hAnsi="Times New Roman"/>
          <w:sz w:val="18"/>
          <w:szCs w:val="18"/>
        </w:rPr>
      </w:pPr>
      <w:r w:rsidRPr="002F57E4">
        <w:rPr>
          <w:rFonts w:ascii="Times New Roman" w:hAnsi="Times New Roman"/>
          <w:sz w:val="18"/>
          <w:szCs w:val="18"/>
        </w:rPr>
        <w:t>В случае отсутствия технической возможности осуществления автоматической проверки на Портале, подтверждение соответствия участника отбора требованиям производится путем проставления участником отбора отметок о соответствии указанным требованиям посредством заполнения соответствующих экранных форм веб-интерфейса Портала.</w:t>
      </w:r>
    </w:p>
    <w:p w:rsidR="006C556E" w:rsidRPr="002F57E4" w:rsidRDefault="006C556E" w:rsidP="00A050B6">
      <w:pPr>
        <w:widowControl w:val="0"/>
        <w:tabs>
          <w:tab w:val="left" w:pos="1134"/>
        </w:tabs>
        <w:spacing w:after="0" w:line="240" w:lineRule="auto"/>
        <w:ind w:firstLine="709"/>
        <w:jc w:val="both"/>
        <w:rPr>
          <w:rFonts w:ascii="Times New Roman" w:eastAsia="Times New Roman" w:hAnsi="Times New Roman"/>
          <w:sz w:val="18"/>
          <w:szCs w:val="18"/>
          <w:lang w:eastAsia="ru-RU"/>
        </w:rPr>
      </w:pPr>
      <w:r w:rsidRPr="002F57E4">
        <w:rPr>
          <w:rFonts w:ascii="Times New Roman" w:hAnsi="Times New Roman"/>
          <w:sz w:val="18"/>
          <w:szCs w:val="18"/>
        </w:rPr>
        <w:t xml:space="preserve">В личном кабинете пользователя доступна страница «Автоматические проверки». При подаче заявки получатель субсидии выбирает пункт «Пройти проверки». На странице «Автоматические проверки» отображаются результаты проверок по данным </w:t>
      </w:r>
      <w:r w:rsidRPr="002F57E4">
        <w:rPr>
          <w:rFonts w:ascii="Times New Roman" w:hAnsi="Times New Roman"/>
          <w:sz w:val="18"/>
          <w:szCs w:val="18"/>
        </w:rPr>
        <w:lastRenderedPageBreak/>
        <w:t>государственных информационных систем (список автоматических проверок указан в приложении №1 к настоящему Порядку). Они несут информационный характер и не влияют на возможность получения субсидии, но могут быть использованы при рассмотрении заявки комиссией.</w:t>
      </w:r>
    </w:p>
    <w:p w:rsidR="006C556E" w:rsidRPr="002F57E4" w:rsidRDefault="006C556E" w:rsidP="00A050B6">
      <w:pPr>
        <w:widowControl w:val="0"/>
        <w:tabs>
          <w:tab w:val="left" w:pos="1134"/>
        </w:tabs>
        <w:spacing w:after="0" w:line="240" w:lineRule="auto"/>
        <w:ind w:firstLine="709"/>
        <w:jc w:val="both"/>
        <w:rPr>
          <w:rFonts w:ascii="Times New Roman" w:hAnsi="Times New Roman"/>
          <w:sz w:val="18"/>
          <w:szCs w:val="18"/>
        </w:rPr>
      </w:pPr>
      <w:r w:rsidRPr="002F57E4">
        <w:rPr>
          <w:rFonts w:ascii="Times New Roman" w:hAnsi="Times New Roman"/>
          <w:sz w:val="18"/>
          <w:szCs w:val="18"/>
        </w:rPr>
        <w:t>При отсутствии возможности автоматической проверки и/или при технических проблемах автоматических проверок отделом архитектуры и ЖКХ проводятся проверки на соответствие указанным требованиям в порядке и сроки, указанные в приложении 1 к настоящему Порядку.</w:t>
      </w:r>
    </w:p>
    <w:p w:rsidR="006C556E" w:rsidRPr="002F57E4" w:rsidRDefault="006C556E" w:rsidP="00A050B6">
      <w:pPr>
        <w:widowControl w:val="0"/>
        <w:tabs>
          <w:tab w:val="left" w:pos="1134"/>
        </w:tabs>
        <w:spacing w:after="0" w:line="240" w:lineRule="auto"/>
        <w:ind w:firstLine="709"/>
        <w:jc w:val="both"/>
        <w:rPr>
          <w:rFonts w:ascii="Times New Roman" w:hAnsi="Times New Roman"/>
          <w:sz w:val="18"/>
          <w:szCs w:val="18"/>
        </w:rPr>
      </w:pPr>
      <w:r w:rsidRPr="002F57E4">
        <w:rPr>
          <w:rFonts w:ascii="Times New Roman" w:hAnsi="Times New Roman"/>
          <w:sz w:val="18"/>
          <w:szCs w:val="18"/>
        </w:rPr>
        <w:t>Участник отбора вправе по собственной инициативе загрузить результаты проверок, указанные в настоящем пункте Порядка (срок действия скринов с сайтов, выписок из реестров должен составлять не более 3 календарных дней с даты их получения из соответствующих реестров/организаций на дату подачи заявки).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2.9. Порядок формирования и подачи участниками отбора заявок:</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2.9.1. К участию в отборе допускаются юридические лица, индивидуальные предприниматели, физические лица - производители товаров, работ, услуг, соответствующие требованиям, категориям, указанным в объявлении о проведении отбора.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2.9.2. Заявка подается в соответствии с требованиями и в сроки, указанные в объявлении о проведении отбора получателей субсидий.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2.9.3. Участники отбора формируют заявки в электронной форме посредством заполнения соответствующих экранных форм веб-интерфейса системы "Электронный бюджет" и представляют в систему "Электронный бюджет" электронные копии документов (документов на бумажном носителе, преобразованных в электронную форму путем сканирования) и материалов, представление которых предусмотрено в объявлении о проведении отбора.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2.9.4. Участники отбора подписывают заявки: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а) усиленной квалифицированной электронной подписью руководителя участника отбора или уполномоченного им лица (для юридических лиц и индивидуальных предпринимателей);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б) простой электронной подписью подтвержденной учетной записи физического лица в единой системе идентификации и аутентификации (для физических лиц).</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2.9.5. Ответственность за полноту и достоверность информации и документов, содержащихся в заявке, а также за своевременность их представления несет участник отбора в соответствии с законодательством Российской Федерации.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2.9.6. Электронные копии документов и материалы, включаемые в заявку, должны иметь распространенные открытые форматы, обеспечивающие возможность просмотра всего документа либо его фрагмента средствами общедоступного программного обеспечения просмотра информации, и не должны быть зашифрованы или защищены средствами, не позволяющими осуществить ознакомление с их содержимым без специальных программных или технологических средств.</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Фото- и видеоматериалы, включаемые в заявку, должны содержать четкое и контрастное изображение высокого качества.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2.9.7. Датой и временем представления участником отбора заявки считаются дата и время подписания участником отбора указанной заявки с присвоением ей регистрационного номера в системе "Электронный бюджет".</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2.9.8. Заявка содержит следующие сведения:</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а) информацию и документы об участнике отбора: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полное и сокращенное наименование участника отбора (для юридических лиц);</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фамилию, имя, отчество (при наличии), пол и сведения о паспорте гражданина Российской Федерации (паспорте иностранного гражданина), включающие в себя информацию о его серии, номере и дате выдачи, а также о наименовании органа и коде подразделения органа, выдавшего документ (при наличии), дате и месте рождения (для физических лиц);</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фамилию, имя, отчество (при наличии) индивидуального предпринимателя;</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основной государственный регистрационный номер участника отбора (для юридических лиц и индивидуальных предпринимателей);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идентификационный номер налогоплательщика;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дату постановки на учет в налоговом органе (для физических лиц, в том числе индивидуальных предпринимателей);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дату и код причины постановки на учет в налоговом органе (для юридических лиц);</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дату государственной регистрации физического лица в качестве индивидуального предпринимателя;</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дату и место рождения (для физических лиц, в том числе индивидуальных предпринимателей);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страховой номер индивидуального лицевого счета (для физических лиц, в том числе индивидуальных предпринимателей);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адрес юридического лица, адрес регистрации (для физических лиц, в том числе индивидуальных предпринимателей);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номер контактного телефона, почтовый адрес и адрес электронной почты для направления юридически значимых сообщений;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фамилию, имя, отчество (при наличии) и идентификационный номер налогоплательщика главного бухгалтера (при наличии), фамилии, имена, отчества (при наличии) учредителей, членов коллегиального исполнительного органа, лица, исполняющего функции единоличного исполнительного органа (для юридических лиц);</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информацию о руководителе юридического лица (фамилия, имя, отчество (при наличии), идентификационный номер налогоплательщика, должность);</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перечень основных и дополнительных видов деятельности, которые участник отбора вправе осуществлять в соответствии с учредительными документами организации (для юридических лиц) или в соответствии со сведениями единого государственного реестра индивидуальных предпринимателей (для индивидуальных предпринимателей);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информацию о счетах в соответствии с законодательством Российской Федерации для перечисления субсидии, а также о лице, уполномоченном на подписание соглашения;</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б) информацию и документы, подтверждающие соответствие участника отбора установленным в объявлении о проведении отбора требованиям;</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в) информацию и документы, представляемые при проведении отбора в процессе документооборота: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подтверждение согласия на публикацию (размещение) в информационно-телекоммуникационной сети "Интернет" информации об участнике отбора, о подаваемой участником отбора заявке, а также иной информации об участнике отбора, связанной с соответствующим отбором и результатом предоставления субсидии, подаваемое посредством заполнения соответствующих экранных форм веб-интерфейса системы «Электронный бюджет»;</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подтверждение согласия на обработку персональных данных, подаваемое посредством заполнения соответствующих экранных форм веб-интерфейса системы «Электронный бюджет» (для физических лиц);</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г) расчет запрашиваемого участником отбора размера субсидии, который не может быть </w:t>
      </w:r>
      <w:proofErr w:type="gramStart"/>
      <w:r w:rsidRPr="002F57E4">
        <w:rPr>
          <w:rFonts w:ascii="Times New Roman" w:hAnsi="Times New Roman"/>
          <w:sz w:val="18"/>
          <w:szCs w:val="18"/>
        </w:rPr>
        <w:t>выше  размера</w:t>
      </w:r>
      <w:proofErr w:type="gramEnd"/>
      <w:r w:rsidRPr="002F57E4">
        <w:rPr>
          <w:rFonts w:ascii="Times New Roman" w:hAnsi="Times New Roman"/>
          <w:sz w:val="18"/>
          <w:szCs w:val="18"/>
        </w:rPr>
        <w:t>, установленного в объявлении о проведении отбора.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2.10. Участник отбора вправе в течение срока проведения отбора отозвать поданную заявку.</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lastRenderedPageBreak/>
        <w:t>Внесение изменений в заявку участником отбора осуществляется до дня окончания срока приема заявок после формирования участником отбора в электронной форме уведомления об отзыве заявки и последующего формирования новой заявки.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Внесение изменений в заявку или отзыв заявки осуществляется участником отбора в порядке, аналогичном порядку формирования заявки участником отбора, указанному в подпункте </w:t>
      </w:r>
      <w:proofErr w:type="gramStart"/>
      <w:r w:rsidRPr="002F57E4">
        <w:rPr>
          <w:rFonts w:ascii="Times New Roman" w:hAnsi="Times New Roman"/>
          <w:sz w:val="18"/>
          <w:szCs w:val="18"/>
        </w:rPr>
        <w:t>2.9.3  настоящего</w:t>
      </w:r>
      <w:proofErr w:type="gramEnd"/>
      <w:r w:rsidRPr="002F57E4">
        <w:rPr>
          <w:rFonts w:ascii="Times New Roman" w:hAnsi="Times New Roman"/>
          <w:sz w:val="18"/>
          <w:szCs w:val="18"/>
        </w:rPr>
        <w:t xml:space="preserve"> Порядка.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2.11. Любой участник отбора со дня размещения объявления о проведении отбора на едином портале не позднее 3-го рабочего дня до дня завершения подачи заявок вправе направить отделу архитектуры и ЖКХ не более 5 запросов о разъяснении положений объявления о проведении отбора путем формирования в системе «Электронный бюджет» соответствующего запроса.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Отдел архитектуры и ЖКХ в ответ на запрос участника отбора направляет разъяснение положений объявления о проведении отбора в срок, установленный указанным объявлением, но не позднее одного рабочего дня до дня завершения подачи заявок, путем формирования в системе «Электронный бюджет» соответствующего разъяснения. Представленное разъяснение положений объявления о проведении отбора не должно изменять суть информации, содержащейся в указанном объявлении.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Доступ к разъяснению, формируемому в системе «Электронный бюджет» в соответствии с абзацем вторым настоящего подпункта, предоставляется всем участникам отбора.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Запросы о разъяснении, поступившие позднее 3-го рабочего дня до даты окончания срока приема заявок, не подлежат рассмотрению.</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2.12. Не позднее одного рабочего дня, следующего за днем окончания срока подачи заявок, установленного в объявлении о проведении отбора, в системе «Электронный бюджет» отделу архитектуры и ЖКХ и комиссии открывается доступ к поданным участниками отбора заявкам для их рассмотрения.</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Не позднее одного рабочего дня, следующего за днем вскрытия заявок, установленного в объявлении о проведении отбора, подписывается протокол вскрытия заявок, содержащий следующую информацию о поступивших для участия в отборе заявках:</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а) регистрационный номер заявки;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б) дату и время поступления заявки;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в) полное наименование участника отбора (для юридических лиц) или фамилия, имя, отчество (при наличии) (для физических лиц, в том числе индивидуальных предпринимателей);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г) адрес юридического лица, адрес регистрации (для физических лиц, в том числе индивидуальных предпринимателей);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д) запрашиваемый участником отбора размер субсидии.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Протокол вскрытия заявок формируется на едином портале автоматически и подписывается усиленной квалифицированной электронной подписью председателя </w:t>
      </w:r>
      <w:proofErr w:type="gramStart"/>
      <w:r w:rsidRPr="002F57E4">
        <w:rPr>
          <w:rFonts w:ascii="Times New Roman" w:hAnsi="Times New Roman"/>
          <w:sz w:val="18"/>
          <w:szCs w:val="18"/>
        </w:rPr>
        <w:t>комиссии  в</w:t>
      </w:r>
      <w:proofErr w:type="gramEnd"/>
      <w:r w:rsidRPr="002F57E4">
        <w:rPr>
          <w:rFonts w:ascii="Times New Roman" w:hAnsi="Times New Roman"/>
          <w:sz w:val="18"/>
          <w:szCs w:val="18"/>
        </w:rPr>
        <w:t xml:space="preserve"> системе «Электронный бюджет», а также размещается на едином портале не позднее рабочего дня, следующего за днем его подписания.</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Комиссия в течение срока, не превышающего 15 рабочих дней со дня получения доступа к поданным заявкам в системе «Электронный бюджет», рассматривает представленные участниками отбора заявки и документы, проверяет их на предмет соответствия установленным в объявлении о проведении отбора требованиям и критериям, принимает решение о принятии заявки или об отклонении заявки.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По результатам рассмотрения осуществляется ранжирование поступивших заявок исходя из соответствия участников отбора критериям и </w:t>
      </w:r>
      <w:proofErr w:type="gramStart"/>
      <w:r w:rsidRPr="002F57E4">
        <w:rPr>
          <w:rFonts w:ascii="Times New Roman" w:hAnsi="Times New Roman"/>
          <w:sz w:val="18"/>
          <w:szCs w:val="18"/>
        </w:rPr>
        <w:t>очередности  поступления</w:t>
      </w:r>
      <w:proofErr w:type="gramEnd"/>
      <w:r w:rsidRPr="002F57E4">
        <w:rPr>
          <w:rFonts w:ascii="Times New Roman" w:hAnsi="Times New Roman"/>
          <w:sz w:val="18"/>
          <w:szCs w:val="18"/>
        </w:rPr>
        <w:t xml:space="preserve"> заявок.</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Победителями отбора признаются участники отбора, включенные в рейтинг, </w:t>
      </w:r>
      <w:proofErr w:type="gramStart"/>
      <w:r w:rsidRPr="002F57E4">
        <w:rPr>
          <w:rFonts w:ascii="Times New Roman" w:hAnsi="Times New Roman"/>
          <w:sz w:val="18"/>
          <w:szCs w:val="18"/>
        </w:rPr>
        <w:t>сформированный  комиссией</w:t>
      </w:r>
      <w:proofErr w:type="gramEnd"/>
      <w:r w:rsidRPr="002F57E4">
        <w:rPr>
          <w:rFonts w:ascii="Times New Roman" w:hAnsi="Times New Roman"/>
          <w:sz w:val="18"/>
          <w:szCs w:val="18"/>
        </w:rPr>
        <w:t xml:space="preserve"> по результатам ранжирования поступивших заявок в пределах объема распределяемой субсидии, указанного в объявлении о проведении отбора.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В целях завершения отбора и определения победителей отбора не позднее 1 рабочего дня со дня окончания срока рассмотрения заявок подготавливается протокол подведения итогов отбора, включающий следующие сведения:</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дату, время и место проведения рассмотрения заявок;</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информацию об участниках отбора, заявки которых были рассмотрены;</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информацию об участниках отбора, заявки которых были отклонены, с указанием причин их отклонения;</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наименование получателя субсидии, с которым заключается соглашение, и размер представляемой ему субсидии.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Протокол подведения итогов отбора формируется на едином портале автоматически на основании результатов определения победителей отбора и подписывается усиленной квалифицированной электронной подписью председателя </w:t>
      </w:r>
      <w:proofErr w:type="gramStart"/>
      <w:r w:rsidRPr="002F57E4">
        <w:rPr>
          <w:rFonts w:ascii="Times New Roman" w:hAnsi="Times New Roman"/>
          <w:sz w:val="18"/>
          <w:szCs w:val="18"/>
        </w:rPr>
        <w:t>комиссии  в</w:t>
      </w:r>
      <w:proofErr w:type="gramEnd"/>
      <w:r w:rsidRPr="002F57E4">
        <w:rPr>
          <w:rFonts w:ascii="Times New Roman" w:hAnsi="Times New Roman"/>
          <w:sz w:val="18"/>
          <w:szCs w:val="18"/>
        </w:rPr>
        <w:t xml:space="preserve"> системе «Электронный бюджет», а также размещается на едином портале не позднее рабочего дня, следующего за днем его подписания.</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2.13.  Возврат заявок участникам отбора на доработку не предусмотрен. </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2.14. Заявка отклоняется на стадии рассмотрения в случае наличия оснований для отклонения заявки: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а) несоответствие участника отбора требованиям, установленным в соответствии с пунктами 1.6 и 2.6 настоящего Порядка;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б) непредставление (представление не в полном объеме) документов, указанных в объявлении о проведении отбора;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в) несоответствие представленных участником отбора заявок и (или) документов требованиям, установленным в объявлении о проведении отбора;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г) недостоверность информации, содержащейся в документах, представленных участником отбора в целях подтверждения соответствия </w:t>
      </w:r>
      <w:proofErr w:type="gramStart"/>
      <w:r w:rsidRPr="002F57E4">
        <w:rPr>
          <w:rFonts w:ascii="Times New Roman" w:hAnsi="Times New Roman"/>
          <w:sz w:val="18"/>
          <w:szCs w:val="18"/>
        </w:rPr>
        <w:t>установленным  настоящим</w:t>
      </w:r>
      <w:proofErr w:type="gramEnd"/>
      <w:r w:rsidRPr="002F57E4">
        <w:rPr>
          <w:rFonts w:ascii="Times New Roman" w:hAnsi="Times New Roman"/>
          <w:sz w:val="18"/>
          <w:szCs w:val="18"/>
        </w:rPr>
        <w:t xml:space="preserve"> Порядком требованиям;</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д) подача участником отбора заявки после даты и (или) времени, определенных для подачи заявок.</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2.15. В случае если в целях полного, всестороннего и объективного рассмотрения заявки необходимо получение информации и документов от участника отбора для разъяснений по представленным им документам и информации, отделом архитектуры и ЖКХ осуществляется запрос у участника отбора разъяснения в отношении документов и информации с использованием системы «Электронный бюджет», направляемый при необходимости в равной мере всем участникам отбора.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В запросе, указанном в абзаце первом пункта 2.15 настоящего Порядка, отдел архитектуры и ЖКХ устанавливает срок представления участником отбора разъяснения в отношении документов и информации, который должен составлять не менее 2-х рабочих дней со дня, следующего за днем размещения соответствующего запроса.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Участник отбора формирует и представляет в систему «Электронный бюджет» информацию и документы, запрашиваемые в запросе, в сроки, установленные соответствующим запросом. </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В случае если участник отбора в ответ на запрос не представил запрашиваемые документы и информацию в срок, установленный соответствующим запросом, информация об этом включается в протокол подведения итогов отбора.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2.16. Отбор признается несостоявшимся в следующих случаях:</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а) по окончании срока подачи заявок подана только одна заявка;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б) по результатам рассмотрения заявок только одна заявка соответствует требованиям, установленным в объявлении о проведении отбора;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в) по окончании срока подачи заявок не подано ни одной заявки;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г) по результатам рассмотрения заявок отклонены все заявки.</w:t>
      </w:r>
    </w:p>
    <w:p w:rsidR="006C556E" w:rsidRPr="002F57E4" w:rsidRDefault="006C556E" w:rsidP="00A050B6">
      <w:pPr>
        <w:spacing w:after="0" w:line="240" w:lineRule="auto"/>
        <w:ind w:firstLine="709"/>
        <w:jc w:val="both"/>
        <w:rPr>
          <w:rFonts w:ascii="Times New Roman" w:hAnsi="Times New Roman"/>
          <w:sz w:val="18"/>
          <w:szCs w:val="18"/>
        </w:rPr>
      </w:pPr>
      <w:proofErr w:type="gramStart"/>
      <w:r w:rsidRPr="002F57E4">
        <w:rPr>
          <w:rFonts w:ascii="Times New Roman" w:hAnsi="Times New Roman"/>
          <w:sz w:val="18"/>
          <w:szCs w:val="18"/>
        </w:rPr>
        <w:lastRenderedPageBreak/>
        <w:t>Соглашение  заключается</w:t>
      </w:r>
      <w:proofErr w:type="gramEnd"/>
      <w:r w:rsidRPr="002F57E4">
        <w:rPr>
          <w:rFonts w:ascii="Times New Roman" w:hAnsi="Times New Roman"/>
          <w:sz w:val="18"/>
          <w:szCs w:val="18"/>
        </w:rPr>
        <w:t xml:space="preserve"> с участником отбора, признанного несостоявшимся, если по результатам рассмотрения заявок единственная заявка признана соответствующей требованиям, установленным в объявлении о проведении отбора.</w:t>
      </w:r>
    </w:p>
    <w:p w:rsidR="006C556E" w:rsidRPr="002F57E4" w:rsidRDefault="006C556E" w:rsidP="00A050B6">
      <w:pPr>
        <w:autoSpaceDE w:val="0"/>
        <w:autoSpaceDN w:val="0"/>
        <w:adjustRightInd w:val="0"/>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 2.17. Субсидия, распределяемая в рамках отбора, распределяется между участниками отбора, включенными в рейтинг, следующим способом: </w:t>
      </w:r>
    </w:p>
    <w:p w:rsidR="006C556E" w:rsidRPr="002F57E4" w:rsidRDefault="006C556E" w:rsidP="00A050B6">
      <w:pPr>
        <w:autoSpaceDE w:val="0"/>
        <w:autoSpaceDN w:val="0"/>
        <w:adjustRightInd w:val="0"/>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 участнику отбора, которому присвоен первый порядковый номер в рейтинге, распределяется размер субсидии, равный значению размера, указанному им в заявке, но не </w:t>
      </w:r>
      <w:proofErr w:type="gramStart"/>
      <w:r w:rsidRPr="002F57E4">
        <w:rPr>
          <w:rFonts w:ascii="Times New Roman" w:hAnsi="Times New Roman"/>
          <w:sz w:val="18"/>
          <w:szCs w:val="18"/>
        </w:rPr>
        <w:t>выше  размера</w:t>
      </w:r>
      <w:proofErr w:type="gramEnd"/>
      <w:r w:rsidRPr="002F57E4">
        <w:rPr>
          <w:rFonts w:ascii="Times New Roman" w:hAnsi="Times New Roman"/>
          <w:sz w:val="18"/>
          <w:szCs w:val="18"/>
        </w:rPr>
        <w:t xml:space="preserve"> субсидии, определенного объявлением о проведении отбора. </w:t>
      </w:r>
    </w:p>
    <w:p w:rsidR="006C556E" w:rsidRPr="002F57E4" w:rsidRDefault="006C556E" w:rsidP="00A050B6">
      <w:pPr>
        <w:autoSpaceDE w:val="0"/>
        <w:autoSpaceDN w:val="0"/>
        <w:adjustRightInd w:val="0"/>
        <w:spacing w:after="0" w:line="240" w:lineRule="auto"/>
        <w:ind w:firstLine="709"/>
        <w:jc w:val="both"/>
        <w:rPr>
          <w:rFonts w:ascii="Times New Roman" w:hAnsi="Times New Roman"/>
          <w:sz w:val="18"/>
          <w:szCs w:val="18"/>
        </w:rPr>
      </w:pPr>
      <w:r w:rsidRPr="002F57E4">
        <w:rPr>
          <w:rFonts w:ascii="Times New Roman" w:hAnsi="Times New Roman"/>
          <w:sz w:val="18"/>
          <w:szCs w:val="18"/>
        </w:rPr>
        <w:t>Если субсидия, распределяемая в рамках отбора, больше размера субсидии, указанного в заявке, поданной участником отбора, которому присвоен первый порядковый номер, оставшийся размер субсидии распределяется между остальными участниками отбора, включенными в рейтинг.</w:t>
      </w:r>
    </w:p>
    <w:p w:rsidR="006C556E" w:rsidRPr="002F57E4" w:rsidRDefault="006C556E" w:rsidP="00A050B6">
      <w:pPr>
        <w:autoSpaceDE w:val="0"/>
        <w:autoSpaceDN w:val="0"/>
        <w:adjustRightInd w:val="0"/>
        <w:spacing w:after="0" w:line="240" w:lineRule="auto"/>
        <w:ind w:firstLine="709"/>
        <w:jc w:val="both"/>
        <w:rPr>
          <w:rFonts w:ascii="Times New Roman" w:hAnsi="Times New Roman"/>
          <w:sz w:val="18"/>
          <w:szCs w:val="18"/>
        </w:rPr>
      </w:pPr>
      <w:r w:rsidRPr="002F57E4">
        <w:rPr>
          <w:rFonts w:ascii="Times New Roman" w:hAnsi="Times New Roman"/>
          <w:sz w:val="18"/>
          <w:szCs w:val="18"/>
        </w:rPr>
        <w:t>Каждому следующему участнику отбора, включенному в рейтинг, распределяется размер субсидии, равный размеру, указанному им в заявке, в случае если указанный им размер меньше нераспределенного размера субсидии либо равен ему.</w:t>
      </w:r>
    </w:p>
    <w:p w:rsidR="006C556E" w:rsidRPr="002F57E4" w:rsidRDefault="006C556E" w:rsidP="00A050B6">
      <w:pPr>
        <w:autoSpaceDE w:val="0"/>
        <w:autoSpaceDN w:val="0"/>
        <w:adjustRightInd w:val="0"/>
        <w:spacing w:after="0" w:line="240" w:lineRule="auto"/>
        <w:ind w:firstLine="709"/>
        <w:jc w:val="both"/>
        <w:rPr>
          <w:rFonts w:ascii="Times New Roman" w:hAnsi="Times New Roman"/>
          <w:sz w:val="18"/>
          <w:szCs w:val="18"/>
        </w:rPr>
      </w:pPr>
      <w:r w:rsidRPr="002F57E4">
        <w:rPr>
          <w:rFonts w:ascii="Times New Roman" w:hAnsi="Times New Roman"/>
          <w:sz w:val="18"/>
          <w:szCs w:val="18"/>
        </w:rPr>
        <w:t>Если размер субсидии, указанный участником отбора в заявке, больше нераспределенного размера субсидии, такому участнику отбора при его согласии распределяется весь оставшийся нераспределенный размер субсидии.</w:t>
      </w:r>
    </w:p>
    <w:p w:rsidR="006C556E" w:rsidRPr="002F57E4" w:rsidRDefault="006C556E" w:rsidP="00A050B6">
      <w:pPr>
        <w:autoSpaceDE w:val="0"/>
        <w:autoSpaceDN w:val="0"/>
        <w:adjustRightInd w:val="0"/>
        <w:spacing w:after="0" w:line="240" w:lineRule="auto"/>
        <w:ind w:firstLine="709"/>
        <w:jc w:val="both"/>
        <w:rPr>
          <w:rFonts w:ascii="Times New Roman" w:hAnsi="Times New Roman"/>
          <w:sz w:val="18"/>
          <w:szCs w:val="18"/>
        </w:rPr>
      </w:pPr>
      <w:r w:rsidRPr="002F57E4">
        <w:rPr>
          <w:rFonts w:ascii="Times New Roman" w:hAnsi="Times New Roman"/>
          <w:sz w:val="18"/>
          <w:szCs w:val="18"/>
        </w:rPr>
        <w:t>На основании протокола подведения итогов отбора получателей субсидий распределение субсидии между ее получателями утверждается нормативным правовым актом администрации.</w:t>
      </w:r>
    </w:p>
    <w:p w:rsidR="006C556E" w:rsidRPr="002F57E4" w:rsidRDefault="006C556E" w:rsidP="00A050B6">
      <w:pPr>
        <w:autoSpaceDE w:val="0"/>
        <w:autoSpaceDN w:val="0"/>
        <w:adjustRightInd w:val="0"/>
        <w:spacing w:after="0" w:line="240" w:lineRule="auto"/>
        <w:ind w:firstLine="709"/>
        <w:jc w:val="both"/>
        <w:rPr>
          <w:rFonts w:ascii="Times New Roman" w:hAnsi="Times New Roman"/>
          <w:sz w:val="18"/>
          <w:szCs w:val="18"/>
        </w:rPr>
      </w:pPr>
      <w:r w:rsidRPr="002F57E4">
        <w:rPr>
          <w:rFonts w:ascii="Times New Roman" w:hAnsi="Times New Roman"/>
          <w:sz w:val="18"/>
          <w:szCs w:val="18"/>
        </w:rPr>
        <w:t>2.18. По результатам отбора получателей субсидий с победителями отбора в течение 5 рабочих дней заключается соглашение в системе «Электронный бюджет» (при наличии технической возможности) или в бумажном варианте в соответствии с типовыми формами, установленными администрацией.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Победитель отбора в течение пяти рабочих дней со дня поступления соглашения на подписание в системе «Электронный бюджет» рассматривает и подписывает проект соглашения о предоставлении субсидии в системе «Электронный бюджет» усиленной квалифицированной электронной подписью.</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Если победитель отбора не подписал соглашение в течение указанного срока и не направил возражения по проекту соглашения, он считается уклонившимся от заключения соглашения.</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При отказе победителя отбора от подписания соглашения или не подписания </w:t>
      </w:r>
      <w:proofErr w:type="gramStart"/>
      <w:r w:rsidRPr="002F57E4">
        <w:rPr>
          <w:rFonts w:ascii="Times New Roman" w:hAnsi="Times New Roman"/>
          <w:sz w:val="18"/>
          <w:szCs w:val="18"/>
        </w:rPr>
        <w:t>соглашения  в</w:t>
      </w:r>
      <w:proofErr w:type="gramEnd"/>
      <w:r w:rsidRPr="002F57E4">
        <w:rPr>
          <w:rFonts w:ascii="Times New Roman" w:hAnsi="Times New Roman"/>
          <w:sz w:val="18"/>
          <w:szCs w:val="18"/>
        </w:rPr>
        <w:t xml:space="preserve"> установленный о проведении отбора срок соглашение заключается с участником отбора, заявка которого имеет следующий номер рейтинга после заявки победителя отбора.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В случае уменьшения администрации ранее доведенных лимитов бюджетных обязательств, приводящего к невозможности предоставления субсидии в размере, определенном в соглашении, заключается дополнительное соглашение к соглашению с указанием новых условий соглашения или дополнительное соглашение о расторжении соглашения при не достижении согласия по новым условиям.</w:t>
      </w:r>
    </w:p>
    <w:p w:rsidR="006C556E" w:rsidRPr="002F57E4" w:rsidRDefault="006C556E" w:rsidP="00A050B6">
      <w:pPr>
        <w:autoSpaceDE w:val="0"/>
        <w:autoSpaceDN w:val="0"/>
        <w:adjustRightInd w:val="0"/>
        <w:spacing w:after="0" w:line="240" w:lineRule="auto"/>
        <w:ind w:firstLine="709"/>
        <w:jc w:val="both"/>
        <w:rPr>
          <w:rFonts w:ascii="Times New Roman" w:hAnsi="Times New Roman"/>
          <w:sz w:val="18"/>
          <w:szCs w:val="18"/>
        </w:rPr>
      </w:pPr>
      <w:r w:rsidRPr="002F57E4">
        <w:rPr>
          <w:rFonts w:ascii="Times New Roman" w:hAnsi="Times New Roman"/>
          <w:sz w:val="18"/>
          <w:szCs w:val="18"/>
        </w:rPr>
        <w:t>В случаях увеличения администрации лимитов бюджетных обязательств на предоставление субсидии в пределах текущего финансового года и наличия участников отбора, прошедших отбор и не признанных победителями отбора по причине недостаточности лимитов бюджетных обязательств на предоставление субсидии, субсидия может распределяться без повторного проведения отбора с учетом присвоенного ранее номера в рейтинге или по решению комиссии может направляться победителям отбора предложение об увеличении размера субсидии.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При реорганизации получателя субсидии, являющегося юридическим лицом, в форме слияния,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 являющегося правопреемником.</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При реорганизации получателя субсидии, являющегося юридическим лицом, в форме разделения, выделения, а также при ликвидации получателя субсидии, являющегося юридическим лицом, или прекращении деятельности получателя субсидии, являющегося индивидуальным предпринимателем,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 источником финансового обеспечения которых является субсидия, и возврате неиспользованного остатка субсидии в соответствующий бюджет бюджетной системы Российской Федерации.</w:t>
      </w:r>
    </w:p>
    <w:p w:rsidR="006C556E" w:rsidRPr="002F57E4" w:rsidRDefault="006C556E" w:rsidP="00A050B6">
      <w:pPr>
        <w:spacing w:after="0" w:line="240" w:lineRule="auto"/>
        <w:ind w:firstLine="709"/>
        <w:jc w:val="both"/>
        <w:rPr>
          <w:rFonts w:ascii="Times New Roman" w:hAnsi="Times New Roman"/>
          <w:sz w:val="18"/>
          <w:szCs w:val="18"/>
        </w:rPr>
      </w:pPr>
    </w:p>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3. Условия и порядок предоставления субсидий</w:t>
      </w:r>
    </w:p>
    <w:p w:rsidR="006C556E" w:rsidRPr="002F57E4" w:rsidRDefault="006C556E" w:rsidP="00A050B6">
      <w:pPr>
        <w:autoSpaceDE w:val="0"/>
        <w:autoSpaceDN w:val="0"/>
        <w:adjustRightInd w:val="0"/>
        <w:spacing w:after="0" w:line="240" w:lineRule="auto"/>
        <w:ind w:firstLine="540"/>
        <w:jc w:val="both"/>
        <w:rPr>
          <w:rFonts w:ascii="Times New Roman" w:hAnsi="Times New Roman"/>
          <w:sz w:val="18"/>
          <w:szCs w:val="18"/>
        </w:rPr>
      </w:pP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3.1. Предоставление субсидий осуществляется на безвозмездной и безвозвратной основе.</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Субсидии предоставляются в соответствии со сводной бюджетной росписью, в пределах бюджетных ассигнований и установленных лимитов бюджетных обязательств на очередной финансовый год. </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Размер субсидии определен муниципальной программой «Реализация полномочий администрации Трубчевского муниципального района» на соответствующий финансовый год.</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3.2. При определении размера субсидии на цели, установленные пунктом 1.3. настоящего Порядка, учитываются все расходы, непосредственно связанные с производством товаров, выполнением работ, оказанием услуг:</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 заработная плата сотрудников; </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оплата товаров, работ, услуг;</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уплата налогов, сборов, страховых взносов и иных обязательных платежей в бюджетную систему Российской Федерации;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 </w:t>
      </w:r>
      <w:proofErr w:type="gramStart"/>
      <w:r w:rsidRPr="002F57E4">
        <w:rPr>
          <w:rFonts w:ascii="Times New Roman" w:hAnsi="Times New Roman"/>
          <w:sz w:val="18"/>
          <w:szCs w:val="18"/>
        </w:rPr>
        <w:t>амортизация  имущества</w:t>
      </w:r>
      <w:proofErr w:type="gramEnd"/>
      <w:r w:rsidRPr="002F57E4">
        <w:rPr>
          <w:rFonts w:ascii="Times New Roman" w:hAnsi="Times New Roman"/>
          <w:sz w:val="18"/>
          <w:szCs w:val="18"/>
        </w:rPr>
        <w:t xml:space="preserve"> (за исключением имущества, безвозмездно полученного муниципальными унитарными предприятиями от администрации Трубчевского муниципального района);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прочие расходы.</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3.3. Предоставление субсидий осуществляется получателям субсидий, признанным по итогам отбора победителями, при их соответствии требованиям, указанным в пункте 2.5 настоящего Порядка, на основании заключенных с администрацией соглашений. </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В указанных соглашениях должны быть предусмотрены:</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цели и условия, сроки предоставления субсидии;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размер субсидии;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обязательства получателей субсидии по целевому использованию субсидии;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 формы и </w:t>
      </w:r>
      <w:proofErr w:type="gramStart"/>
      <w:r w:rsidRPr="002F57E4">
        <w:rPr>
          <w:rFonts w:ascii="Times New Roman" w:hAnsi="Times New Roman"/>
          <w:sz w:val="18"/>
          <w:szCs w:val="18"/>
        </w:rPr>
        <w:t>порядок  предоставления</w:t>
      </w:r>
      <w:proofErr w:type="gramEnd"/>
      <w:r w:rsidRPr="002F57E4">
        <w:rPr>
          <w:rFonts w:ascii="Times New Roman" w:hAnsi="Times New Roman"/>
          <w:sz w:val="18"/>
          <w:szCs w:val="18"/>
        </w:rPr>
        <w:t xml:space="preserve"> отчетности о результатах выполнения получателем субсидий установленных условий;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порядок возврата субсидий в случае нарушения условий, установленных при их предоставлении;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ответственность за несоблюдение сторонами условий предоставления субсидий.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Соглашением не предусматривается достижение конкретных целевых показателей предоставлением субсидий.  Показатели в части материальных и нематериальных объектов и (или) услуг, их </w:t>
      </w:r>
      <w:proofErr w:type="gramStart"/>
      <w:r w:rsidRPr="002F57E4">
        <w:rPr>
          <w:rFonts w:ascii="Times New Roman" w:hAnsi="Times New Roman"/>
          <w:sz w:val="18"/>
          <w:szCs w:val="18"/>
        </w:rPr>
        <w:t>детализация  для</w:t>
      </w:r>
      <w:proofErr w:type="gramEnd"/>
      <w:r w:rsidRPr="002F57E4">
        <w:rPr>
          <w:rFonts w:ascii="Times New Roman" w:hAnsi="Times New Roman"/>
          <w:sz w:val="18"/>
          <w:szCs w:val="18"/>
        </w:rPr>
        <w:t xml:space="preserve"> получателя субсидий соглашением не устанавливается.</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При необходимости стороны соглашения заключают дополнительное соглашение.</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3.4. Получатели субсидий предоставляют главному распорядителю бюджетных средств финансовую отчетность об использовании субсидий в порядке, установленном соглашением о предоставлении субсидии.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lastRenderedPageBreak/>
        <w:t>3.5. Субсидии перечисляются ежемесячно в следующем порядке.</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Ежемесячно до 20-го числа месяца, следующего за отчетным, за декабрь - не позднее 25 декабря текущего финансового года получатель субсидии предоставляет:</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заявление о предоставлении субсидии по форме согласно Приложению 1 к настоящему Порядку;</w:t>
      </w:r>
    </w:p>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 xml:space="preserve">          - отчет о затратах (недополученных доходах), в связи с производством (реализацией) товаров, выполнением работ, оказанием услуг, источником финансового обеспечения которых является субсидия, по форме согласно Приложению 2 к настоящему Порядку;</w:t>
      </w:r>
    </w:p>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 xml:space="preserve">          - отчет об использовании субсидии по форме согласно Приложению 3 к настоящему Порядку;</w:t>
      </w:r>
    </w:p>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 xml:space="preserve">          - отчет об объемах выполненных работ по форме согласно Приложению 4 к настоящему Порядку.</w:t>
      </w:r>
    </w:p>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 xml:space="preserve">          Администрация вправе требовать дополнительные документы, необходимые для проверки предоставленных отчетов.</w:t>
      </w:r>
    </w:p>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 xml:space="preserve">          Допускается перечисление субсидии без документов, указанных в третьем абзаце настоящего пункта, на основании заявки получателя на приоритетные направления деятельности, определенные п.1.3. настоящего Порядка, но не более 20 (двадцати) процентов от общей суммы субсидии по каждому направлению в рамках заключенного соглашения.</w:t>
      </w:r>
    </w:p>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 xml:space="preserve">          Ответственность за достоверность предоставленных данных возлагается на получателя субсидии.</w:t>
      </w:r>
    </w:p>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 xml:space="preserve">          3.6. Отдел архитектуры и ЖКХ совместно с отделом учета и отчетности администрации в течение 5 рабочих дней рассматривает предоставленные документы на соответствие требованиям настоящего Порядка и заключенного соглашения о предоставлении из бюджета района субсидии.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В случае соответствия предоставленных документов требованиям настоящего Порядка и заключенного соглашения о предоставлении субсидии из бюджета района, получателю перечисляется субсидия в соответствии  с бюджетным законодательством Российской Федерации в пределах лимитов бюджетных обязательств, утвержденных в бюджете района, и заключенных соглашений на расчетный или корреспондентский счет получателя субсидии, открытый в учреждениях Центрального банка Российской Федерации или кредитной организации в течение 30-ти рабочих дней.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В случае несоответствия представленных документов требованиям настоящего Порядка и заключенного соглашения о предоставлении из бюджета района субсидии направляет документы на доработку получателю субсидии.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3.7. Основаниями для отказа получателю субсидии в предоставлении субсидии являются:</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несоответствие представленных получателем субсидии документов требованиям настоящего Порядка и заключенного соглашения о предоставлении из бюджета района субсидии или непредставление (представление не в полном объеме) документов;</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недостоверность представленной получателем субсидии информации.</w:t>
      </w:r>
    </w:p>
    <w:p w:rsidR="006C556E" w:rsidRPr="002F57E4" w:rsidRDefault="006C556E" w:rsidP="00A050B6">
      <w:pPr>
        <w:spacing w:after="0" w:line="240" w:lineRule="auto"/>
        <w:jc w:val="center"/>
        <w:rPr>
          <w:rFonts w:ascii="Times New Roman" w:hAnsi="Times New Roman"/>
          <w:sz w:val="18"/>
          <w:szCs w:val="18"/>
        </w:rPr>
      </w:pPr>
    </w:p>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xml:space="preserve">4.Контроль за соблюдением условий, целей и порядка </w:t>
      </w:r>
    </w:p>
    <w:p w:rsidR="006C556E" w:rsidRPr="002F57E4" w:rsidRDefault="006C556E" w:rsidP="00A050B6">
      <w:pPr>
        <w:spacing w:after="0" w:line="240" w:lineRule="auto"/>
        <w:jc w:val="center"/>
        <w:rPr>
          <w:rFonts w:ascii="Times New Roman" w:hAnsi="Times New Roman"/>
          <w:sz w:val="18"/>
          <w:szCs w:val="18"/>
        </w:rPr>
      </w:pPr>
      <w:proofErr w:type="gramStart"/>
      <w:r w:rsidRPr="002F57E4">
        <w:rPr>
          <w:rFonts w:ascii="Times New Roman" w:hAnsi="Times New Roman"/>
          <w:sz w:val="18"/>
          <w:szCs w:val="18"/>
        </w:rPr>
        <w:t>предоставления  субсидий</w:t>
      </w:r>
      <w:proofErr w:type="gramEnd"/>
      <w:r w:rsidRPr="002F57E4">
        <w:rPr>
          <w:rFonts w:ascii="Times New Roman" w:hAnsi="Times New Roman"/>
          <w:sz w:val="18"/>
          <w:szCs w:val="18"/>
        </w:rPr>
        <w:t xml:space="preserve"> и ответственности за их нарушение</w:t>
      </w:r>
    </w:p>
    <w:p w:rsidR="006C556E" w:rsidRPr="002F57E4" w:rsidRDefault="006C556E" w:rsidP="00A050B6">
      <w:pPr>
        <w:spacing w:after="0" w:line="240" w:lineRule="auto"/>
        <w:ind w:firstLine="709"/>
        <w:jc w:val="both"/>
        <w:rPr>
          <w:rFonts w:ascii="Times New Roman" w:hAnsi="Times New Roman"/>
          <w:sz w:val="18"/>
          <w:szCs w:val="18"/>
        </w:rPr>
      </w:pP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4.1. Субсидии, выделенные из бюджета района получателям субсидии, носят целевой характер и не могут быть использованы на иные цели.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4.2. Контроль за целевым использованием субсидий, соблюдением условий, целей и порядка предоставления субсидий получателями субсидий осуществляют отдел архитектуры и жилищно-коммунального хозяйства и отдел контрольно-ревизионной работы и защиты информации администрации.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4.3. Проверку ежемесячных отчетов о затратах (недополученных доходах), в связи с производством (реализацией) товаров, выполнением работ, оказанием услуг, источником финансового обеспечения которых является субсидия, по форме согласно Приложению 2 к настоящему Порядку,  об использовании субсидии по форме согласно Приложению 3 к настоящему Порядку и об объемах выполненных работ согласно приложению 4 к настоящему Порядку осуществляет отдел архитектуры и ЖКХ совместно с отделом учета и отчетности администрации.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Отдел учета и отчетности администрации контролирует возврат субсидий в бюджет района в случае нарушения условий соглашения о предоставлении субсидии.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4.4. Субсидии, перечисленные получателям субсидий, подлежат возврату в бюджет района в случае нарушения условий, установленных при их предоставлении, и при не использовании субсидии в полном объеме в течение финансового года.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В случаях выявления нарушений условий предоставления субсидий либо в случаях их нецелевого использования главный распорядитель бюджетных средств не позднее 10-ти рабочих дней со дня установления данного факта направляет получателю субсидии требование о возврате субсидии в бюджет района.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Получатель субсидии в течение 10-ти рабочих дней со дня получения требования о возврате субсидии обязан произвести возврат суммы субсидии, указанной в требовании. </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Вся сумма субсидии, использованная не по целевому назначению, подлежит возврату в бюджет района в течение 10 рабочих дней с момента получения уведомления и акта проверки.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При расторжении соглашения по инициативе главного распорядителя бюджетных средств, в связи с нарушением другой стороной обязательств и условий предоставления субсидии, юридические лица, индивидуальные предприниматели и физические лица обязаны возвратить неиспользованные средства субсидии в бюджет района в течение 10 рабочих дней с момента получения уведомления о возврате получателем бюджетных средств.</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В случае не использования субсидии в полном объеме, в </w:t>
      </w:r>
      <w:proofErr w:type="gramStart"/>
      <w:r w:rsidRPr="002F57E4">
        <w:rPr>
          <w:rFonts w:ascii="Times New Roman" w:hAnsi="Times New Roman"/>
          <w:sz w:val="18"/>
          <w:szCs w:val="18"/>
        </w:rPr>
        <w:t>течение  финансового</w:t>
      </w:r>
      <w:proofErr w:type="gramEnd"/>
      <w:r w:rsidRPr="002F57E4">
        <w:rPr>
          <w:rFonts w:ascii="Times New Roman" w:hAnsi="Times New Roman"/>
          <w:sz w:val="18"/>
          <w:szCs w:val="18"/>
        </w:rPr>
        <w:t xml:space="preserve"> года получатели субсидии возвращают неиспользованные средства субсидии в бюджет района с указанием назначения платежа, в срок не позднее  25 декабря текущего года.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4.5. При отказе получателя субсидии в добровольном порядке возместить денежные средства взыскание производится в судебном порядке в соответствии с законодательством Российской Федерации. Срок подачи иска – по истечении 30-ти календарных дней после получения получателем субсидии письменного требования (претензии) от администрации.</w:t>
      </w:r>
    </w:p>
    <w:p w:rsidR="006C556E" w:rsidRPr="002F57E4" w:rsidRDefault="006C556E" w:rsidP="00A050B6">
      <w:pPr>
        <w:spacing w:after="0" w:line="240" w:lineRule="auto"/>
        <w:jc w:val="right"/>
        <w:rPr>
          <w:rFonts w:ascii="Times New Roman" w:hAnsi="Times New Roman"/>
          <w:sz w:val="18"/>
          <w:szCs w:val="18"/>
        </w:rPr>
      </w:pPr>
      <w:r w:rsidRPr="002F57E4">
        <w:rPr>
          <w:rFonts w:ascii="Times New Roman" w:hAnsi="Times New Roman"/>
          <w:sz w:val="18"/>
          <w:szCs w:val="18"/>
        </w:rPr>
        <w:t>Приложение 1</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sz w:val="18"/>
          <w:szCs w:val="18"/>
        </w:rPr>
        <w:t xml:space="preserve">к Порядку </w:t>
      </w:r>
      <w:r w:rsidRPr="002F57E4">
        <w:rPr>
          <w:rFonts w:ascii="Times New Roman" w:hAnsi="Times New Roman"/>
          <w:bCs/>
          <w:sz w:val="18"/>
          <w:szCs w:val="18"/>
        </w:rPr>
        <w:t>предоставления из бюджета</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Трубчевского муниципального района Брянской </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области субсидий на реализацию переданных </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полномочий по решению отдельных вопросов </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местного значения поселений в соответствии с </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заключенными соглашениями по организации </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ритуальных услуг и содержанию мест </w:t>
      </w:r>
    </w:p>
    <w:p w:rsidR="006C556E" w:rsidRPr="002F57E4" w:rsidRDefault="006C556E" w:rsidP="00A050B6">
      <w:pPr>
        <w:spacing w:after="0" w:line="240" w:lineRule="auto"/>
        <w:jc w:val="right"/>
        <w:rPr>
          <w:rFonts w:ascii="Times New Roman" w:hAnsi="Times New Roman"/>
          <w:sz w:val="18"/>
          <w:szCs w:val="18"/>
        </w:rPr>
      </w:pPr>
      <w:r w:rsidRPr="002F57E4">
        <w:rPr>
          <w:rFonts w:ascii="Times New Roman" w:hAnsi="Times New Roman"/>
          <w:bCs/>
          <w:sz w:val="18"/>
          <w:szCs w:val="18"/>
        </w:rPr>
        <w:t>захоронения</w:t>
      </w:r>
    </w:p>
    <w:p w:rsidR="006C556E" w:rsidRPr="002F57E4" w:rsidRDefault="006C556E" w:rsidP="00A050B6">
      <w:pPr>
        <w:spacing w:after="0" w:line="240" w:lineRule="auto"/>
        <w:jc w:val="right"/>
        <w:rPr>
          <w:rFonts w:ascii="Times New Roman" w:hAnsi="Times New Roman"/>
          <w:sz w:val="18"/>
          <w:szCs w:val="18"/>
        </w:rPr>
      </w:pPr>
    </w:p>
    <w:p w:rsidR="006C556E" w:rsidRPr="002F57E4" w:rsidRDefault="006C556E" w:rsidP="00A050B6">
      <w:pPr>
        <w:shd w:val="clear" w:color="auto" w:fill="FFFFFF"/>
        <w:spacing w:after="0" w:line="240" w:lineRule="auto"/>
        <w:jc w:val="center"/>
        <w:rPr>
          <w:rFonts w:ascii="Times New Roman" w:hAnsi="Times New Roman"/>
          <w:sz w:val="18"/>
          <w:szCs w:val="18"/>
        </w:rPr>
      </w:pPr>
    </w:p>
    <w:p w:rsidR="006C556E" w:rsidRPr="002F57E4" w:rsidRDefault="006C556E" w:rsidP="00A050B6">
      <w:pPr>
        <w:shd w:val="clear" w:color="auto" w:fill="FFFFFF"/>
        <w:spacing w:after="0" w:line="240" w:lineRule="auto"/>
        <w:jc w:val="center"/>
        <w:rPr>
          <w:rFonts w:ascii="Times New Roman" w:hAnsi="Times New Roman"/>
          <w:sz w:val="18"/>
          <w:szCs w:val="18"/>
        </w:rPr>
      </w:pPr>
      <w:r w:rsidRPr="002F57E4">
        <w:rPr>
          <w:rFonts w:ascii="Times New Roman" w:hAnsi="Times New Roman"/>
          <w:sz w:val="18"/>
          <w:szCs w:val="18"/>
        </w:rPr>
        <w:lastRenderedPageBreak/>
        <w:t>Порядок и сроки проверок </w:t>
      </w:r>
    </w:p>
    <w:p w:rsidR="006C556E" w:rsidRPr="002F57E4" w:rsidRDefault="006C556E" w:rsidP="00A050B6">
      <w:pPr>
        <w:shd w:val="clear" w:color="auto" w:fill="FFFFFF"/>
        <w:spacing w:after="0" w:line="240" w:lineRule="auto"/>
        <w:rPr>
          <w:rFonts w:ascii="Times New Roman" w:hAnsi="Times New Roman"/>
          <w:sz w:val="18"/>
          <w:szCs w:val="18"/>
        </w:rPr>
      </w:pPr>
      <w:r w:rsidRPr="002F57E4">
        <w:rPr>
          <w:rFonts w:ascii="Times New Roman" w:hAnsi="Times New Roman"/>
          <w:sz w:val="18"/>
          <w:szCs w:val="18"/>
        </w:rPr>
        <w:t> </w:t>
      </w:r>
    </w:p>
    <w:tbl>
      <w:tblPr>
        <w:tblW w:w="0" w:type="auto"/>
        <w:tblCellMar>
          <w:left w:w="0" w:type="dxa"/>
          <w:right w:w="0" w:type="dxa"/>
        </w:tblCellMar>
        <w:tblLook w:val="04A0" w:firstRow="1" w:lastRow="0" w:firstColumn="1" w:lastColumn="0" w:noHBand="0" w:noVBand="1"/>
      </w:tblPr>
      <w:tblGrid>
        <w:gridCol w:w="562"/>
        <w:gridCol w:w="4248"/>
        <w:gridCol w:w="3999"/>
        <w:gridCol w:w="1791"/>
      </w:tblGrid>
      <w:tr w:rsidR="002F57E4" w:rsidRPr="002F57E4" w:rsidTr="002F57E4">
        <w:trPr>
          <w:trHeight w:val="300"/>
        </w:trPr>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bCs/>
                <w:sz w:val="18"/>
                <w:szCs w:val="18"/>
              </w:rPr>
              <w:t>№ п/п</w:t>
            </w:r>
          </w:p>
        </w:tc>
        <w:tc>
          <w:tcPr>
            <w:tcW w:w="424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bCs/>
                <w:sz w:val="18"/>
                <w:szCs w:val="18"/>
              </w:rPr>
              <w:t>Требования к получателю субсидии</w:t>
            </w:r>
          </w:p>
        </w:tc>
        <w:tc>
          <w:tcPr>
            <w:tcW w:w="39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bCs/>
                <w:sz w:val="18"/>
                <w:szCs w:val="18"/>
              </w:rPr>
              <w:t>Порядок проверки</w:t>
            </w:r>
          </w:p>
        </w:tc>
        <w:tc>
          <w:tcPr>
            <w:tcW w:w="179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bCs/>
                <w:sz w:val="18"/>
                <w:szCs w:val="18"/>
              </w:rPr>
              <w:t>Сроки</w:t>
            </w:r>
          </w:p>
        </w:tc>
      </w:tr>
      <w:tr w:rsidR="002F57E4" w:rsidRPr="002F57E4" w:rsidTr="002F57E4">
        <w:trPr>
          <w:trHeight w:val="1675"/>
        </w:trPr>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1</w:t>
            </w:r>
          </w:p>
        </w:tc>
        <w:tc>
          <w:tcPr>
            <w:tcW w:w="424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участник отбора не должен являться иностранным юридическим лицом, в том числе местом регистрации которого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tc>
        <w:tc>
          <w:tcPr>
            <w:tcW w:w="39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автоматически в системе "Электронный бюджет" (при наличии технической возможности). В случае отсутствия технической возможности проверка осуществляется отделом архитектуры и ЖКХ  по выписке из ЕГРЮЛ </w:t>
            </w:r>
          </w:p>
        </w:tc>
        <w:tc>
          <w:tcPr>
            <w:tcW w:w="179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в течение 2 рабочих дней с даты поступления заявки - при проверке по выписке ЕГРЮЛ</w:t>
            </w:r>
          </w:p>
        </w:tc>
      </w:tr>
      <w:tr w:rsidR="002F57E4" w:rsidRPr="002F57E4" w:rsidTr="002F57E4">
        <w:trPr>
          <w:trHeight w:val="900"/>
        </w:trPr>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2</w:t>
            </w:r>
          </w:p>
        </w:tc>
        <w:tc>
          <w:tcPr>
            <w:tcW w:w="424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участник отбора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tc>
        <w:tc>
          <w:tcPr>
            <w:tcW w:w="3999"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 xml:space="preserve">автоматически в системе "Электронный бюджет" (при наличии технической возможности). В случае отсутствия технической возможности проверка осуществляется отделом архитектуры и ЖКХ на сайте </w:t>
            </w:r>
            <w:hyperlink r:id="rId19" w:history="1">
              <w:r w:rsidRPr="002F57E4">
                <w:rPr>
                  <w:rStyle w:val="a3"/>
                  <w:rFonts w:ascii="Times New Roman" w:eastAsiaTheme="majorEastAsia" w:hAnsi="Times New Roman"/>
                  <w:color w:val="auto"/>
                  <w:sz w:val="18"/>
                  <w:szCs w:val="18"/>
                  <w:u w:val="none"/>
                </w:rPr>
                <w:t>https://www.fedsfm.ru/documents/terr-list</w:t>
              </w:r>
            </w:hyperlink>
            <w:r w:rsidRPr="002F57E4">
              <w:rPr>
                <w:rFonts w:ascii="Times New Roman" w:hAnsi="Times New Roman"/>
                <w:sz w:val="18"/>
                <w:szCs w:val="18"/>
              </w:rPr>
              <w:t xml:space="preserve">  с формированием скрина с экрана</w:t>
            </w:r>
          </w:p>
        </w:tc>
        <w:tc>
          <w:tcPr>
            <w:tcW w:w="179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в течение 2 рабочих дней с даты поступления заявки. Информация может быть предоставлена участником отбора со сроком не позднее 3 календарных дней до даты подачи заявки</w:t>
            </w:r>
          </w:p>
        </w:tc>
      </w:tr>
      <w:tr w:rsidR="002F57E4" w:rsidRPr="002F57E4" w:rsidTr="002F57E4">
        <w:trPr>
          <w:trHeight w:val="1800"/>
        </w:trPr>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3</w:t>
            </w:r>
          </w:p>
        </w:tc>
        <w:tc>
          <w:tcPr>
            <w:tcW w:w="424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участник отбора не находится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2F57E4" w:rsidRPr="002F57E4" w:rsidTr="002F57E4">
        <w:trPr>
          <w:trHeight w:val="1499"/>
        </w:trPr>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4</w:t>
            </w:r>
          </w:p>
        </w:tc>
        <w:tc>
          <w:tcPr>
            <w:tcW w:w="424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участник отбора не получал средства из бюджета Трубчевского муниципального района Брянской области на основании иных муниципальных правовых актов на цели, указанные в пункте 1.5 настоящего Порядка</w:t>
            </w:r>
          </w:p>
        </w:tc>
        <w:tc>
          <w:tcPr>
            <w:tcW w:w="39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проверка осуществляется отделом архитектуры и ЖКХ</w:t>
            </w:r>
          </w:p>
        </w:tc>
        <w:tc>
          <w:tcPr>
            <w:tcW w:w="179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в течение 2 рабочих дней с даты поступления заявки. </w:t>
            </w:r>
          </w:p>
        </w:tc>
      </w:tr>
      <w:tr w:rsidR="002F57E4" w:rsidRPr="002F57E4" w:rsidTr="002F57E4">
        <w:trPr>
          <w:trHeight w:val="824"/>
        </w:trPr>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5</w:t>
            </w:r>
          </w:p>
        </w:tc>
        <w:tc>
          <w:tcPr>
            <w:tcW w:w="424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участник отбора не является иностранным агентом в соответствии с Федеральным законом «О контроле за деятельностью лиц, находящихся под иностранным влиянием»;</w:t>
            </w:r>
          </w:p>
        </w:tc>
        <w:tc>
          <w:tcPr>
            <w:tcW w:w="39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 xml:space="preserve">Проверка </w:t>
            </w:r>
            <w:proofErr w:type="gramStart"/>
            <w:r w:rsidRPr="002F57E4">
              <w:rPr>
                <w:rFonts w:ascii="Times New Roman" w:hAnsi="Times New Roman"/>
                <w:sz w:val="18"/>
                <w:szCs w:val="18"/>
              </w:rPr>
              <w:t>осуществляется  на</w:t>
            </w:r>
            <w:proofErr w:type="gramEnd"/>
            <w:r w:rsidRPr="002F57E4">
              <w:rPr>
                <w:rFonts w:ascii="Times New Roman" w:hAnsi="Times New Roman"/>
                <w:sz w:val="18"/>
                <w:szCs w:val="18"/>
              </w:rPr>
              <w:t xml:space="preserve"> сайте </w:t>
            </w:r>
          </w:p>
          <w:p w:rsidR="006C556E" w:rsidRPr="002F57E4" w:rsidRDefault="006C556E" w:rsidP="00A050B6">
            <w:pPr>
              <w:spacing w:after="0" w:line="240" w:lineRule="auto"/>
              <w:jc w:val="both"/>
              <w:rPr>
                <w:rFonts w:ascii="Times New Roman" w:hAnsi="Times New Roman"/>
                <w:sz w:val="18"/>
                <w:szCs w:val="18"/>
              </w:rPr>
            </w:pPr>
            <w:hyperlink r:id="rId20" w:history="1">
              <w:r w:rsidRPr="002F57E4">
                <w:rPr>
                  <w:rStyle w:val="a3"/>
                  <w:rFonts w:ascii="Times New Roman" w:eastAsiaTheme="majorEastAsia" w:hAnsi="Times New Roman"/>
                  <w:color w:val="auto"/>
                  <w:sz w:val="18"/>
                  <w:szCs w:val="18"/>
                  <w:u w:val="none"/>
                </w:rPr>
                <w:t>https://minjust.gov.ru/ru/activity/directions/998/</w:t>
              </w:r>
            </w:hyperlink>
            <w:r w:rsidRPr="002F57E4">
              <w:rPr>
                <w:rFonts w:ascii="Times New Roman" w:hAnsi="Times New Roman"/>
                <w:sz w:val="18"/>
                <w:szCs w:val="18"/>
              </w:rPr>
              <w:t xml:space="preserve"> </w:t>
            </w:r>
          </w:p>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 xml:space="preserve"> с формированием скрина с экрана</w:t>
            </w:r>
          </w:p>
        </w:tc>
        <w:tc>
          <w:tcPr>
            <w:tcW w:w="179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в течение 2 рабочих дней с даты поступления заявки. Информация может быть предоставлена участником отбора со сроком не позднее 3 календарных дней до даты подачи заявки</w:t>
            </w:r>
          </w:p>
        </w:tc>
      </w:tr>
      <w:tr w:rsidR="002F57E4" w:rsidRPr="002F57E4" w:rsidTr="002F57E4">
        <w:trPr>
          <w:trHeight w:val="1200"/>
        </w:trPr>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6</w:t>
            </w:r>
          </w:p>
        </w:tc>
        <w:tc>
          <w:tcPr>
            <w:tcW w:w="424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у участника отбора на едином налоговом счете отсутствует или не превышает размер, определенный пунктом 3 статьи 47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tc>
        <w:tc>
          <w:tcPr>
            <w:tcW w:w="3999"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автоматически в системе "Электронный бюджет" (при наличии технической возможности). В случае отсутствия технической возможности проверка осуществляется по запросу в рамках межведомственного взаимодействия</w:t>
            </w:r>
          </w:p>
        </w:tc>
        <w:tc>
          <w:tcPr>
            <w:tcW w:w="179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 xml:space="preserve">в течение 2 рабочих дней с даты поступления заявки. Участник отбора может предоставить справку из УФНС об отсутствии </w:t>
            </w:r>
            <w:r w:rsidRPr="002F57E4">
              <w:rPr>
                <w:rFonts w:ascii="Times New Roman" w:hAnsi="Times New Roman"/>
                <w:sz w:val="18"/>
                <w:szCs w:val="18"/>
              </w:rPr>
              <w:lastRenderedPageBreak/>
              <w:t>задолженности на бумажном носителе, сроков выдачи которой не превышает 30 календарных дней до даты подачи заявки</w:t>
            </w:r>
          </w:p>
        </w:tc>
      </w:tr>
      <w:tr w:rsidR="002F57E4" w:rsidRPr="002F57E4" w:rsidTr="002F57E4">
        <w:trPr>
          <w:trHeight w:val="2700"/>
        </w:trPr>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highlight w:val="yellow"/>
              </w:rPr>
            </w:pPr>
            <w:r w:rsidRPr="002F57E4">
              <w:rPr>
                <w:rFonts w:ascii="Times New Roman" w:hAnsi="Times New Roman"/>
                <w:sz w:val="18"/>
                <w:szCs w:val="18"/>
              </w:rPr>
              <w:lastRenderedPageBreak/>
              <w:t>7</w:t>
            </w:r>
          </w:p>
        </w:tc>
        <w:tc>
          <w:tcPr>
            <w:tcW w:w="424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у участника отбора отсутствуют просроченная задолженность по возврату в бюджет Трубчевского муниципального района Брянской области иных субсидий, бюджетных инвестиций, а также иная просроченная (неурегулированная) задолженность по денежным обязательствам перед Трубчевским районом;</w:t>
            </w: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2F57E4" w:rsidRPr="002F57E4" w:rsidTr="002F57E4">
        <w:trPr>
          <w:trHeight w:val="1800"/>
        </w:trPr>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8</w:t>
            </w:r>
          </w:p>
        </w:tc>
        <w:tc>
          <w:tcPr>
            <w:tcW w:w="424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участник отбора, являющийся юридическим лицом, не находится в процессе реорганизации (за исключением реорганизации в форме присоединения к юридическому лицу, являющемуся получателем субсидии (участником отбора), другого юридического лица), ликвидации, в отношении его не введена процедура банкротства, деятельность участника отбора не приостановлена в порядке, предусмотренном законодательством Российской Федерации;</w:t>
            </w:r>
          </w:p>
        </w:tc>
        <w:tc>
          <w:tcPr>
            <w:tcW w:w="39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автоматически в системе "Электронный бюджет" (при наличии технической возможности). В случае отсутствия технической возможности проверка осуществляется отделом архитектуры и ЖКХ по выписке из ЕГРЮЛ </w:t>
            </w:r>
          </w:p>
        </w:tc>
        <w:tc>
          <w:tcPr>
            <w:tcW w:w="179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в течение 2 рабочих дней с даты поступления заявки - при проверке по выписке ЕГРЮЛ</w:t>
            </w:r>
          </w:p>
        </w:tc>
      </w:tr>
      <w:tr w:rsidR="002F57E4" w:rsidRPr="002F57E4" w:rsidTr="002F57E4">
        <w:trPr>
          <w:trHeight w:val="3942"/>
        </w:trPr>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9</w:t>
            </w:r>
          </w:p>
        </w:tc>
        <w:tc>
          <w:tcPr>
            <w:tcW w:w="424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 xml:space="preserve">в реестре дисквалифицированных лиц отсутствуют сведения </w:t>
            </w:r>
            <w:r w:rsidRPr="002F57E4">
              <w:rPr>
                <w:rFonts w:ascii="Times New Roman" w:hAnsi="Times New Roman"/>
                <w:sz w:val="18"/>
                <w:szCs w:val="18"/>
              </w:rPr>
              <w:br/>
              <w:t>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(при наличии) участника отбора, являющегося юридическим лицом;</w:t>
            </w:r>
          </w:p>
        </w:tc>
        <w:tc>
          <w:tcPr>
            <w:tcW w:w="39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 xml:space="preserve">по организации автоматически в системе "Электронный бюджет". </w:t>
            </w:r>
          </w:p>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 xml:space="preserve">По руководителю  и/или при отсутствии технической возможности в рамках межведомственного взаимодействия либо на сайте </w:t>
            </w:r>
            <w:hyperlink r:id="rId21" w:history="1">
              <w:r w:rsidRPr="002F57E4">
                <w:rPr>
                  <w:rStyle w:val="a3"/>
                  <w:rFonts w:ascii="Times New Roman" w:eastAsiaTheme="majorEastAsia" w:hAnsi="Times New Roman"/>
                  <w:color w:val="auto"/>
                  <w:sz w:val="18"/>
                  <w:szCs w:val="18"/>
                  <w:u w:val="none"/>
                </w:rPr>
                <w:t>https://service.nalog.ru/disqualified.do</w:t>
              </w:r>
            </w:hyperlink>
            <w:r w:rsidRPr="002F57E4">
              <w:rPr>
                <w:rFonts w:ascii="Times New Roman" w:hAnsi="Times New Roman"/>
                <w:sz w:val="18"/>
                <w:szCs w:val="18"/>
              </w:rPr>
              <w:t xml:space="preserve">  с формированием скрина с экрана</w:t>
            </w:r>
          </w:p>
        </w:tc>
        <w:tc>
          <w:tcPr>
            <w:tcW w:w="179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в течение 2 рабочих дней с даты поступления заявки. Информация может быть предоставлена участником отбора со сроком не позднее 3 календарных дней до даты подачи заявки</w:t>
            </w:r>
          </w:p>
        </w:tc>
      </w:tr>
    </w:tbl>
    <w:p w:rsidR="006C556E" w:rsidRPr="002F57E4" w:rsidRDefault="006C556E" w:rsidP="00A050B6">
      <w:pPr>
        <w:widowControl w:val="0"/>
        <w:spacing w:after="0" w:line="240" w:lineRule="auto"/>
        <w:jc w:val="both"/>
        <w:rPr>
          <w:rFonts w:ascii="Times New Roman" w:hAnsi="Times New Roman"/>
          <w:sz w:val="18"/>
          <w:szCs w:val="18"/>
        </w:rPr>
      </w:pPr>
    </w:p>
    <w:p w:rsidR="006C556E" w:rsidRPr="002F57E4" w:rsidRDefault="006C556E" w:rsidP="00A050B6">
      <w:pPr>
        <w:spacing w:after="0" w:line="240" w:lineRule="auto"/>
        <w:jc w:val="right"/>
        <w:rPr>
          <w:rFonts w:ascii="Times New Roman" w:hAnsi="Times New Roman"/>
          <w:sz w:val="18"/>
          <w:szCs w:val="18"/>
        </w:rPr>
      </w:pPr>
      <w:r w:rsidRPr="002F57E4">
        <w:rPr>
          <w:rFonts w:ascii="Times New Roman" w:hAnsi="Times New Roman"/>
          <w:sz w:val="18"/>
          <w:szCs w:val="18"/>
        </w:rPr>
        <w:t xml:space="preserve">  Приложение 2</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sz w:val="18"/>
          <w:szCs w:val="18"/>
        </w:rPr>
        <w:t xml:space="preserve">к Порядку </w:t>
      </w:r>
      <w:r w:rsidRPr="002F57E4">
        <w:rPr>
          <w:rFonts w:ascii="Times New Roman" w:hAnsi="Times New Roman"/>
          <w:bCs/>
          <w:sz w:val="18"/>
          <w:szCs w:val="18"/>
        </w:rPr>
        <w:t>предоставления из бюджета</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Трубчевского муниципального района Брянской </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области субсидий на реализацию переданных </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полномочий по решению отдельных вопросов </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местного значения поселений в соответствии с </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заключенными соглашениями по организации </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ритуальных услуг и содержанию мест </w:t>
      </w:r>
    </w:p>
    <w:p w:rsidR="006C556E" w:rsidRPr="002F57E4" w:rsidRDefault="006C556E" w:rsidP="00A050B6">
      <w:pPr>
        <w:spacing w:after="0" w:line="240" w:lineRule="auto"/>
        <w:jc w:val="right"/>
        <w:rPr>
          <w:rFonts w:ascii="Times New Roman" w:hAnsi="Times New Roman"/>
          <w:sz w:val="18"/>
          <w:szCs w:val="18"/>
        </w:rPr>
      </w:pPr>
      <w:r w:rsidRPr="002F57E4">
        <w:rPr>
          <w:rFonts w:ascii="Times New Roman" w:hAnsi="Times New Roman"/>
          <w:bCs/>
          <w:sz w:val="18"/>
          <w:szCs w:val="18"/>
        </w:rPr>
        <w:t>захоронения</w:t>
      </w:r>
    </w:p>
    <w:p w:rsidR="006C556E" w:rsidRPr="002F57E4" w:rsidRDefault="006C556E" w:rsidP="00A050B6">
      <w:pPr>
        <w:spacing w:after="0" w:line="240" w:lineRule="auto"/>
        <w:jc w:val="right"/>
        <w:rPr>
          <w:rFonts w:ascii="Times New Roman" w:hAnsi="Times New Roman"/>
          <w:sz w:val="18"/>
          <w:szCs w:val="18"/>
        </w:rPr>
      </w:pPr>
    </w:p>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ЗАЯВЛЕНИЕ</w:t>
      </w:r>
    </w:p>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о предоставлении Субсидии</w:t>
      </w:r>
    </w:p>
    <w:p w:rsidR="006C556E" w:rsidRPr="002F57E4" w:rsidRDefault="006C556E" w:rsidP="00A050B6">
      <w:pPr>
        <w:pStyle w:val="ConsPlusNormal"/>
        <w:rPr>
          <w:rFonts w:ascii="Times New Roman" w:hAnsi="Times New Roman" w:cs="Times New Roman"/>
          <w:sz w:val="18"/>
          <w:szCs w:val="18"/>
        </w:rPr>
      </w:pPr>
    </w:p>
    <w:p w:rsidR="006C556E" w:rsidRPr="002F57E4" w:rsidRDefault="006C556E" w:rsidP="00A050B6">
      <w:pPr>
        <w:pStyle w:val="ConsPlusNonformat"/>
        <w:rPr>
          <w:rFonts w:ascii="Times New Roman" w:hAnsi="Times New Roman" w:cs="Times New Roman"/>
          <w:sz w:val="18"/>
          <w:szCs w:val="18"/>
        </w:rPr>
      </w:pPr>
      <w:r w:rsidRPr="002F57E4">
        <w:rPr>
          <w:rFonts w:ascii="Times New Roman" w:hAnsi="Times New Roman" w:cs="Times New Roman"/>
          <w:sz w:val="18"/>
          <w:szCs w:val="18"/>
        </w:rPr>
        <w:t>_______________________________________________________________________</w:t>
      </w:r>
    </w:p>
    <w:p w:rsidR="006C556E" w:rsidRPr="002F57E4" w:rsidRDefault="006C556E" w:rsidP="00A050B6">
      <w:pPr>
        <w:pStyle w:val="ConsPlusNonformat"/>
        <w:rPr>
          <w:rFonts w:ascii="Times New Roman" w:hAnsi="Times New Roman" w:cs="Times New Roman"/>
          <w:sz w:val="18"/>
          <w:szCs w:val="18"/>
        </w:rPr>
      </w:pPr>
      <w:r w:rsidRPr="002F57E4">
        <w:rPr>
          <w:rFonts w:ascii="Times New Roman" w:hAnsi="Times New Roman" w:cs="Times New Roman"/>
          <w:sz w:val="18"/>
          <w:szCs w:val="18"/>
        </w:rPr>
        <w:t xml:space="preserve">                         (наименование Получателя, ИНН, КПП, адрес)</w:t>
      </w:r>
    </w:p>
    <w:p w:rsidR="006C556E" w:rsidRPr="002F57E4" w:rsidRDefault="006C556E" w:rsidP="00A050B6">
      <w:pPr>
        <w:pStyle w:val="ConsPlusNonformat"/>
        <w:rPr>
          <w:rFonts w:ascii="Times New Roman" w:hAnsi="Times New Roman" w:cs="Times New Roman"/>
          <w:sz w:val="18"/>
          <w:szCs w:val="18"/>
        </w:rPr>
      </w:pPr>
      <w:r w:rsidRPr="002F57E4">
        <w:rPr>
          <w:rFonts w:ascii="Times New Roman" w:hAnsi="Times New Roman" w:cs="Times New Roman"/>
          <w:sz w:val="18"/>
          <w:szCs w:val="18"/>
        </w:rPr>
        <w:t xml:space="preserve">В соответствии с </w:t>
      </w:r>
    </w:p>
    <w:p w:rsidR="006C556E" w:rsidRPr="002F57E4" w:rsidRDefault="006C556E" w:rsidP="00A050B6">
      <w:pPr>
        <w:pStyle w:val="ConsPlusNonformat"/>
        <w:jc w:val="center"/>
        <w:rPr>
          <w:rFonts w:ascii="Times New Roman" w:hAnsi="Times New Roman" w:cs="Times New Roman"/>
          <w:sz w:val="18"/>
          <w:szCs w:val="18"/>
        </w:rPr>
      </w:pPr>
      <w:r w:rsidRPr="002F57E4">
        <w:rPr>
          <w:rFonts w:ascii="Times New Roman" w:hAnsi="Times New Roman" w:cs="Times New Roman"/>
          <w:sz w:val="18"/>
          <w:szCs w:val="18"/>
        </w:rPr>
        <w:t>__________________________________________________________</w:t>
      </w:r>
    </w:p>
    <w:p w:rsidR="006C556E" w:rsidRPr="002F57E4" w:rsidRDefault="006C556E" w:rsidP="00A050B6">
      <w:pPr>
        <w:pStyle w:val="ConsPlusNonformat"/>
        <w:jc w:val="center"/>
        <w:rPr>
          <w:rFonts w:ascii="Times New Roman" w:hAnsi="Times New Roman" w:cs="Times New Roman"/>
          <w:sz w:val="18"/>
          <w:szCs w:val="18"/>
        </w:rPr>
      </w:pPr>
      <w:r w:rsidRPr="002F57E4">
        <w:rPr>
          <w:rFonts w:ascii="Times New Roman" w:hAnsi="Times New Roman" w:cs="Times New Roman"/>
          <w:sz w:val="18"/>
          <w:szCs w:val="18"/>
        </w:rPr>
        <w:t>(наименование нормативного акта об утверждении правил (порядка) предоставления субсидии из бюджета Трубчевского муниципального района Получателю)</w:t>
      </w: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 xml:space="preserve">утвержденным постановлением администрации Трубчевского муниципального района от "__" _____________ 20__ г. </w:t>
      </w:r>
      <w:proofErr w:type="gramStart"/>
      <w:r w:rsidRPr="002F57E4">
        <w:rPr>
          <w:rFonts w:ascii="Times New Roman" w:hAnsi="Times New Roman" w:cs="Times New Roman"/>
          <w:sz w:val="18"/>
          <w:szCs w:val="18"/>
        </w:rPr>
        <w:t>№  _</w:t>
      </w:r>
      <w:proofErr w:type="gramEnd"/>
      <w:r w:rsidRPr="002F57E4">
        <w:rPr>
          <w:rFonts w:ascii="Times New Roman" w:hAnsi="Times New Roman" w:cs="Times New Roman"/>
          <w:sz w:val="18"/>
          <w:szCs w:val="18"/>
        </w:rPr>
        <w:t>___ (далее - Правила), просит предоставить</w:t>
      </w: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субсидию в размере ______________ рублей в целях _________________________.</w:t>
      </w: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 xml:space="preserve">                                   (сумма </w:t>
      </w:r>
      <w:proofErr w:type="gramStart"/>
      <w:r w:rsidRPr="002F57E4">
        <w:rPr>
          <w:rFonts w:ascii="Times New Roman" w:hAnsi="Times New Roman" w:cs="Times New Roman"/>
          <w:sz w:val="18"/>
          <w:szCs w:val="18"/>
        </w:rPr>
        <w:t xml:space="preserve">прописью)   </w:t>
      </w:r>
      <w:proofErr w:type="gramEnd"/>
      <w:r w:rsidRPr="002F57E4">
        <w:rPr>
          <w:rFonts w:ascii="Times New Roman" w:hAnsi="Times New Roman" w:cs="Times New Roman"/>
          <w:sz w:val="18"/>
          <w:szCs w:val="18"/>
        </w:rPr>
        <w:t xml:space="preserve">               (целевое назначение субсидии)</w:t>
      </w: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Опись документов, предусмотренных пунктом ____________ Правил, прилагается.</w:t>
      </w:r>
    </w:p>
    <w:p w:rsidR="006C556E" w:rsidRPr="002F57E4" w:rsidRDefault="006C556E" w:rsidP="00A050B6">
      <w:pPr>
        <w:pStyle w:val="ConsPlusNonformat"/>
        <w:jc w:val="both"/>
        <w:rPr>
          <w:rFonts w:ascii="Times New Roman" w:hAnsi="Times New Roman" w:cs="Times New Roman"/>
          <w:sz w:val="18"/>
          <w:szCs w:val="18"/>
        </w:rPr>
      </w:pP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Приложение: на    л. в ед. экз.</w:t>
      </w:r>
    </w:p>
    <w:p w:rsidR="006C556E" w:rsidRPr="002F57E4" w:rsidRDefault="006C556E" w:rsidP="00A050B6">
      <w:pPr>
        <w:pStyle w:val="ConsPlusNonformat"/>
        <w:jc w:val="both"/>
        <w:rPr>
          <w:rFonts w:ascii="Times New Roman" w:hAnsi="Times New Roman" w:cs="Times New Roman"/>
          <w:sz w:val="18"/>
          <w:szCs w:val="18"/>
        </w:rPr>
      </w:pP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Получатель субсидии__________</w:t>
      </w:r>
      <w:proofErr w:type="gramStart"/>
      <w:r w:rsidRPr="002F57E4">
        <w:rPr>
          <w:rFonts w:ascii="Times New Roman" w:hAnsi="Times New Roman" w:cs="Times New Roman"/>
          <w:sz w:val="18"/>
          <w:szCs w:val="18"/>
        </w:rPr>
        <w:t>_  _</w:t>
      </w:r>
      <w:proofErr w:type="gramEnd"/>
      <w:r w:rsidRPr="002F57E4">
        <w:rPr>
          <w:rFonts w:ascii="Times New Roman" w:hAnsi="Times New Roman" w:cs="Times New Roman"/>
          <w:sz w:val="18"/>
          <w:szCs w:val="18"/>
        </w:rPr>
        <w:t>____________________   ________________</w:t>
      </w: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lastRenderedPageBreak/>
        <w:t xml:space="preserve">                                       (</w:t>
      </w:r>
      <w:proofErr w:type="gramStart"/>
      <w:r w:rsidRPr="002F57E4">
        <w:rPr>
          <w:rFonts w:ascii="Times New Roman" w:hAnsi="Times New Roman" w:cs="Times New Roman"/>
          <w:sz w:val="18"/>
          <w:szCs w:val="18"/>
        </w:rPr>
        <w:t xml:space="preserve">подпись)   </w:t>
      </w:r>
      <w:proofErr w:type="gramEnd"/>
      <w:r w:rsidRPr="002F57E4">
        <w:rPr>
          <w:rFonts w:ascii="Times New Roman" w:hAnsi="Times New Roman" w:cs="Times New Roman"/>
          <w:sz w:val="18"/>
          <w:szCs w:val="18"/>
        </w:rPr>
        <w:t xml:space="preserve">    (расшифровка подписи)      (должность)</w:t>
      </w:r>
    </w:p>
    <w:p w:rsidR="006C556E" w:rsidRPr="002F57E4" w:rsidRDefault="006C556E" w:rsidP="00A050B6">
      <w:pPr>
        <w:pStyle w:val="ConsPlusNonformat"/>
        <w:jc w:val="both"/>
        <w:rPr>
          <w:rFonts w:ascii="Times New Roman" w:hAnsi="Times New Roman" w:cs="Times New Roman"/>
          <w:sz w:val="18"/>
          <w:szCs w:val="18"/>
        </w:rPr>
      </w:pPr>
    </w:p>
    <w:p w:rsidR="006C556E" w:rsidRPr="002F57E4" w:rsidRDefault="006C556E" w:rsidP="00A050B6">
      <w:pPr>
        <w:pStyle w:val="ConsPlusNonformat"/>
        <w:rPr>
          <w:rFonts w:ascii="Times New Roman" w:hAnsi="Times New Roman" w:cs="Times New Roman"/>
          <w:sz w:val="18"/>
          <w:szCs w:val="18"/>
        </w:rPr>
      </w:pPr>
      <w:r w:rsidRPr="002F57E4">
        <w:rPr>
          <w:rFonts w:ascii="Times New Roman" w:hAnsi="Times New Roman" w:cs="Times New Roman"/>
          <w:sz w:val="18"/>
          <w:szCs w:val="18"/>
        </w:rPr>
        <w:t>М.П.</w:t>
      </w:r>
    </w:p>
    <w:p w:rsidR="006C556E" w:rsidRPr="002F57E4" w:rsidRDefault="006C556E" w:rsidP="00A050B6">
      <w:pPr>
        <w:pStyle w:val="ConsPlusNonformat"/>
        <w:rPr>
          <w:rFonts w:ascii="Times New Roman" w:hAnsi="Times New Roman" w:cs="Times New Roman"/>
          <w:sz w:val="18"/>
          <w:szCs w:val="18"/>
        </w:rPr>
      </w:pPr>
    </w:p>
    <w:p w:rsidR="006C556E" w:rsidRPr="002F57E4" w:rsidRDefault="006C556E" w:rsidP="002F57E4">
      <w:pPr>
        <w:pStyle w:val="ConsPlusNonformat"/>
        <w:rPr>
          <w:spacing w:val="2"/>
          <w:sz w:val="18"/>
          <w:szCs w:val="18"/>
        </w:rPr>
      </w:pPr>
      <w:r w:rsidRPr="002F57E4">
        <w:rPr>
          <w:rFonts w:ascii="Times New Roman" w:hAnsi="Times New Roman" w:cs="Times New Roman"/>
          <w:sz w:val="18"/>
          <w:szCs w:val="18"/>
        </w:rPr>
        <w:t>"___" ______________ 20__ г.</w:t>
      </w:r>
      <w:r w:rsidR="002F57E4" w:rsidRPr="002F57E4">
        <w:rPr>
          <w:spacing w:val="2"/>
          <w:sz w:val="18"/>
          <w:szCs w:val="18"/>
        </w:rPr>
        <w:t xml:space="preserve"> </w:t>
      </w:r>
    </w:p>
    <w:p w:rsidR="006C556E" w:rsidRPr="002F57E4" w:rsidRDefault="006C556E" w:rsidP="00A050B6">
      <w:pPr>
        <w:spacing w:after="0" w:line="240" w:lineRule="auto"/>
        <w:jc w:val="right"/>
        <w:rPr>
          <w:rFonts w:ascii="Times New Roman" w:hAnsi="Times New Roman"/>
          <w:sz w:val="18"/>
          <w:szCs w:val="18"/>
        </w:rPr>
      </w:pPr>
      <w:r w:rsidRPr="002F57E4">
        <w:rPr>
          <w:rFonts w:ascii="Times New Roman" w:hAnsi="Times New Roman"/>
          <w:sz w:val="18"/>
          <w:szCs w:val="18"/>
        </w:rPr>
        <w:t>Приложение 3</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sz w:val="18"/>
          <w:szCs w:val="18"/>
        </w:rPr>
        <w:t xml:space="preserve">к Порядку </w:t>
      </w:r>
      <w:r w:rsidRPr="002F57E4">
        <w:rPr>
          <w:rFonts w:ascii="Times New Roman" w:hAnsi="Times New Roman"/>
          <w:bCs/>
          <w:sz w:val="18"/>
          <w:szCs w:val="18"/>
        </w:rPr>
        <w:t>предоставления из бюджета</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Трубчевского муниципального района Брянской </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области субсидий на реализацию переданных </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полномочий по решению отдельных вопросов </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местного значения поселений в соответствии с </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заключенными соглашениями по организации </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ритуальных услуг и содержанию мест </w:t>
      </w:r>
    </w:p>
    <w:p w:rsidR="006C556E" w:rsidRPr="002F57E4" w:rsidRDefault="006C556E" w:rsidP="00A050B6">
      <w:pPr>
        <w:spacing w:after="0" w:line="240" w:lineRule="auto"/>
        <w:jc w:val="right"/>
        <w:rPr>
          <w:rFonts w:ascii="Times New Roman" w:hAnsi="Times New Roman"/>
          <w:sz w:val="18"/>
          <w:szCs w:val="18"/>
        </w:rPr>
      </w:pPr>
      <w:r w:rsidRPr="002F57E4">
        <w:rPr>
          <w:rFonts w:ascii="Times New Roman" w:hAnsi="Times New Roman"/>
          <w:bCs/>
          <w:sz w:val="18"/>
          <w:szCs w:val="18"/>
        </w:rPr>
        <w:t>захоронения</w:t>
      </w:r>
    </w:p>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Отчет</w:t>
      </w:r>
    </w:p>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 xml:space="preserve">о затратах (недополученных доходах), в связи с производством (реализацией) товаров, выполнением работ, оказанием услуг </w:t>
      </w:r>
    </w:p>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источником финансового обеспечения которых является Субсидия</w:t>
      </w:r>
    </w:p>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на "___" _____________ 20__ г.</w:t>
      </w:r>
    </w:p>
    <w:p w:rsidR="006C556E" w:rsidRPr="002F57E4" w:rsidRDefault="006C556E" w:rsidP="00A050B6">
      <w:pPr>
        <w:pStyle w:val="ConsPlusNormal"/>
        <w:jc w:val="center"/>
        <w:rPr>
          <w:rFonts w:ascii="Times New Roman" w:hAnsi="Times New Roman" w:cs="Times New Roman"/>
          <w:sz w:val="18"/>
          <w:szCs w:val="18"/>
        </w:rPr>
      </w:pPr>
    </w:p>
    <w:p w:rsidR="006C556E" w:rsidRPr="002F57E4" w:rsidRDefault="006C556E" w:rsidP="00A050B6">
      <w:pPr>
        <w:pStyle w:val="ConsPlusNormal"/>
        <w:jc w:val="both"/>
        <w:rPr>
          <w:rFonts w:ascii="Times New Roman" w:hAnsi="Times New Roman" w:cs="Times New Roman"/>
          <w:sz w:val="18"/>
          <w:szCs w:val="18"/>
        </w:rPr>
      </w:pPr>
      <w:r w:rsidRPr="002F57E4">
        <w:rPr>
          <w:rFonts w:ascii="Times New Roman" w:hAnsi="Times New Roman" w:cs="Times New Roman"/>
          <w:sz w:val="18"/>
          <w:szCs w:val="18"/>
        </w:rPr>
        <w:t>Наименование Получателя ___________________________________________</w:t>
      </w:r>
    </w:p>
    <w:p w:rsidR="006C556E" w:rsidRPr="002F57E4" w:rsidRDefault="006C556E" w:rsidP="00A050B6">
      <w:pPr>
        <w:pStyle w:val="ConsPlusNormal"/>
        <w:jc w:val="both"/>
        <w:rPr>
          <w:rFonts w:ascii="Times New Roman" w:hAnsi="Times New Roman" w:cs="Times New Roman"/>
          <w:sz w:val="18"/>
          <w:szCs w:val="18"/>
        </w:rPr>
      </w:pPr>
      <w:r w:rsidRPr="002F57E4">
        <w:rPr>
          <w:rFonts w:ascii="Times New Roman" w:hAnsi="Times New Roman" w:cs="Times New Roman"/>
          <w:sz w:val="18"/>
          <w:szCs w:val="18"/>
        </w:rPr>
        <w:t>Периодичность: квартальная, годовая</w:t>
      </w:r>
    </w:p>
    <w:p w:rsidR="006C556E" w:rsidRPr="002F57E4" w:rsidRDefault="006C556E" w:rsidP="00A050B6">
      <w:pPr>
        <w:pStyle w:val="ConsPlusNormal"/>
        <w:jc w:val="both"/>
        <w:rPr>
          <w:rFonts w:ascii="Times New Roman" w:hAnsi="Times New Roman" w:cs="Times New Roman"/>
          <w:sz w:val="18"/>
          <w:szCs w:val="18"/>
        </w:rPr>
      </w:pPr>
      <w:r w:rsidRPr="002F57E4">
        <w:rPr>
          <w:rFonts w:ascii="Times New Roman" w:hAnsi="Times New Roman" w:cs="Times New Roman"/>
          <w:sz w:val="18"/>
          <w:szCs w:val="18"/>
        </w:rPr>
        <w:t>Единица измерения: рубль (с точностью до второго десятичного знака)</w:t>
      </w:r>
    </w:p>
    <w:p w:rsidR="006C556E" w:rsidRPr="002F57E4" w:rsidRDefault="006C556E" w:rsidP="00A050B6">
      <w:pPr>
        <w:pStyle w:val="ConsPlusNormal"/>
        <w:ind w:firstLine="540"/>
        <w:jc w:val="both"/>
        <w:rPr>
          <w:rFonts w:ascii="Times New Roman" w:hAnsi="Times New Roman" w:cs="Times New Roman"/>
          <w:sz w:val="18"/>
          <w:szCs w:val="18"/>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482"/>
        <w:gridCol w:w="1853"/>
        <w:gridCol w:w="1853"/>
      </w:tblGrid>
      <w:tr w:rsidR="006C556E" w:rsidRPr="002F57E4" w:rsidTr="006C556E">
        <w:tc>
          <w:tcPr>
            <w:tcW w:w="5482" w:type="dxa"/>
            <w:vMerge w:val="restart"/>
            <w:tcBorders>
              <w:top w:val="single" w:sz="4" w:space="0" w:color="auto"/>
              <w:left w:val="single" w:sz="4" w:space="0" w:color="auto"/>
              <w:bottom w:val="single" w:sz="4" w:space="0" w:color="auto"/>
              <w:right w:val="single" w:sz="4" w:space="0" w:color="auto"/>
            </w:tcBorders>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Наименование показателя</w:t>
            </w:r>
          </w:p>
        </w:tc>
        <w:tc>
          <w:tcPr>
            <w:tcW w:w="3706" w:type="dxa"/>
            <w:gridSpan w:val="2"/>
            <w:tcBorders>
              <w:top w:val="single" w:sz="4" w:space="0" w:color="auto"/>
              <w:left w:val="single" w:sz="4" w:space="0" w:color="auto"/>
              <w:bottom w:val="single" w:sz="4" w:space="0" w:color="auto"/>
              <w:right w:val="single" w:sz="4" w:space="0" w:color="auto"/>
            </w:tcBorders>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Сумма</w:t>
            </w:r>
          </w:p>
        </w:tc>
      </w:tr>
      <w:tr w:rsidR="006C556E" w:rsidRPr="002F57E4" w:rsidTr="006C556E">
        <w:tc>
          <w:tcPr>
            <w:tcW w:w="5482" w:type="dxa"/>
            <w:vMerge/>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853" w:type="dxa"/>
            <w:tcBorders>
              <w:top w:val="single" w:sz="4" w:space="0" w:color="auto"/>
              <w:left w:val="single" w:sz="4" w:space="0" w:color="auto"/>
              <w:bottom w:val="single" w:sz="4" w:space="0" w:color="auto"/>
              <w:right w:val="single" w:sz="4" w:space="0" w:color="auto"/>
            </w:tcBorders>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отчетный период</w:t>
            </w:r>
          </w:p>
        </w:tc>
        <w:tc>
          <w:tcPr>
            <w:tcW w:w="1853" w:type="dxa"/>
            <w:tcBorders>
              <w:top w:val="single" w:sz="4" w:space="0" w:color="auto"/>
              <w:left w:val="single" w:sz="4" w:space="0" w:color="auto"/>
              <w:bottom w:val="single" w:sz="4" w:space="0" w:color="auto"/>
              <w:right w:val="single" w:sz="4" w:space="0" w:color="auto"/>
            </w:tcBorders>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нарастающим итогом с начала года</w:t>
            </w:r>
          </w:p>
        </w:tc>
      </w:tr>
      <w:tr w:rsidR="006C556E" w:rsidRPr="002F57E4" w:rsidTr="006C556E">
        <w:tc>
          <w:tcPr>
            <w:tcW w:w="5482" w:type="dxa"/>
            <w:tcBorders>
              <w:top w:val="single" w:sz="4" w:space="0" w:color="auto"/>
              <w:left w:val="single" w:sz="4" w:space="0" w:color="auto"/>
              <w:bottom w:val="single" w:sz="4" w:space="0" w:color="auto"/>
              <w:right w:val="single" w:sz="4" w:space="0" w:color="auto"/>
            </w:tcBorders>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1</w:t>
            </w:r>
          </w:p>
        </w:tc>
        <w:tc>
          <w:tcPr>
            <w:tcW w:w="1853" w:type="dxa"/>
            <w:tcBorders>
              <w:top w:val="single" w:sz="4" w:space="0" w:color="auto"/>
              <w:left w:val="single" w:sz="4" w:space="0" w:color="auto"/>
              <w:bottom w:val="single" w:sz="4" w:space="0" w:color="auto"/>
              <w:right w:val="single" w:sz="4" w:space="0" w:color="auto"/>
            </w:tcBorders>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3</w:t>
            </w:r>
          </w:p>
        </w:tc>
        <w:tc>
          <w:tcPr>
            <w:tcW w:w="1853" w:type="dxa"/>
            <w:tcBorders>
              <w:top w:val="single" w:sz="4" w:space="0" w:color="auto"/>
              <w:left w:val="single" w:sz="4" w:space="0" w:color="auto"/>
              <w:bottom w:val="single" w:sz="4" w:space="0" w:color="auto"/>
              <w:right w:val="single" w:sz="4" w:space="0" w:color="auto"/>
            </w:tcBorders>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4</w:t>
            </w:r>
          </w:p>
        </w:tc>
      </w:tr>
      <w:tr w:rsidR="006C556E" w:rsidRPr="002F57E4" w:rsidTr="006C556E">
        <w:tc>
          <w:tcPr>
            <w:tcW w:w="5482" w:type="dxa"/>
            <w:tcBorders>
              <w:top w:val="single" w:sz="4" w:space="0" w:color="auto"/>
              <w:left w:val="single" w:sz="4" w:space="0" w:color="auto"/>
              <w:bottom w:val="single" w:sz="4" w:space="0" w:color="auto"/>
              <w:right w:val="single" w:sz="4" w:space="0" w:color="auto"/>
            </w:tcBorders>
          </w:tcPr>
          <w:p w:rsidR="006C556E" w:rsidRPr="002F57E4" w:rsidRDefault="006C556E" w:rsidP="00A050B6">
            <w:pPr>
              <w:pStyle w:val="ConsPlusNormal"/>
              <w:rPr>
                <w:rFonts w:ascii="Times New Roman" w:hAnsi="Times New Roman" w:cs="Times New Roman"/>
                <w:sz w:val="18"/>
                <w:szCs w:val="18"/>
              </w:rPr>
            </w:pPr>
          </w:p>
        </w:tc>
        <w:tc>
          <w:tcPr>
            <w:tcW w:w="1853" w:type="dxa"/>
            <w:tcBorders>
              <w:top w:val="single" w:sz="4" w:space="0" w:color="auto"/>
              <w:left w:val="single" w:sz="4" w:space="0" w:color="auto"/>
              <w:bottom w:val="single" w:sz="4" w:space="0" w:color="auto"/>
              <w:right w:val="single" w:sz="4" w:space="0" w:color="auto"/>
            </w:tcBorders>
          </w:tcPr>
          <w:p w:rsidR="006C556E" w:rsidRPr="002F57E4" w:rsidRDefault="006C556E" w:rsidP="00A050B6">
            <w:pPr>
              <w:pStyle w:val="ConsPlusNormal"/>
              <w:rPr>
                <w:rFonts w:ascii="Times New Roman" w:hAnsi="Times New Roman" w:cs="Times New Roman"/>
                <w:sz w:val="18"/>
                <w:szCs w:val="18"/>
              </w:rPr>
            </w:pPr>
          </w:p>
        </w:tc>
        <w:tc>
          <w:tcPr>
            <w:tcW w:w="1853" w:type="dxa"/>
            <w:tcBorders>
              <w:top w:val="single" w:sz="4" w:space="0" w:color="auto"/>
              <w:left w:val="single" w:sz="4" w:space="0" w:color="auto"/>
              <w:bottom w:val="single" w:sz="4" w:space="0" w:color="auto"/>
              <w:right w:val="single" w:sz="4" w:space="0" w:color="auto"/>
            </w:tcBorders>
          </w:tcPr>
          <w:p w:rsidR="006C556E" w:rsidRPr="002F57E4" w:rsidRDefault="006C556E" w:rsidP="00A050B6">
            <w:pPr>
              <w:pStyle w:val="ConsPlusNormal"/>
              <w:rPr>
                <w:rFonts w:ascii="Times New Roman" w:hAnsi="Times New Roman" w:cs="Times New Roman"/>
                <w:sz w:val="18"/>
                <w:szCs w:val="18"/>
              </w:rPr>
            </w:pPr>
          </w:p>
        </w:tc>
      </w:tr>
    </w:tbl>
    <w:p w:rsidR="006C556E" w:rsidRPr="002F57E4" w:rsidRDefault="006C556E" w:rsidP="00A050B6">
      <w:pPr>
        <w:pStyle w:val="ConsPlusNormal"/>
        <w:ind w:firstLine="540"/>
        <w:jc w:val="both"/>
        <w:rPr>
          <w:rFonts w:ascii="Times New Roman" w:hAnsi="Times New Roman" w:cs="Times New Roman"/>
          <w:sz w:val="18"/>
          <w:szCs w:val="18"/>
        </w:rPr>
      </w:pP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Руководитель Получателя субсидии</w:t>
      </w:r>
    </w:p>
    <w:p w:rsidR="006C556E" w:rsidRPr="002F57E4" w:rsidRDefault="006C556E" w:rsidP="00A050B6">
      <w:pPr>
        <w:pStyle w:val="ConsPlusNonformat"/>
        <w:jc w:val="both"/>
        <w:rPr>
          <w:rFonts w:ascii="Times New Roman" w:hAnsi="Times New Roman" w:cs="Times New Roman"/>
          <w:sz w:val="18"/>
          <w:szCs w:val="18"/>
        </w:rPr>
      </w:pP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__________________________   _____________     ________________________</w:t>
      </w: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 xml:space="preserve">                        (</w:t>
      </w:r>
      <w:proofErr w:type="gramStart"/>
      <w:r w:rsidRPr="002F57E4">
        <w:rPr>
          <w:rFonts w:ascii="Times New Roman" w:hAnsi="Times New Roman" w:cs="Times New Roman"/>
          <w:sz w:val="18"/>
          <w:szCs w:val="18"/>
        </w:rPr>
        <w:t xml:space="preserve">должность)   </w:t>
      </w:r>
      <w:proofErr w:type="gramEnd"/>
      <w:r w:rsidRPr="002F57E4">
        <w:rPr>
          <w:rFonts w:ascii="Times New Roman" w:hAnsi="Times New Roman" w:cs="Times New Roman"/>
          <w:sz w:val="18"/>
          <w:szCs w:val="18"/>
        </w:rPr>
        <w:t xml:space="preserve">             (подпись)              (расшифровка подписи)</w:t>
      </w:r>
    </w:p>
    <w:p w:rsidR="006C556E" w:rsidRPr="002F57E4" w:rsidRDefault="006C556E" w:rsidP="00A050B6">
      <w:pPr>
        <w:pStyle w:val="ConsPlusNonformat"/>
        <w:jc w:val="both"/>
        <w:rPr>
          <w:rFonts w:ascii="Times New Roman" w:hAnsi="Times New Roman" w:cs="Times New Roman"/>
          <w:sz w:val="18"/>
          <w:szCs w:val="18"/>
        </w:rPr>
      </w:pP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 xml:space="preserve">Исполнитель </w:t>
      </w: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__________________________   _____________     ________________________</w:t>
      </w: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 xml:space="preserve">                        (</w:t>
      </w:r>
      <w:proofErr w:type="gramStart"/>
      <w:r w:rsidRPr="002F57E4">
        <w:rPr>
          <w:rFonts w:ascii="Times New Roman" w:hAnsi="Times New Roman" w:cs="Times New Roman"/>
          <w:sz w:val="18"/>
          <w:szCs w:val="18"/>
        </w:rPr>
        <w:t xml:space="preserve">должность)   </w:t>
      </w:r>
      <w:proofErr w:type="gramEnd"/>
      <w:r w:rsidRPr="002F57E4">
        <w:rPr>
          <w:rFonts w:ascii="Times New Roman" w:hAnsi="Times New Roman" w:cs="Times New Roman"/>
          <w:sz w:val="18"/>
          <w:szCs w:val="18"/>
        </w:rPr>
        <w:t xml:space="preserve">             (подпись)              (расшифровка подписи)</w:t>
      </w:r>
    </w:p>
    <w:p w:rsidR="006C556E" w:rsidRPr="002F57E4" w:rsidRDefault="006C556E" w:rsidP="00A050B6">
      <w:pPr>
        <w:pStyle w:val="ConsPlusNonformat"/>
        <w:jc w:val="both"/>
        <w:rPr>
          <w:rFonts w:ascii="Times New Roman" w:hAnsi="Times New Roman" w:cs="Times New Roman"/>
          <w:sz w:val="18"/>
          <w:szCs w:val="18"/>
        </w:rPr>
      </w:pP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"___" ________________ 20__ г.</w:t>
      </w:r>
    </w:p>
    <w:p w:rsidR="006C556E" w:rsidRPr="002F57E4" w:rsidRDefault="006C556E" w:rsidP="00A050B6">
      <w:pPr>
        <w:spacing w:after="0" w:line="240" w:lineRule="auto"/>
        <w:jc w:val="right"/>
        <w:rPr>
          <w:rFonts w:ascii="Times New Roman" w:hAnsi="Times New Roman"/>
          <w:sz w:val="18"/>
          <w:szCs w:val="18"/>
        </w:rPr>
      </w:pPr>
      <w:proofErr w:type="gramStart"/>
      <w:r w:rsidRPr="002F57E4">
        <w:rPr>
          <w:rFonts w:ascii="Times New Roman" w:hAnsi="Times New Roman"/>
          <w:sz w:val="18"/>
          <w:szCs w:val="18"/>
        </w:rPr>
        <w:t>Приложение  4</w:t>
      </w:r>
      <w:proofErr w:type="gramEnd"/>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sz w:val="18"/>
          <w:szCs w:val="18"/>
        </w:rPr>
        <w:t xml:space="preserve">к Порядку </w:t>
      </w:r>
      <w:r w:rsidRPr="002F57E4">
        <w:rPr>
          <w:rFonts w:ascii="Times New Roman" w:hAnsi="Times New Roman"/>
          <w:bCs/>
          <w:sz w:val="18"/>
          <w:szCs w:val="18"/>
        </w:rPr>
        <w:t>предоставления из бюджета</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Трубчевского муниципального района Брянской </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области субсидий на реализацию переданных </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полномочий по решению отдельных вопросов </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местного значения поселений в соответствии с </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заключенными соглашениями по организации </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ритуальных услуг и содержанию мест </w:t>
      </w:r>
    </w:p>
    <w:p w:rsidR="006C556E" w:rsidRPr="002F57E4" w:rsidRDefault="006C556E" w:rsidP="00A050B6">
      <w:pPr>
        <w:spacing w:after="0" w:line="240" w:lineRule="auto"/>
        <w:jc w:val="right"/>
        <w:rPr>
          <w:rFonts w:ascii="Times New Roman" w:hAnsi="Times New Roman"/>
          <w:sz w:val="18"/>
          <w:szCs w:val="18"/>
        </w:rPr>
      </w:pPr>
      <w:r w:rsidRPr="002F57E4">
        <w:rPr>
          <w:rFonts w:ascii="Times New Roman" w:hAnsi="Times New Roman"/>
          <w:bCs/>
          <w:sz w:val="18"/>
          <w:szCs w:val="18"/>
        </w:rPr>
        <w:t>захоронения</w:t>
      </w:r>
    </w:p>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Отчет</w:t>
      </w:r>
    </w:p>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 xml:space="preserve">об использовании субсидии </w:t>
      </w:r>
    </w:p>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на "___" _____________ 20__ г.</w:t>
      </w:r>
    </w:p>
    <w:p w:rsidR="006C556E" w:rsidRPr="002F57E4" w:rsidRDefault="006C556E" w:rsidP="00A050B6">
      <w:pPr>
        <w:pStyle w:val="ConsPlusNormal"/>
        <w:jc w:val="center"/>
        <w:rPr>
          <w:rFonts w:ascii="Times New Roman" w:hAnsi="Times New Roman" w:cs="Times New Roman"/>
          <w:sz w:val="18"/>
          <w:szCs w:val="18"/>
        </w:rPr>
      </w:pPr>
    </w:p>
    <w:p w:rsidR="006C556E" w:rsidRPr="002F57E4" w:rsidRDefault="006C556E" w:rsidP="00A050B6">
      <w:pPr>
        <w:pStyle w:val="ConsPlusNormal"/>
        <w:jc w:val="both"/>
        <w:rPr>
          <w:rFonts w:ascii="Times New Roman" w:hAnsi="Times New Roman" w:cs="Times New Roman"/>
          <w:sz w:val="18"/>
          <w:szCs w:val="18"/>
        </w:rPr>
      </w:pPr>
      <w:r w:rsidRPr="002F57E4">
        <w:rPr>
          <w:rFonts w:ascii="Times New Roman" w:hAnsi="Times New Roman" w:cs="Times New Roman"/>
          <w:sz w:val="18"/>
          <w:szCs w:val="18"/>
        </w:rPr>
        <w:t>Наименование Получателя ___________________________________________</w:t>
      </w:r>
    </w:p>
    <w:p w:rsidR="006C556E" w:rsidRPr="002F57E4" w:rsidRDefault="006C556E" w:rsidP="00A050B6">
      <w:pPr>
        <w:pStyle w:val="ConsPlusNormal"/>
        <w:jc w:val="both"/>
        <w:rPr>
          <w:rFonts w:ascii="Times New Roman" w:hAnsi="Times New Roman" w:cs="Times New Roman"/>
          <w:sz w:val="18"/>
          <w:szCs w:val="18"/>
        </w:rPr>
      </w:pPr>
      <w:r w:rsidRPr="002F57E4">
        <w:rPr>
          <w:rFonts w:ascii="Times New Roman" w:hAnsi="Times New Roman" w:cs="Times New Roman"/>
          <w:sz w:val="18"/>
          <w:szCs w:val="18"/>
        </w:rPr>
        <w:t>Периодичность: квартальная, годовая</w:t>
      </w:r>
    </w:p>
    <w:p w:rsidR="006C556E" w:rsidRPr="002F57E4" w:rsidRDefault="006C556E" w:rsidP="00A050B6">
      <w:pPr>
        <w:pStyle w:val="ConsPlusNormal"/>
        <w:jc w:val="both"/>
        <w:rPr>
          <w:rFonts w:ascii="Times New Roman" w:hAnsi="Times New Roman" w:cs="Times New Roman"/>
          <w:sz w:val="18"/>
          <w:szCs w:val="18"/>
        </w:rPr>
      </w:pPr>
      <w:r w:rsidRPr="002F57E4">
        <w:rPr>
          <w:rFonts w:ascii="Times New Roman" w:hAnsi="Times New Roman" w:cs="Times New Roman"/>
          <w:sz w:val="18"/>
          <w:szCs w:val="18"/>
        </w:rPr>
        <w:t>Единица измерения: рубль (с точностью до второго десятичного знака)</w:t>
      </w:r>
    </w:p>
    <w:p w:rsidR="006C556E" w:rsidRPr="002F57E4" w:rsidRDefault="006C556E" w:rsidP="00A050B6">
      <w:pPr>
        <w:pStyle w:val="ConsPlusNormal"/>
        <w:ind w:firstLine="540"/>
        <w:jc w:val="both"/>
        <w:rPr>
          <w:rFonts w:ascii="Times New Roman" w:hAnsi="Times New Roman" w:cs="Times New Roman"/>
          <w:sz w:val="18"/>
          <w:szCs w:val="18"/>
        </w:rPr>
      </w:pPr>
    </w:p>
    <w:p w:rsidR="006C556E" w:rsidRPr="002F57E4" w:rsidRDefault="006C556E" w:rsidP="00A050B6">
      <w:pPr>
        <w:pStyle w:val="ConsPlusNormal"/>
        <w:ind w:firstLine="540"/>
        <w:jc w:val="both"/>
        <w:rPr>
          <w:rFonts w:ascii="Times New Roman" w:hAnsi="Times New Roman" w:cs="Times New Roman"/>
          <w:sz w:val="18"/>
          <w:szCs w:val="1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87"/>
        <w:gridCol w:w="1868"/>
        <w:gridCol w:w="1868"/>
        <w:gridCol w:w="1433"/>
        <w:gridCol w:w="1433"/>
        <w:gridCol w:w="1216"/>
        <w:gridCol w:w="1216"/>
      </w:tblGrid>
      <w:tr w:rsidR="00A050B6" w:rsidRPr="002F57E4" w:rsidTr="006C556E">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Наименование показателя</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Профинансировано за отчетный период</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Профинансировано нарастающим итогом с начала года</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Направлено на возмещение затрат (недополученных доходов)  за отчетный период</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Направлено на возмещение затрат (недополученных доходов)  нарастающим итогом с начала года</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Остаток за отчетный период</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Остаток нарастающим итогом с начала года</w:t>
            </w:r>
          </w:p>
        </w:tc>
      </w:tr>
      <w:tr w:rsidR="00A050B6" w:rsidRPr="002F57E4" w:rsidTr="006C556E">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1</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2</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3</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4</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5</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6</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7</w:t>
            </w:r>
          </w:p>
        </w:tc>
      </w:tr>
      <w:tr w:rsidR="001348D6" w:rsidRPr="002F57E4" w:rsidTr="006C556E">
        <w:trPr>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6C556E" w:rsidRPr="002F57E4" w:rsidRDefault="006C556E" w:rsidP="00A050B6">
            <w:pPr>
              <w:pStyle w:val="ConsPlusNormal"/>
              <w:jc w:val="center"/>
              <w:rPr>
                <w:rFonts w:ascii="Times New Roman" w:hAnsi="Times New Roman" w:cs="Times New Roman"/>
                <w:sz w:val="18"/>
                <w:szCs w:val="18"/>
              </w:rPr>
            </w:pPr>
          </w:p>
        </w:tc>
        <w:tc>
          <w:tcPr>
            <w:tcW w:w="0" w:type="auto"/>
            <w:tcBorders>
              <w:top w:val="single" w:sz="4" w:space="0" w:color="000000"/>
              <w:left w:val="single" w:sz="4" w:space="0" w:color="000000"/>
              <w:bottom w:val="single" w:sz="4" w:space="0" w:color="000000"/>
              <w:right w:val="single" w:sz="4" w:space="0" w:color="000000"/>
            </w:tcBorders>
            <w:vAlign w:val="center"/>
          </w:tcPr>
          <w:p w:rsidR="006C556E" w:rsidRPr="002F57E4" w:rsidRDefault="006C556E" w:rsidP="00A050B6">
            <w:pPr>
              <w:pStyle w:val="ConsPlusNormal"/>
              <w:jc w:val="center"/>
              <w:rPr>
                <w:rFonts w:ascii="Times New Roman" w:hAnsi="Times New Roman" w:cs="Times New Roman"/>
                <w:sz w:val="18"/>
                <w:szCs w:val="18"/>
              </w:rPr>
            </w:pPr>
          </w:p>
        </w:tc>
        <w:tc>
          <w:tcPr>
            <w:tcW w:w="0" w:type="auto"/>
            <w:tcBorders>
              <w:top w:val="single" w:sz="4" w:space="0" w:color="000000"/>
              <w:left w:val="single" w:sz="4" w:space="0" w:color="000000"/>
              <w:bottom w:val="single" w:sz="4" w:space="0" w:color="000000"/>
              <w:right w:val="single" w:sz="4" w:space="0" w:color="000000"/>
            </w:tcBorders>
            <w:vAlign w:val="center"/>
          </w:tcPr>
          <w:p w:rsidR="006C556E" w:rsidRPr="002F57E4" w:rsidRDefault="006C556E" w:rsidP="00A050B6">
            <w:pPr>
              <w:pStyle w:val="ConsPlusNormal"/>
              <w:jc w:val="center"/>
              <w:rPr>
                <w:rFonts w:ascii="Times New Roman" w:hAnsi="Times New Roman" w:cs="Times New Roman"/>
                <w:sz w:val="18"/>
                <w:szCs w:val="18"/>
              </w:rPr>
            </w:pPr>
          </w:p>
        </w:tc>
        <w:tc>
          <w:tcPr>
            <w:tcW w:w="0" w:type="auto"/>
            <w:tcBorders>
              <w:top w:val="single" w:sz="4" w:space="0" w:color="000000"/>
              <w:left w:val="single" w:sz="4" w:space="0" w:color="000000"/>
              <w:bottom w:val="single" w:sz="4" w:space="0" w:color="000000"/>
              <w:right w:val="single" w:sz="4" w:space="0" w:color="000000"/>
            </w:tcBorders>
            <w:vAlign w:val="center"/>
          </w:tcPr>
          <w:p w:rsidR="006C556E" w:rsidRPr="002F57E4" w:rsidRDefault="006C556E" w:rsidP="00A050B6">
            <w:pPr>
              <w:pStyle w:val="ConsPlusNormal"/>
              <w:jc w:val="center"/>
              <w:rPr>
                <w:rFonts w:ascii="Times New Roman" w:hAnsi="Times New Roman" w:cs="Times New Roman"/>
                <w:sz w:val="18"/>
                <w:szCs w:val="18"/>
              </w:rPr>
            </w:pPr>
          </w:p>
        </w:tc>
        <w:tc>
          <w:tcPr>
            <w:tcW w:w="0" w:type="auto"/>
            <w:tcBorders>
              <w:top w:val="single" w:sz="4" w:space="0" w:color="000000"/>
              <w:left w:val="single" w:sz="4" w:space="0" w:color="000000"/>
              <w:bottom w:val="single" w:sz="4" w:space="0" w:color="000000"/>
              <w:right w:val="single" w:sz="4" w:space="0" w:color="000000"/>
            </w:tcBorders>
            <w:vAlign w:val="center"/>
          </w:tcPr>
          <w:p w:rsidR="006C556E" w:rsidRPr="002F57E4" w:rsidRDefault="006C556E" w:rsidP="00A050B6">
            <w:pPr>
              <w:pStyle w:val="ConsPlusNormal"/>
              <w:jc w:val="center"/>
              <w:rPr>
                <w:rFonts w:ascii="Times New Roman" w:hAnsi="Times New Roman" w:cs="Times New Roman"/>
                <w:sz w:val="18"/>
                <w:szCs w:val="18"/>
              </w:rPr>
            </w:pPr>
          </w:p>
        </w:tc>
        <w:tc>
          <w:tcPr>
            <w:tcW w:w="0" w:type="auto"/>
            <w:tcBorders>
              <w:top w:val="single" w:sz="4" w:space="0" w:color="000000"/>
              <w:left w:val="single" w:sz="4" w:space="0" w:color="000000"/>
              <w:bottom w:val="single" w:sz="4" w:space="0" w:color="000000"/>
              <w:right w:val="single" w:sz="4" w:space="0" w:color="000000"/>
            </w:tcBorders>
            <w:vAlign w:val="center"/>
          </w:tcPr>
          <w:p w:rsidR="006C556E" w:rsidRPr="002F57E4" w:rsidRDefault="006C556E" w:rsidP="00A050B6">
            <w:pPr>
              <w:pStyle w:val="ConsPlusNormal"/>
              <w:jc w:val="center"/>
              <w:rPr>
                <w:rFonts w:ascii="Times New Roman" w:hAnsi="Times New Roman" w:cs="Times New Roman"/>
                <w:sz w:val="18"/>
                <w:szCs w:val="18"/>
              </w:rPr>
            </w:pPr>
          </w:p>
        </w:tc>
        <w:tc>
          <w:tcPr>
            <w:tcW w:w="0" w:type="auto"/>
            <w:tcBorders>
              <w:top w:val="single" w:sz="4" w:space="0" w:color="000000"/>
              <w:left w:val="single" w:sz="4" w:space="0" w:color="000000"/>
              <w:bottom w:val="single" w:sz="4" w:space="0" w:color="000000"/>
              <w:right w:val="single" w:sz="4" w:space="0" w:color="000000"/>
            </w:tcBorders>
            <w:vAlign w:val="center"/>
          </w:tcPr>
          <w:p w:rsidR="006C556E" w:rsidRPr="002F57E4" w:rsidRDefault="006C556E" w:rsidP="00A050B6">
            <w:pPr>
              <w:pStyle w:val="ConsPlusNormal"/>
              <w:jc w:val="center"/>
              <w:rPr>
                <w:rFonts w:ascii="Times New Roman" w:hAnsi="Times New Roman" w:cs="Times New Roman"/>
                <w:sz w:val="18"/>
                <w:szCs w:val="18"/>
              </w:rPr>
            </w:pPr>
          </w:p>
        </w:tc>
      </w:tr>
    </w:tbl>
    <w:p w:rsidR="006C556E" w:rsidRPr="002F57E4" w:rsidRDefault="006C556E" w:rsidP="00A050B6">
      <w:pPr>
        <w:pStyle w:val="ConsPlusNormal"/>
        <w:ind w:firstLine="540"/>
        <w:jc w:val="both"/>
        <w:rPr>
          <w:rFonts w:ascii="Times New Roman" w:hAnsi="Times New Roman" w:cs="Times New Roman"/>
          <w:sz w:val="18"/>
          <w:szCs w:val="18"/>
        </w:rPr>
      </w:pPr>
    </w:p>
    <w:p w:rsidR="006C556E" w:rsidRPr="002F57E4" w:rsidRDefault="006C556E" w:rsidP="00A050B6">
      <w:pPr>
        <w:pStyle w:val="ConsPlusNormal"/>
        <w:ind w:firstLine="540"/>
        <w:jc w:val="both"/>
        <w:rPr>
          <w:rFonts w:ascii="Times New Roman" w:hAnsi="Times New Roman" w:cs="Times New Roman"/>
          <w:sz w:val="18"/>
          <w:szCs w:val="18"/>
        </w:rPr>
      </w:pP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Руководитель Получателя субсидии</w:t>
      </w:r>
    </w:p>
    <w:p w:rsidR="006C556E" w:rsidRPr="002F57E4" w:rsidRDefault="006C556E" w:rsidP="00A050B6">
      <w:pPr>
        <w:pStyle w:val="ConsPlusNonformat"/>
        <w:jc w:val="both"/>
        <w:rPr>
          <w:rFonts w:ascii="Times New Roman" w:hAnsi="Times New Roman" w:cs="Times New Roman"/>
          <w:sz w:val="18"/>
          <w:szCs w:val="18"/>
        </w:rPr>
      </w:pP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__________________________   _____________     ________________________</w:t>
      </w: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 xml:space="preserve">                        (</w:t>
      </w:r>
      <w:proofErr w:type="gramStart"/>
      <w:r w:rsidRPr="002F57E4">
        <w:rPr>
          <w:rFonts w:ascii="Times New Roman" w:hAnsi="Times New Roman" w:cs="Times New Roman"/>
          <w:sz w:val="18"/>
          <w:szCs w:val="18"/>
        </w:rPr>
        <w:t xml:space="preserve">должность)   </w:t>
      </w:r>
      <w:proofErr w:type="gramEnd"/>
      <w:r w:rsidRPr="002F57E4">
        <w:rPr>
          <w:rFonts w:ascii="Times New Roman" w:hAnsi="Times New Roman" w:cs="Times New Roman"/>
          <w:sz w:val="18"/>
          <w:szCs w:val="18"/>
        </w:rPr>
        <w:t xml:space="preserve">             (подпись)              (расшифровка подписи)</w:t>
      </w:r>
    </w:p>
    <w:p w:rsidR="006C556E" w:rsidRPr="002F57E4" w:rsidRDefault="006C556E" w:rsidP="00A050B6">
      <w:pPr>
        <w:pStyle w:val="ConsPlusNonformat"/>
        <w:jc w:val="both"/>
        <w:rPr>
          <w:rFonts w:ascii="Times New Roman" w:hAnsi="Times New Roman" w:cs="Times New Roman"/>
          <w:sz w:val="18"/>
          <w:szCs w:val="18"/>
        </w:rPr>
      </w:pP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 xml:space="preserve">Исполнитель </w:t>
      </w: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__________________________   _____________     ________________________</w:t>
      </w: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 xml:space="preserve">                        (</w:t>
      </w:r>
      <w:proofErr w:type="gramStart"/>
      <w:r w:rsidRPr="002F57E4">
        <w:rPr>
          <w:rFonts w:ascii="Times New Roman" w:hAnsi="Times New Roman" w:cs="Times New Roman"/>
          <w:sz w:val="18"/>
          <w:szCs w:val="18"/>
        </w:rPr>
        <w:t xml:space="preserve">должность)   </w:t>
      </w:r>
      <w:proofErr w:type="gramEnd"/>
      <w:r w:rsidRPr="002F57E4">
        <w:rPr>
          <w:rFonts w:ascii="Times New Roman" w:hAnsi="Times New Roman" w:cs="Times New Roman"/>
          <w:sz w:val="18"/>
          <w:szCs w:val="18"/>
        </w:rPr>
        <w:t xml:space="preserve">             (подпись)              (расшифровка подписи)</w:t>
      </w:r>
    </w:p>
    <w:p w:rsidR="006C556E" w:rsidRPr="002F57E4" w:rsidRDefault="006C556E" w:rsidP="00A050B6">
      <w:pPr>
        <w:pStyle w:val="ConsPlusNonformat"/>
        <w:jc w:val="both"/>
        <w:rPr>
          <w:rFonts w:ascii="Times New Roman" w:hAnsi="Times New Roman" w:cs="Times New Roman"/>
          <w:sz w:val="18"/>
          <w:szCs w:val="18"/>
        </w:rPr>
      </w:pPr>
    </w:p>
    <w:p w:rsidR="006C556E" w:rsidRPr="002F57E4" w:rsidRDefault="006C556E" w:rsidP="002F57E4">
      <w:pPr>
        <w:pStyle w:val="ConsPlusNonformat"/>
        <w:jc w:val="both"/>
        <w:rPr>
          <w:spacing w:val="2"/>
          <w:sz w:val="18"/>
          <w:szCs w:val="18"/>
        </w:rPr>
      </w:pPr>
      <w:r w:rsidRPr="002F57E4">
        <w:rPr>
          <w:rFonts w:ascii="Times New Roman" w:hAnsi="Times New Roman" w:cs="Times New Roman"/>
          <w:sz w:val="18"/>
          <w:szCs w:val="18"/>
        </w:rPr>
        <w:t>"___" ________________ 20__ г.</w:t>
      </w:r>
      <w:r w:rsidR="002F57E4" w:rsidRPr="002F57E4">
        <w:rPr>
          <w:spacing w:val="2"/>
          <w:sz w:val="18"/>
          <w:szCs w:val="18"/>
        </w:rPr>
        <w:t xml:space="preserve"> </w:t>
      </w:r>
    </w:p>
    <w:p w:rsidR="006C556E" w:rsidRPr="002F57E4" w:rsidRDefault="006C556E" w:rsidP="00A050B6">
      <w:pPr>
        <w:spacing w:after="0" w:line="240" w:lineRule="auto"/>
        <w:jc w:val="right"/>
        <w:rPr>
          <w:rFonts w:ascii="Times New Roman" w:hAnsi="Times New Roman"/>
          <w:sz w:val="18"/>
          <w:szCs w:val="18"/>
        </w:rPr>
      </w:pPr>
      <w:proofErr w:type="gramStart"/>
      <w:r w:rsidRPr="002F57E4">
        <w:rPr>
          <w:rFonts w:ascii="Times New Roman" w:hAnsi="Times New Roman"/>
          <w:sz w:val="18"/>
          <w:szCs w:val="18"/>
        </w:rPr>
        <w:t>Приложение  5</w:t>
      </w:r>
      <w:proofErr w:type="gramEnd"/>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sz w:val="18"/>
          <w:szCs w:val="18"/>
        </w:rPr>
        <w:t xml:space="preserve">к Порядку </w:t>
      </w:r>
      <w:r w:rsidRPr="002F57E4">
        <w:rPr>
          <w:rFonts w:ascii="Times New Roman" w:hAnsi="Times New Roman"/>
          <w:bCs/>
          <w:sz w:val="18"/>
          <w:szCs w:val="18"/>
        </w:rPr>
        <w:t>предоставления из бюджета</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Трубчевского муниципального района Брянской </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области субсидий на реализацию переданных </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полномочий по решению отдельных вопросов </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местного значения поселений в соответствии с </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заключенными соглашениями по организации </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ритуальных услуг и содержанию мест </w:t>
      </w:r>
    </w:p>
    <w:p w:rsidR="006C556E" w:rsidRPr="002F57E4" w:rsidRDefault="006C556E" w:rsidP="00A050B6">
      <w:pPr>
        <w:spacing w:after="0" w:line="240" w:lineRule="auto"/>
        <w:jc w:val="right"/>
        <w:rPr>
          <w:rFonts w:ascii="Times New Roman" w:hAnsi="Times New Roman"/>
          <w:sz w:val="18"/>
          <w:szCs w:val="18"/>
        </w:rPr>
      </w:pPr>
      <w:r w:rsidRPr="002F57E4">
        <w:rPr>
          <w:rFonts w:ascii="Times New Roman" w:hAnsi="Times New Roman"/>
          <w:bCs/>
          <w:sz w:val="18"/>
          <w:szCs w:val="18"/>
        </w:rPr>
        <w:t>захоронения</w:t>
      </w:r>
    </w:p>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Отчет</w:t>
      </w:r>
    </w:p>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об объёмах выполненных работ</w:t>
      </w:r>
    </w:p>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на «___</w:t>
      </w:r>
      <w:proofErr w:type="gramStart"/>
      <w:r w:rsidRPr="002F57E4">
        <w:rPr>
          <w:rFonts w:ascii="Times New Roman" w:hAnsi="Times New Roman" w:cs="Times New Roman"/>
          <w:sz w:val="18"/>
          <w:szCs w:val="18"/>
        </w:rPr>
        <w:t>_»_</w:t>
      </w:r>
      <w:proofErr w:type="gramEnd"/>
      <w:r w:rsidRPr="002F57E4">
        <w:rPr>
          <w:rFonts w:ascii="Times New Roman" w:hAnsi="Times New Roman" w:cs="Times New Roman"/>
          <w:sz w:val="18"/>
          <w:szCs w:val="18"/>
        </w:rPr>
        <w:t>___________20__ г.</w:t>
      </w:r>
    </w:p>
    <w:p w:rsidR="006C556E" w:rsidRPr="002F57E4" w:rsidRDefault="006C556E" w:rsidP="00A050B6">
      <w:pPr>
        <w:pStyle w:val="ConsPlusNormal"/>
        <w:jc w:val="center"/>
        <w:rPr>
          <w:rFonts w:ascii="Times New Roman" w:hAnsi="Times New Roman" w:cs="Times New Roman"/>
          <w:sz w:val="18"/>
          <w:szCs w:val="18"/>
        </w:rPr>
      </w:pPr>
    </w:p>
    <w:p w:rsidR="006C556E" w:rsidRPr="002F57E4" w:rsidRDefault="006C556E" w:rsidP="00A050B6">
      <w:pPr>
        <w:pStyle w:val="ConsPlusNormal"/>
        <w:jc w:val="both"/>
        <w:rPr>
          <w:rFonts w:ascii="Times New Roman" w:hAnsi="Times New Roman" w:cs="Times New Roman"/>
          <w:sz w:val="18"/>
          <w:szCs w:val="18"/>
        </w:rPr>
      </w:pPr>
      <w:r w:rsidRPr="002F57E4">
        <w:rPr>
          <w:rFonts w:ascii="Times New Roman" w:hAnsi="Times New Roman" w:cs="Times New Roman"/>
          <w:sz w:val="18"/>
          <w:szCs w:val="18"/>
        </w:rPr>
        <w:t xml:space="preserve">Наименование </w:t>
      </w:r>
      <w:proofErr w:type="gramStart"/>
      <w:r w:rsidRPr="002F57E4">
        <w:rPr>
          <w:rFonts w:ascii="Times New Roman" w:hAnsi="Times New Roman" w:cs="Times New Roman"/>
          <w:sz w:val="18"/>
          <w:szCs w:val="18"/>
        </w:rPr>
        <w:t>Получателя:_</w:t>
      </w:r>
      <w:proofErr w:type="gramEnd"/>
      <w:r w:rsidRPr="002F57E4">
        <w:rPr>
          <w:rFonts w:ascii="Times New Roman" w:hAnsi="Times New Roman" w:cs="Times New Roman"/>
          <w:sz w:val="18"/>
          <w:szCs w:val="18"/>
        </w:rPr>
        <w:t>__________________________________________</w:t>
      </w:r>
    </w:p>
    <w:p w:rsidR="006C556E" w:rsidRPr="002F57E4" w:rsidRDefault="006C556E" w:rsidP="00A050B6">
      <w:pPr>
        <w:pStyle w:val="ConsPlusNormal"/>
        <w:jc w:val="both"/>
        <w:rPr>
          <w:rFonts w:ascii="Times New Roman" w:hAnsi="Times New Roman" w:cs="Times New Roman"/>
          <w:sz w:val="18"/>
          <w:szCs w:val="18"/>
        </w:rPr>
      </w:pPr>
      <w:r w:rsidRPr="002F57E4">
        <w:rPr>
          <w:rFonts w:ascii="Times New Roman" w:hAnsi="Times New Roman" w:cs="Times New Roman"/>
          <w:sz w:val="18"/>
          <w:szCs w:val="18"/>
        </w:rPr>
        <w:t>Периодичность: ежемесячный, квартальный, годовой ____________________</w:t>
      </w:r>
    </w:p>
    <w:p w:rsidR="006C556E" w:rsidRPr="002F57E4" w:rsidRDefault="006C556E" w:rsidP="00A050B6">
      <w:pPr>
        <w:pStyle w:val="ConsPlusNormal"/>
        <w:jc w:val="both"/>
        <w:rPr>
          <w:rFonts w:ascii="Times New Roman" w:hAnsi="Times New Roman" w:cs="Times New Roman"/>
          <w:sz w:val="18"/>
          <w:szCs w:val="18"/>
        </w:rPr>
      </w:pPr>
      <w:r w:rsidRPr="002F57E4">
        <w:rPr>
          <w:rFonts w:ascii="Times New Roman" w:hAnsi="Times New Roman" w:cs="Times New Roman"/>
          <w:sz w:val="18"/>
          <w:szCs w:val="18"/>
        </w:rPr>
        <w:t>Наименования мероприятия возмещения затрат (недополученных доходов):</w:t>
      </w:r>
    </w:p>
    <w:p w:rsidR="006C556E" w:rsidRPr="002F57E4" w:rsidRDefault="006C556E" w:rsidP="00A050B6">
      <w:pPr>
        <w:pStyle w:val="ConsPlusNormal"/>
        <w:ind w:firstLine="540"/>
        <w:jc w:val="both"/>
        <w:rPr>
          <w:rFonts w:ascii="Times New Roman" w:hAnsi="Times New Roman" w:cs="Times New Roman"/>
          <w:sz w:val="18"/>
          <w:szCs w:val="18"/>
        </w:rPr>
      </w:pPr>
    </w:p>
    <w:tbl>
      <w:tblPr>
        <w:tblW w:w="5000" w:type="pct"/>
        <w:jc w:val="center"/>
        <w:tblLook w:val="04A0" w:firstRow="1" w:lastRow="0" w:firstColumn="1" w:lastColumn="0" w:noHBand="0" w:noVBand="1"/>
      </w:tblPr>
      <w:tblGrid>
        <w:gridCol w:w="1108"/>
        <w:gridCol w:w="3863"/>
        <w:gridCol w:w="1603"/>
        <w:gridCol w:w="2043"/>
        <w:gridCol w:w="2004"/>
      </w:tblGrid>
      <w:tr w:rsidR="002F57E4" w:rsidRPr="002F57E4" w:rsidTr="006C556E">
        <w:trPr>
          <w:trHeight w:val="451"/>
          <w:jc w:val="center"/>
        </w:trPr>
        <w:tc>
          <w:tcPr>
            <w:tcW w:w="355" w:type="pct"/>
            <w:vMerge w:val="restart"/>
            <w:tcBorders>
              <w:top w:val="single" w:sz="4" w:space="0" w:color="000000"/>
              <w:left w:val="single" w:sz="4" w:space="0" w:color="000000"/>
              <w:bottom w:val="single" w:sz="4" w:space="0" w:color="000000"/>
              <w:right w:val="single" w:sz="4" w:space="0" w:color="000000"/>
            </w:tcBorders>
            <w:hideMark/>
          </w:tcPr>
          <w:p w:rsidR="006C556E" w:rsidRPr="002F57E4" w:rsidRDefault="006C556E" w:rsidP="00A050B6">
            <w:pPr>
              <w:pStyle w:val="ConsPlusNormal"/>
              <w:jc w:val="both"/>
              <w:rPr>
                <w:rFonts w:ascii="Times New Roman" w:hAnsi="Times New Roman" w:cs="Times New Roman"/>
                <w:sz w:val="18"/>
                <w:szCs w:val="18"/>
              </w:rPr>
            </w:pPr>
            <w:r w:rsidRPr="002F57E4">
              <w:rPr>
                <w:rFonts w:ascii="Times New Roman" w:hAnsi="Times New Roman" w:cs="Times New Roman"/>
                <w:sz w:val="18"/>
                <w:szCs w:val="18"/>
              </w:rPr>
              <w:t>№</w:t>
            </w:r>
          </w:p>
        </w:tc>
        <w:tc>
          <w:tcPr>
            <w:tcW w:w="1890" w:type="pct"/>
            <w:vMerge w:val="restart"/>
            <w:tcBorders>
              <w:top w:val="single" w:sz="4" w:space="0" w:color="000000"/>
              <w:left w:val="single" w:sz="4" w:space="0" w:color="000000"/>
              <w:bottom w:val="single" w:sz="4" w:space="0" w:color="000000"/>
              <w:right w:val="single" w:sz="4" w:space="0" w:color="000000"/>
            </w:tcBorders>
            <w:hideMark/>
          </w:tcPr>
          <w:p w:rsidR="006C556E" w:rsidRPr="002F57E4" w:rsidRDefault="006C556E" w:rsidP="00A050B6">
            <w:pPr>
              <w:pStyle w:val="ConsPlusNormal"/>
              <w:jc w:val="center"/>
              <w:rPr>
                <w:rFonts w:ascii="Times New Roman" w:hAnsi="Times New Roman" w:cs="Times New Roman"/>
                <w:sz w:val="18"/>
                <w:szCs w:val="18"/>
                <w:lang w:val="en-US"/>
              </w:rPr>
            </w:pPr>
            <w:r w:rsidRPr="002F57E4">
              <w:rPr>
                <w:rFonts w:ascii="Times New Roman" w:hAnsi="Times New Roman" w:cs="Times New Roman"/>
                <w:sz w:val="18"/>
                <w:szCs w:val="18"/>
              </w:rPr>
              <w:t>Вид работ</w:t>
            </w:r>
          </w:p>
        </w:tc>
        <w:tc>
          <w:tcPr>
            <w:tcW w:w="739" w:type="pct"/>
            <w:vMerge w:val="restart"/>
            <w:tcBorders>
              <w:top w:val="single" w:sz="4" w:space="0" w:color="000000"/>
              <w:left w:val="single" w:sz="4" w:space="0" w:color="000000"/>
              <w:bottom w:val="single" w:sz="4" w:space="0" w:color="000000"/>
              <w:right w:val="single" w:sz="4" w:space="0" w:color="000000"/>
            </w:tcBorders>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Единица измерения</w:t>
            </w:r>
          </w:p>
        </w:tc>
        <w:tc>
          <w:tcPr>
            <w:tcW w:w="2016" w:type="pct"/>
            <w:gridSpan w:val="2"/>
            <w:tcBorders>
              <w:top w:val="single" w:sz="4" w:space="0" w:color="000000"/>
              <w:left w:val="single" w:sz="4" w:space="0" w:color="000000"/>
              <w:bottom w:val="single" w:sz="4" w:space="0" w:color="000000"/>
              <w:right w:val="single" w:sz="4" w:space="0" w:color="000000"/>
            </w:tcBorders>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Объём выполненных работ</w:t>
            </w:r>
          </w:p>
        </w:tc>
      </w:tr>
      <w:tr w:rsidR="002F57E4" w:rsidRPr="002F57E4" w:rsidTr="006C556E">
        <w:trPr>
          <w:trHeight w:val="389"/>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C556E" w:rsidRPr="002F57E4" w:rsidRDefault="006C556E" w:rsidP="00A050B6">
            <w:pPr>
              <w:spacing w:after="0" w:line="240" w:lineRule="auto"/>
              <w:rPr>
                <w:rFonts w:ascii="Times New Roman" w:hAnsi="Times New Roman"/>
                <w:sz w:val="18"/>
                <w:szCs w:val="18"/>
                <w:lang w:val="en-U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033" w:type="pct"/>
            <w:tcBorders>
              <w:top w:val="single" w:sz="4" w:space="0" w:color="000000"/>
              <w:left w:val="single" w:sz="4" w:space="0" w:color="000000"/>
              <w:bottom w:val="single" w:sz="4" w:space="0" w:color="000000"/>
              <w:right w:val="single" w:sz="4" w:space="0" w:color="000000"/>
            </w:tcBorders>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за отчетный период</w:t>
            </w:r>
          </w:p>
        </w:tc>
        <w:tc>
          <w:tcPr>
            <w:tcW w:w="983" w:type="pct"/>
            <w:tcBorders>
              <w:top w:val="single" w:sz="4" w:space="0" w:color="000000"/>
              <w:left w:val="single" w:sz="4" w:space="0" w:color="000000"/>
              <w:bottom w:val="single" w:sz="4" w:space="0" w:color="000000"/>
              <w:right w:val="single" w:sz="4" w:space="0" w:color="000000"/>
            </w:tcBorders>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нарастающим итогом с начала года</w:t>
            </w:r>
          </w:p>
        </w:tc>
      </w:tr>
      <w:tr w:rsidR="002F57E4" w:rsidRPr="002F57E4" w:rsidTr="006C556E">
        <w:trPr>
          <w:trHeight w:val="389"/>
          <w:jc w:val="center"/>
        </w:trPr>
        <w:tc>
          <w:tcPr>
            <w:tcW w:w="355" w:type="pct"/>
            <w:tcBorders>
              <w:top w:val="single" w:sz="4" w:space="0" w:color="000000"/>
              <w:left w:val="single" w:sz="4" w:space="0" w:color="000000"/>
              <w:bottom w:val="single" w:sz="4" w:space="0" w:color="000000"/>
              <w:right w:val="single" w:sz="4" w:space="0" w:color="000000"/>
            </w:tcBorders>
          </w:tcPr>
          <w:p w:rsidR="006C556E" w:rsidRPr="002F57E4" w:rsidRDefault="006C556E" w:rsidP="00A050B6">
            <w:pPr>
              <w:pStyle w:val="ConsPlusNormal"/>
              <w:jc w:val="both"/>
              <w:rPr>
                <w:rFonts w:ascii="Times New Roman" w:hAnsi="Times New Roman" w:cs="Times New Roman"/>
                <w:sz w:val="18"/>
                <w:szCs w:val="18"/>
              </w:rPr>
            </w:pPr>
          </w:p>
        </w:tc>
        <w:tc>
          <w:tcPr>
            <w:tcW w:w="1890" w:type="pct"/>
            <w:tcBorders>
              <w:top w:val="single" w:sz="4" w:space="0" w:color="000000"/>
              <w:left w:val="single" w:sz="4" w:space="0" w:color="000000"/>
              <w:bottom w:val="single" w:sz="4" w:space="0" w:color="000000"/>
              <w:right w:val="single" w:sz="4" w:space="0" w:color="000000"/>
            </w:tcBorders>
          </w:tcPr>
          <w:p w:rsidR="006C556E" w:rsidRPr="002F57E4" w:rsidRDefault="006C556E" w:rsidP="00A050B6">
            <w:pPr>
              <w:pStyle w:val="ConsPlusNormal"/>
              <w:jc w:val="both"/>
              <w:rPr>
                <w:rFonts w:ascii="Times New Roman" w:hAnsi="Times New Roman" w:cs="Times New Roman"/>
                <w:sz w:val="18"/>
                <w:szCs w:val="18"/>
              </w:rPr>
            </w:pPr>
          </w:p>
        </w:tc>
        <w:tc>
          <w:tcPr>
            <w:tcW w:w="739" w:type="pct"/>
            <w:tcBorders>
              <w:top w:val="single" w:sz="4" w:space="0" w:color="000000"/>
              <w:left w:val="single" w:sz="4" w:space="0" w:color="000000"/>
              <w:bottom w:val="single" w:sz="4" w:space="0" w:color="000000"/>
              <w:right w:val="single" w:sz="4" w:space="0" w:color="000000"/>
            </w:tcBorders>
          </w:tcPr>
          <w:p w:rsidR="006C556E" w:rsidRPr="002F57E4" w:rsidRDefault="006C556E" w:rsidP="00A050B6">
            <w:pPr>
              <w:pStyle w:val="ConsPlusNormal"/>
              <w:jc w:val="both"/>
              <w:rPr>
                <w:rFonts w:ascii="Times New Roman" w:hAnsi="Times New Roman" w:cs="Times New Roman"/>
                <w:sz w:val="18"/>
                <w:szCs w:val="18"/>
              </w:rPr>
            </w:pPr>
          </w:p>
        </w:tc>
        <w:tc>
          <w:tcPr>
            <w:tcW w:w="1033" w:type="pct"/>
            <w:tcBorders>
              <w:top w:val="single" w:sz="4" w:space="0" w:color="000000"/>
              <w:left w:val="single" w:sz="4" w:space="0" w:color="000000"/>
              <w:bottom w:val="single" w:sz="4" w:space="0" w:color="000000"/>
              <w:right w:val="single" w:sz="4" w:space="0" w:color="000000"/>
            </w:tcBorders>
          </w:tcPr>
          <w:p w:rsidR="006C556E" w:rsidRPr="002F57E4" w:rsidRDefault="006C556E" w:rsidP="00A050B6">
            <w:pPr>
              <w:pStyle w:val="ConsPlusNormal"/>
              <w:jc w:val="both"/>
              <w:rPr>
                <w:rFonts w:ascii="Times New Roman" w:hAnsi="Times New Roman" w:cs="Times New Roman"/>
                <w:sz w:val="18"/>
                <w:szCs w:val="18"/>
              </w:rPr>
            </w:pPr>
          </w:p>
        </w:tc>
        <w:tc>
          <w:tcPr>
            <w:tcW w:w="983" w:type="pct"/>
            <w:tcBorders>
              <w:top w:val="single" w:sz="4" w:space="0" w:color="000000"/>
              <w:left w:val="single" w:sz="4" w:space="0" w:color="000000"/>
              <w:bottom w:val="single" w:sz="4" w:space="0" w:color="000000"/>
              <w:right w:val="single" w:sz="4" w:space="0" w:color="000000"/>
            </w:tcBorders>
          </w:tcPr>
          <w:p w:rsidR="006C556E" w:rsidRPr="002F57E4" w:rsidRDefault="006C556E" w:rsidP="00A050B6">
            <w:pPr>
              <w:pStyle w:val="ConsPlusNormal"/>
              <w:jc w:val="both"/>
              <w:rPr>
                <w:rFonts w:ascii="Times New Roman" w:hAnsi="Times New Roman" w:cs="Times New Roman"/>
                <w:sz w:val="18"/>
                <w:szCs w:val="18"/>
              </w:rPr>
            </w:pPr>
          </w:p>
        </w:tc>
      </w:tr>
      <w:tr w:rsidR="006C556E" w:rsidRPr="002F57E4" w:rsidTr="006C556E">
        <w:trPr>
          <w:trHeight w:val="410"/>
          <w:jc w:val="center"/>
        </w:trPr>
        <w:tc>
          <w:tcPr>
            <w:tcW w:w="355" w:type="pct"/>
            <w:tcBorders>
              <w:top w:val="single" w:sz="4" w:space="0" w:color="000000"/>
              <w:left w:val="single" w:sz="4" w:space="0" w:color="000000"/>
              <w:bottom w:val="single" w:sz="4" w:space="0" w:color="000000"/>
              <w:right w:val="single" w:sz="4" w:space="0" w:color="000000"/>
            </w:tcBorders>
          </w:tcPr>
          <w:p w:rsidR="006C556E" w:rsidRPr="002F57E4" w:rsidRDefault="006C556E" w:rsidP="00A050B6">
            <w:pPr>
              <w:pStyle w:val="ConsPlusNormal"/>
              <w:jc w:val="both"/>
              <w:rPr>
                <w:rFonts w:ascii="Times New Roman" w:hAnsi="Times New Roman" w:cs="Times New Roman"/>
                <w:sz w:val="18"/>
                <w:szCs w:val="18"/>
              </w:rPr>
            </w:pPr>
          </w:p>
        </w:tc>
        <w:tc>
          <w:tcPr>
            <w:tcW w:w="1890" w:type="pct"/>
            <w:tcBorders>
              <w:top w:val="single" w:sz="4" w:space="0" w:color="000000"/>
              <w:left w:val="single" w:sz="4" w:space="0" w:color="000000"/>
              <w:bottom w:val="single" w:sz="4" w:space="0" w:color="000000"/>
              <w:right w:val="single" w:sz="4" w:space="0" w:color="000000"/>
            </w:tcBorders>
          </w:tcPr>
          <w:p w:rsidR="006C556E" w:rsidRPr="002F57E4" w:rsidRDefault="006C556E" w:rsidP="00A050B6">
            <w:pPr>
              <w:pStyle w:val="ConsPlusNormal"/>
              <w:jc w:val="both"/>
              <w:rPr>
                <w:rFonts w:ascii="Times New Roman" w:hAnsi="Times New Roman" w:cs="Times New Roman"/>
                <w:sz w:val="18"/>
                <w:szCs w:val="18"/>
              </w:rPr>
            </w:pPr>
          </w:p>
        </w:tc>
        <w:tc>
          <w:tcPr>
            <w:tcW w:w="739" w:type="pct"/>
            <w:tcBorders>
              <w:top w:val="single" w:sz="4" w:space="0" w:color="000000"/>
              <w:left w:val="single" w:sz="4" w:space="0" w:color="000000"/>
              <w:bottom w:val="single" w:sz="4" w:space="0" w:color="000000"/>
              <w:right w:val="single" w:sz="4" w:space="0" w:color="000000"/>
            </w:tcBorders>
          </w:tcPr>
          <w:p w:rsidR="006C556E" w:rsidRPr="002F57E4" w:rsidRDefault="006C556E" w:rsidP="00A050B6">
            <w:pPr>
              <w:pStyle w:val="ConsPlusNormal"/>
              <w:jc w:val="both"/>
              <w:rPr>
                <w:rFonts w:ascii="Times New Roman" w:hAnsi="Times New Roman" w:cs="Times New Roman"/>
                <w:sz w:val="18"/>
                <w:szCs w:val="18"/>
              </w:rPr>
            </w:pPr>
          </w:p>
        </w:tc>
        <w:tc>
          <w:tcPr>
            <w:tcW w:w="1033" w:type="pct"/>
            <w:tcBorders>
              <w:top w:val="single" w:sz="4" w:space="0" w:color="000000"/>
              <w:left w:val="single" w:sz="4" w:space="0" w:color="000000"/>
              <w:bottom w:val="single" w:sz="4" w:space="0" w:color="000000"/>
              <w:right w:val="single" w:sz="4" w:space="0" w:color="000000"/>
            </w:tcBorders>
          </w:tcPr>
          <w:p w:rsidR="006C556E" w:rsidRPr="002F57E4" w:rsidRDefault="006C556E" w:rsidP="00A050B6">
            <w:pPr>
              <w:pStyle w:val="ConsPlusNormal"/>
              <w:jc w:val="both"/>
              <w:rPr>
                <w:rFonts w:ascii="Times New Roman" w:hAnsi="Times New Roman" w:cs="Times New Roman"/>
                <w:sz w:val="18"/>
                <w:szCs w:val="18"/>
              </w:rPr>
            </w:pPr>
          </w:p>
        </w:tc>
        <w:tc>
          <w:tcPr>
            <w:tcW w:w="983" w:type="pct"/>
            <w:tcBorders>
              <w:top w:val="single" w:sz="4" w:space="0" w:color="000000"/>
              <w:left w:val="single" w:sz="4" w:space="0" w:color="000000"/>
              <w:bottom w:val="single" w:sz="4" w:space="0" w:color="000000"/>
              <w:right w:val="single" w:sz="4" w:space="0" w:color="000000"/>
            </w:tcBorders>
          </w:tcPr>
          <w:p w:rsidR="006C556E" w:rsidRPr="002F57E4" w:rsidRDefault="006C556E" w:rsidP="00A050B6">
            <w:pPr>
              <w:pStyle w:val="ConsPlusNormal"/>
              <w:jc w:val="both"/>
              <w:rPr>
                <w:rFonts w:ascii="Times New Roman" w:hAnsi="Times New Roman" w:cs="Times New Roman"/>
                <w:sz w:val="18"/>
                <w:szCs w:val="18"/>
              </w:rPr>
            </w:pPr>
          </w:p>
        </w:tc>
      </w:tr>
    </w:tbl>
    <w:p w:rsidR="006C556E" w:rsidRPr="002F57E4" w:rsidRDefault="006C556E" w:rsidP="00A050B6">
      <w:pPr>
        <w:pStyle w:val="ConsPlusNormal"/>
        <w:ind w:firstLine="540"/>
        <w:jc w:val="both"/>
        <w:rPr>
          <w:rFonts w:ascii="Times New Roman" w:hAnsi="Times New Roman" w:cs="Times New Roman"/>
          <w:sz w:val="18"/>
          <w:szCs w:val="18"/>
        </w:rPr>
      </w:pPr>
    </w:p>
    <w:p w:rsidR="006C556E" w:rsidRPr="002F57E4" w:rsidRDefault="006C556E" w:rsidP="00A050B6">
      <w:pPr>
        <w:pStyle w:val="ConsPlusNonformat"/>
        <w:jc w:val="both"/>
        <w:rPr>
          <w:rFonts w:ascii="Times New Roman" w:hAnsi="Times New Roman" w:cs="Times New Roman"/>
          <w:sz w:val="18"/>
          <w:szCs w:val="18"/>
        </w:rPr>
      </w:pP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Руководитель Получателя субсидии</w:t>
      </w:r>
    </w:p>
    <w:p w:rsidR="006C556E" w:rsidRPr="002F57E4" w:rsidRDefault="006C556E" w:rsidP="00A050B6">
      <w:pPr>
        <w:pStyle w:val="ConsPlusNonformat"/>
        <w:jc w:val="both"/>
        <w:rPr>
          <w:rFonts w:ascii="Times New Roman" w:hAnsi="Times New Roman" w:cs="Times New Roman"/>
          <w:sz w:val="18"/>
          <w:szCs w:val="18"/>
        </w:rPr>
      </w:pP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__________________________   _____________     ________________________</w:t>
      </w: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 xml:space="preserve">                        (</w:t>
      </w:r>
      <w:proofErr w:type="gramStart"/>
      <w:r w:rsidRPr="002F57E4">
        <w:rPr>
          <w:rFonts w:ascii="Times New Roman" w:hAnsi="Times New Roman" w:cs="Times New Roman"/>
          <w:sz w:val="18"/>
          <w:szCs w:val="18"/>
        </w:rPr>
        <w:t xml:space="preserve">должность)   </w:t>
      </w:r>
      <w:proofErr w:type="gramEnd"/>
      <w:r w:rsidRPr="002F57E4">
        <w:rPr>
          <w:rFonts w:ascii="Times New Roman" w:hAnsi="Times New Roman" w:cs="Times New Roman"/>
          <w:sz w:val="18"/>
          <w:szCs w:val="18"/>
        </w:rPr>
        <w:t>(подпись)    (расшифровка подписи)</w:t>
      </w:r>
    </w:p>
    <w:p w:rsidR="006C556E" w:rsidRPr="002F57E4" w:rsidRDefault="006C556E" w:rsidP="00A050B6">
      <w:pPr>
        <w:pStyle w:val="ConsPlusNonformat"/>
        <w:jc w:val="both"/>
        <w:rPr>
          <w:rFonts w:ascii="Times New Roman" w:hAnsi="Times New Roman" w:cs="Times New Roman"/>
          <w:sz w:val="18"/>
          <w:szCs w:val="18"/>
        </w:rPr>
      </w:pP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 xml:space="preserve">Исполнитель </w:t>
      </w: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__________________________   _____________     ________________________</w:t>
      </w: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 xml:space="preserve">                        (</w:t>
      </w:r>
      <w:proofErr w:type="gramStart"/>
      <w:r w:rsidRPr="002F57E4">
        <w:rPr>
          <w:rFonts w:ascii="Times New Roman" w:hAnsi="Times New Roman" w:cs="Times New Roman"/>
          <w:sz w:val="18"/>
          <w:szCs w:val="18"/>
        </w:rPr>
        <w:t xml:space="preserve">должность)   </w:t>
      </w:r>
      <w:proofErr w:type="gramEnd"/>
      <w:r w:rsidRPr="002F57E4">
        <w:rPr>
          <w:rFonts w:ascii="Times New Roman" w:hAnsi="Times New Roman" w:cs="Times New Roman"/>
          <w:sz w:val="18"/>
          <w:szCs w:val="18"/>
        </w:rPr>
        <w:t>(подпись)    (расшифровка подписи)</w:t>
      </w:r>
    </w:p>
    <w:p w:rsidR="006C556E" w:rsidRPr="002F57E4" w:rsidRDefault="006C556E" w:rsidP="00A050B6">
      <w:pPr>
        <w:pStyle w:val="ConsPlusNonformat"/>
        <w:jc w:val="both"/>
        <w:rPr>
          <w:rFonts w:ascii="Times New Roman" w:hAnsi="Times New Roman" w:cs="Times New Roman"/>
          <w:sz w:val="18"/>
          <w:szCs w:val="18"/>
        </w:rPr>
      </w:pP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"___" ________________ 20__ г.</w:t>
      </w:r>
    </w:p>
    <w:p w:rsidR="006C556E" w:rsidRPr="002F57E4" w:rsidRDefault="006C556E" w:rsidP="002F57E4">
      <w:pPr>
        <w:spacing w:after="0" w:line="240" w:lineRule="auto"/>
        <w:jc w:val="center"/>
        <w:rPr>
          <w:rFonts w:ascii="Times New Roman" w:eastAsia="Times New Roman" w:hAnsi="Times New Roman"/>
          <w:b/>
          <w:sz w:val="18"/>
          <w:szCs w:val="18"/>
        </w:rPr>
      </w:pPr>
      <w:r w:rsidRPr="002F57E4">
        <w:rPr>
          <w:rFonts w:ascii="Times New Roman" w:hAnsi="Times New Roman"/>
          <w:b/>
          <w:sz w:val="18"/>
          <w:szCs w:val="18"/>
        </w:rPr>
        <w:t>РОССИЙСКАЯ ФЕДЕРАЦИЯ</w:t>
      </w:r>
    </w:p>
    <w:p w:rsidR="006C556E" w:rsidRPr="002F57E4" w:rsidRDefault="006C556E" w:rsidP="002F57E4">
      <w:pPr>
        <w:spacing w:after="0" w:line="240" w:lineRule="auto"/>
        <w:jc w:val="center"/>
        <w:rPr>
          <w:rFonts w:ascii="Times New Roman" w:hAnsi="Times New Roman"/>
          <w:b/>
          <w:sz w:val="18"/>
          <w:szCs w:val="18"/>
        </w:rPr>
      </w:pPr>
      <w:r w:rsidRPr="002F57E4">
        <w:rPr>
          <w:rFonts w:ascii="Times New Roman" w:hAnsi="Times New Roman"/>
          <w:b/>
          <w:sz w:val="18"/>
          <w:szCs w:val="18"/>
        </w:rPr>
        <w:t>АДМИНИСТРАЦИЯ ТРУБЧЕВСКОГО МУНИЦИПАЛЬНОГО РАЙОНА</w:t>
      </w:r>
    </w:p>
    <w:p w:rsidR="006C556E" w:rsidRPr="002F57E4" w:rsidRDefault="006C556E" w:rsidP="002F57E4">
      <w:pPr>
        <w:spacing w:after="0" w:line="240" w:lineRule="auto"/>
        <w:jc w:val="center"/>
        <w:rPr>
          <w:rFonts w:ascii="Times New Roman" w:hAnsi="Times New Roman"/>
          <w:b/>
          <w:sz w:val="18"/>
          <w:szCs w:val="18"/>
        </w:rPr>
      </w:pPr>
      <w:r w:rsidRPr="002F57E4">
        <w:rPr>
          <w:rFonts w:ascii="Times New Roman" w:hAnsi="Times New Roman"/>
          <w:b/>
          <w:noProof/>
          <w:sz w:val="18"/>
          <w:szCs w:val="18"/>
          <w:lang w:eastAsia="ru-RU"/>
        </w:rPr>
        <mc:AlternateContent>
          <mc:Choice Requires="wps">
            <w:drawing>
              <wp:anchor distT="4294967295" distB="4294967295" distL="114300" distR="114300" simplePos="0" relativeHeight="251669504" behindDoc="0" locked="0" layoutInCell="1" allowOverlap="1" wp14:anchorId="0A5022CA" wp14:editId="3F53503D">
                <wp:simplePos x="0" y="0"/>
                <wp:positionH relativeFrom="margin">
                  <wp:align>right</wp:align>
                </wp:positionH>
                <wp:positionV relativeFrom="paragraph">
                  <wp:posOffset>92085</wp:posOffset>
                </wp:positionV>
                <wp:extent cx="6703200" cy="7200"/>
                <wp:effectExtent l="19050" t="38100" r="40640" b="50165"/>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03200" cy="720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18BA8F" id="Прямая соединительная линия 6" o:spid="_x0000_s1026" style="position:absolute;z-index:251669504;visibility:visible;mso-wrap-style:square;mso-width-percent:0;mso-height-percent:0;mso-wrap-distance-left:9pt;mso-wrap-distance-top:-3e-5mm;mso-wrap-distance-right:9pt;mso-wrap-distance-bottom:-3e-5mm;mso-position-horizontal:right;mso-position-horizontal-relative:margin;mso-position-vertical:absolute;mso-position-vertical-relative:text;mso-width-percent:0;mso-height-percent:0;mso-width-relative:page;mso-height-relative:page" from="476.6pt,7.25pt" to="1004.4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4r2qVAIAAGcEAAAOAAAAZHJzL2Uyb0RvYy54bWysVNFu0zAUfUfiHyy/d0lGybZo6YSalpcB&#10;kzY+wI2dxsKxLdtrWiEk4Blpn8Av8ADSpAHfkP4R105aGLwgRB/c6+t7j8899zqnZ+tGoBUzliuZ&#10;4+QgxojJUlEulzl+eTUfHWNkHZGUCCVZjjfM4rPJwwenrc7YoaqVoMwgAJE2a3WOa+d0FkW2rFlD&#10;7IHSTMJhpUxDHGzNMqKGtIDeiOgwjtOoVYZqo0pmLXiL/hBPAn5VsdK9qCrLHBI5Bm4urCasC79G&#10;k1OSLQ3RNS8HGuQfWDSES7h0D1UQR9C14X9ANbw0yqrKHZSqiVRV8ZKFGqCaJP6tmsuaaBZqAXGs&#10;3stk/x9s+Xx1YRCnOU4xkqSBFnUft2+3N93X7tP2Bm3fdd+7L93n7rb71t1u34N9t/0Atj/s7gb3&#10;DUq9kq22GQBO5YXxWpRreanPVfnKIqmmNZFLFiq62mi4JvEZ0b0Uv7Ea+CzaZ4pCDLl2Ksi6rkzj&#10;IUEwtA7d2+y7x9YOleBMj+JHMBIYlXB25C1/Acl2udpY95SpBnkjx4JLry3JyOrcuj50F+LdUs25&#10;EOAnmZCoBci0R280qOUMD8lWCU59oI+zZrmYCoNWxE9b+A0c7oUZdS1pAK4ZobPBdoSL3gbOQno8&#10;qAyoDVY/Tq9P4pPZ8ex4PBofprPROC6K0ZP5dDxK58nR4+JRMZ0WyRtPLRlnNaeUSc9uN9rJ+O9G&#10;Z3hk/VDuh3svSXQfPcgMZHf/gXRore9mPxcLRTcXxsvsuwzTHIKHl+efy6/7EPXz+zD5AQAA//8D&#10;AFBLAwQUAAYACAAAACEAz4F/E9kAAAAHAQAADwAAAGRycy9kb3ducmV2LnhtbEyPy07DMBBF90j8&#10;gzVI7KjTilQoxKkQUldsoOEDpvYQR/UjjZ00/XumK1jN447uPVPvFu/ETGPqY1CwXhUgKOho+tAp&#10;+G73Ty8gUsZg0MVACq6UYNfc39VYmXgJXzQfcifYJKQKFdich0rKpC15TKs4UGDtJ44eM49jJ82I&#10;Fzb3Tm6KYis99oETLA70bkmfDpNXoD+u69buJ5w7jZvYfp7dKZ+VenxY3l5BZFry3zHc8BkdGmY6&#10;ximYJJwCfiTz9rkEcVOLstyCOHLHVTa1/M/f/AIAAP//AwBQSwECLQAUAAYACAAAACEAtoM4kv4A&#10;AADhAQAAEwAAAAAAAAAAAAAAAAAAAAAAW0NvbnRlbnRfVHlwZXNdLnhtbFBLAQItABQABgAIAAAA&#10;IQA4/SH/1gAAAJQBAAALAAAAAAAAAAAAAAAAAC8BAABfcmVscy8ucmVsc1BLAQItABQABgAIAAAA&#10;IQDX4r2qVAIAAGcEAAAOAAAAAAAAAAAAAAAAAC4CAABkcnMvZTJvRG9jLnhtbFBLAQItABQABgAI&#10;AAAAIQDPgX8T2QAAAAcBAAAPAAAAAAAAAAAAAAAAAK4EAABkcnMvZG93bnJldi54bWxQSwUGAAAA&#10;AAQABADzAAAAtAUAAAAA&#10;" strokeweight="6pt">
                <v:stroke linestyle="thickBetweenThin"/>
                <w10:wrap anchorx="margin"/>
              </v:line>
            </w:pict>
          </mc:Fallback>
        </mc:AlternateContent>
      </w:r>
    </w:p>
    <w:p w:rsidR="006C556E" w:rsidRPr="002F57E4" w:rsidRDefault="006C556E" w:rsidP="002F57E4">
      <w:pPr>
        <w:spacing w:after="0" w:line="240" w:lineRule="auto"/>
        <w:jc w:val="center"/>
        <w:rPr>
          <w:rFonts w:ascii="Times New Roman" w:hAnsi="Times New Roman"/>
          <w:b/>
          <w:sz w:val="18"/>
          <w:szCs w:val="18"/>
        </w:rPr>
      </w:pPr>
      <w:r w:rsidRPr="002F57E4">
        <w:rPr>
          <w:rFonts w:ascii="Times New Roman" w:hAnsi="Times New Roman"/>
          <w:b/>
          <w:sz w:val="18"/>
          <w:szCs w:val="18"/>
        </w:rPr>
        <w:t>П О С Т А Н О В Л Е Н И Е</w:t>
      </w:r>
    </w:p>
    <w:p w:rsidR="006C556E" w:rsidRPr="002F57E4" w:rsidRDefault="006C556E" w:rsidP="002F57E4">
      <w:pPr>
        <w:spacing w:after="0" w:line="240" w:lineRule="auto"/>
        <w:jc w:val="center"/>
        <w:rPr>
          <w:rFonts w:ascii="Times New Roman" w:hAnsi="Times New Roman"/>
          <w:sz w:val="18"/>
          <w:szCs w:val="18"/>
        </w:rPr>
      </w:pPr>
    </w:p>
    <w:p w:rsidR="006C556E" w:rsidRPr="002F57E4" w:rsidRDefault="006C556E" w:rsidP="002F57E4">
      <w:pPr>
        <w:spacing w:after="0" w:line="240" w:lineRule="auto"/>
        <w:jc w:val="center"/>
        <w:rPr>
          <w:rFonts w:ascii="Times New Roman" w:hAnsi="Times New Roman"/>
          <w:sz w:val="18"/>
          <w:szCs w:val="18"/>
        </w:rPr>
      </w:pPr>
      <w:r w:rsidRPr="002F57E4">
        <w:rPr>
          <w:rFonts w:ascii="Times New Roman" w:hAnsi="Times New Roman"/>
          <w:sz w:val="18"/>
          <w:szCs w:val="18"/>
        </w:rPr>
        <w:t xml:space="preserve">от 10.02.2025г. № 74-3                                                                           </w:t>
      </w:r>
      <w:proofErr w:type="spellStart"/>
      <w:r w:rsidRPr="002F57E4">
        <w:rPr>
          <w:rFonts w:ascii="Times New Roman" w:hAnsi="Times New Roman"/>
          <w:sz w:val="18"/>
          <w:szCs w:val="18"/>
        </w:rPr>
        <w:t>г.Трубчевск</w:t>
      </w:r>
      <w:proofErr w:type="spellEnd"/>
    </w:p>
    <w:p w:rsidR="006C556E" w:rsidRPr="002F57E4" w:rsidRDefault="006C556E" w:rsidP="002F57E4">
      <w:pPr>
        <w:spacing w:after="0" w:line="240" w:lineRule="auto"/>
        <w:jc w:val="center"/>
        <w:rPr>
          <w:rFonts w:ascii="Times New Roman" w:hAnsi="Times New Roman"/>
          <w:sz w:val="18"/>
          <w:szCs w:val="18"/>
        </w:rPr>
      </w:pPr>
    </w:p>
    <w:p w:rsidR="006C556E" w:rsidRPr="002F57E4" w:rsidRDefault="006C556E" w:rsidP="002F57E4">
      <w:pPr>
        <w:spacing w:after="0" w:line="240" w:lineRule="auto"/>
        <w:jc w:val="center"/>
        <w:rPr>
          <w:rFonts w:ascii="Times New Roman" w:hAnsi="Times New Roman"/>
          <w:bCs/>
          <w:sz w:val="18"/>
          <w:szCs w:val="18"/>
        </w:rPr>
      </w:pPr>
      <w:r w:rsidRPr="002F57E4">
        <w:rPr>
          <w:rFonts w:ascii="Times New Roman" w:hAnsi="Times New Roman"/>
          <w:bCs/>
          <w:sz w:val="18"/>
          <w:szCs w:val="18"/>
        </w:rPr>
        <w:t>Об утверждении Пор</w:t>
      </w:r>
      <w:r w:rsidR="002F57E4">
        <w:rPr>
          <w:rFonts w:ascii="Times New Roman" w:hAnsi="Times New Roman"/>
          <w:bCs/>
          <w:sz w:val="18"/>
          <w:szCs w:val="18"/>
        </w:rPr>
        <w:t xml:space="preserve">ядка предоставления из бюджета </w:t>
      </w:r>
      <w:r w:rsidRPr="002F57E4">
        <w:rPr>
          <w:rFonts w:ascii="Times New Roman" w:hAnsi="Times New Roman"/>
          <w:bCs/>
          <w:sz w:val="18"/>
          <w:szCs w:val="18"/>
        </w:rPr>
        <w:t xml:space="preserve">Трубчевского муниципального района Брянской области субсидий </w:t>
      </w:r>
    </w:p>
    <w:p w:rsidR="006C556E" w:rsidRPr="002F57E4" w:rsidRDefault="006C556E" w:rsidP="002F57E4">
      <w:pPr>
        <w:spacing w:after="0" w:line="240" w:lineRule="auto"/>
        <w:jc w:val="center"/>
        <w:rPr>
          <w:rFonts w:ascii="Times New Roman" w:hAnsi="Times New Roman"/>
          <w:bCs/>
          <w:sz w:val="18"/>
          <w:szCs w:val="18"/>
        </w:rPr>
      </w:pPr>
      <w:r w:rsidRPr="002F57E4">
        <w:rPr>
          <w:rFonts w:ascii="Times New Roman" w:hAnsi="Times New Roman"/>
          <w:bCs/>
          <w:sz w:val="18"/>
          <w:szCs w:val="18"/>
        </w:rPr>
        <w:t>на реализацию переданных п</w:t>
      </w:r>
      <w:r w:rsidR="002F57E4">
        <w:rPr>
          <w:rFonts w:ascii="Times New Roman" w:hAnsi="Times New Roman"/>
          <w:bCs/>
          <w:sz w:val="18"/>
          <w:szCs w:val="18"/>
        </w:rPr>
        <w:t xml:space="preserve">олномочий по решению отдельных </w:t>
      </w:r>
      <w:r w:rsidRPr="002F57E4">
        <w:rPr>
          <w:rFonts w:ascii="Times New Roman" w:hAnsi="Times New Roman"/>
          <w:bCs/>
          <w:sz w:val="18"/>
          <w:szCs w:val="18"/>
        </w:rPr>
        <w:t xml:space="preserve">вопросов местного значения поселений в соответствии с заключенными соглашениями по благоустройству территории поселения </w:t>
      </w:r>
    </w:p>
    <w:p w:rsidR="006C556E" w:rsidRPr="002F57E4" w:rsidRDefault="006C556E" w:rsidP="00A050B6">
      <w:pPr>
        <w:spacing w:after="0" w:line="240" w:lineRule="auto"/>
        <w:rPr>
          <w:rFonts w:ascii="Times New Roman" w:hAnsi="Times New Roman"/>
          <w:sz w:val="18"/>
          <w:szCs w:val="18"/>
        </w:rPr>
      </w:pP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В соответствии со статьей 78 Бюджетного кодекса Российской Федерации, Федеральным законом от 06.10.2003 № 131-ФЗ «Об общих принципах организации местного самоуправления в  Российской Федерации», руководствуясь постановлением Правительства Российской Федерации от 25.10.2023 № 1782 «Об утверждении общих требований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ПОСТАНОВЛЯЮ:</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1.Утвердить прилагаемый Порядок предоставления из бюджета Трубчевского муниципального района Брянской области субсидий </w:t>
      </w:r>
      <w:r w:rsidRPr="002F57E4">
        <w:rPr>
          <w:rFonts w:ascii="Times New Roman" w:hAnsi="Times New Roman"/>
          <w:bCs/>
          <w:sz w:val="18"/>
          <w:szCs w:val="18"/>
        </w:rPr>
        <w:t>на реализацию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w:t>
      </w:r>
      <w:r w:rsidRPr="002F57E4">
        <w:rPr>
          <w:rFonts w:ascii="Times New Roman" w:hAnsi="Times New Roman"/>
          <w:sz w:val="18"/>
          <w:szCs w:val="18"/>
        </w:rPr>
        <w:t xml:space="preserve">        </w:t>
      </w:r>
    </w:p>
    <w:p w:rsidR="006C556E" w:rsidRPr="002F57E4" w:rsidRDefault="006C556E" w:rsidP="00A050B6">
      <w:pPr>
        <w:spacing w:after="0" w:line="240" w:lineRule="auto"/>
        <w:ind w:firstLine="709"/>
        <w:jc w:val="both"/>
        <w:rPr>
          <w:rFonts w:ascii="Times New Roman" w:hAnsi="Times New Roman"/>
          <w:bCs/>
          <w:sz w:val="18"/>
          <w:szCs w:val="18"/>
        </w:rPr>
      </w:pPr>
      <w:r w:rsidRPr="002F57E4">
        <w:rPr>
          <w:rFonts w:ascii="Times New Roman" w:hAnsi="Times New Roman"/>
          <w:sz w:val="18"/>
          <w:szCs w:val="18"/>
        </w:rPr>
        <w:t xml:space="preserve">2. Настоящее постановление вступает в силу с момента его официального опубликования. </w:t>
      </w:r>
    </w:p>
    <w:p w:rsidR="006C556E" w:rsidRPr="002F57E4" w:rsidRDefault="006C556E" w:rsidP="00A050B6">
      <w:pPr>
        <w:spacing w:after="0" w:line="240" w:lineRule="auto"/>
        <w:ind w:firstLine="709"/>
        <w:contextualSpacing/>
        <w:jc w:val="both"/>
        <w:rPr>
          <w:rFonts w:ascii="Times New Roman" w:hAnsi="Times New Roman"/>
          <w:sz w:val="18"/>
          <w:szCs w:val="18"/>
        </w:rPr>
      </w:pPr>
      <w:r w:rsidRPr="002F57E4">
        <w:rPr>
          <w:rFonts w:ascii="Times New Roman" w:hAnsi="Times New Roman"/>
          <w:sz w:val="18"/>
          <w:szCs w:val="18"/>
        </w:rPr>
        <w:lastRenderedPageBreak/>
        <w:t xml:space="preserve">3.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hyperlink r:id="rId22" w:history="1">
        <w:r w:rsidRPr="002F57E4">
          <w:rPr>
            <w:rStyle w:val="a3"/>
            <w:rFonts w:ascii="Times New Roman" w:hAnsi="Times New Roman"/>
            <w:color w:val="auto"/>
            <w:sz w:val="18"/>
            <w:szCs w:val="18"/>
            <w:u w:val="none"/>
          </w:rPr>
          <w:t>http://www.trubech.ru</w:t>
        </w:r>
      </w:hyperlink>
      <w:r w:rsidRPr="002F57E4">
        <w:rPr>
          <w:rFonts w:ascii="Times New Roman" w:hAnsi="Times New Roman"/>
          <w:sz w:val="18"/>
          <w:szCs w:val="18"/>
        </w:rPr>
        <w:t>.</w:t>
      </w:r>
    </w:p>
    <w:p w:rsidR="006C556E" w:rsidRPr="002F57E4" w:rsidRDefault="006C556E" w:rsidP="00A050B6">
      <w:pPr>
        <w:spacing w:after="0" w:line="240" w:lineRule="auto"/>
        <w:ind w:firstLine="709"/>
        <w:contextualSpacing/>
        <w:jc w:val="both"/>
        <w:rPr>
          <w:rFonts w:ascii="Times New Roman" w:hAnsi="Times New Roman"/>
          <w:sz w:val="18"/>
          <w:szCs w:val="18"/>
        </w:rPr>
      </w:pPr>
      <w:r w:rsidRPr="002F57E4">
        <w:rPr>
          <w:rFonts w:ascii="Times New Roman" w:hAnsi="Times New Roman"/>
          <w:sz w:val="18"/>
          <w:szCs w:val="18"/>
        </w:rPr>
        <w:t>4. Контроль за исполнением настоящего постановления возложить на заместителей главы администрации Трубчевского муниципального района Сидорову С.И., Слободчикова Е.А., начальника отдела учета и отчетности администрации Трубчевского муниципального района Беленкову О.И.</w:t>
      </w:r>
    </w:p>
    <w:p w:rsidR="006C556E" w:rsidRPr="002F57E4" w:rsidRDefault="006C556E" w:rsidP="00A050B6">
      <w:pPr>
        <w:spacing w:after="0" w:line="240" w:lineRule="auto"/>
        <w:jc w:val="both"/>
        <w:rPr>
          <w:rFonts w:ascii="Times New Roman" w:hAnsi="Times New Roman"/>
          <w:sz w:val="18"/>
          <w:szCs w:val="18"/>
        </w:rPr>
      </w:pPr>
    </w:p>
    <w:p w:rsidR="006C556E" w:rsidRPr="002F57E4" w:rsidRDefault="006C556E" w:rsidP="00A050B6">
      <w:pPr>
        <w:spacing w:after="0" w:line="240" w:lineRule="auto"/>
        <w:contextualSpacing/>
        <w:jc w:val="both"/>
        <w:rPr>
          <w:rFonts w:ascii="Times New Roman" w:hAnsi="Times New Roman"/>
          <w:sz w:val="18"/>
          <w:szCs w:val="18"/>
        </w:rPr>
      </w:pPr>
      <w:r w:rsidRPr="002F57E4">
        <w:rPr>
          <w:rFonts w:ascii="Times New Roman" w:hAnsi="Times New Roman"/>
          <w:sz w:val="18"/>
          <w:szCs w:val="18"/>
        </w:rPr>
        <w:t xml:space="preserve">Глава администрации </w:t>
      </w:r>
    </w:p>
    <w:p w:rsidR="006C556E" w:rsidRPr="002F57E4" w:rsidRDefault="006C556E" w:rsidP="00A050B6">
      <w:pPr>
        <w:spacing w:after="0" w:line="240" w:lineRule="auto"/>
        <w:contextualSpacing/>
        <w:jc w:val="both"/>
        <w:rPr>
          <w:rFonts w:ascii="Times New Roman" w:hAnsi="Times New Roman"/>
          <w:sz w:val="18"/>
          <w:szCs w:val="18"/>
        </w:rPr>
      </w:pPr>
      <w:r w:rsidRPr="002F57E4">
        <w:rPr>
          <w:rFonts w:ascii="Times New Roman" w:hAnsi="Times New Roman"/>
          <w:sz w:val="18"/>
          <w:szCs w:val="18"/>
        </w:rPr>
        <w:t xml:space="preserve">Трубчевского муниципального района                                              </w:t>
      </w:r>
      <w:r w:rsidR="002F57E4">
        <w:rPr>
          <w:rFonts w:ascii="Times New Roman" w:hAnsi="Times New Roman"/>
          <w:sz w:val="18"/>
          <w:szCs w:val="18"/>
        </w:rPr>
        <w:t xml:space="preserve">                                                                                             </w:t>
      </w:r>
      <w:r w:rsidRPr="002F57E4">
        <w:rPr>
          <w:rFonts w:ascii="Times New Roman" w:hAnsi="Times New Roman"/>
          <w:sz w:val="18"/>
          <w:szCs w:val="18"/>
        </w:rPr>
        <w:t xml:space="preserve"> И.И. Обыдённов</w:t>
      </w:r>
    </w:p>
    <w:p w:rsidR="006C556E" w:rsidRPr="002F57E4" w:rsidRDefault="006C556E" w:rsidP="00A050B6">
      <w:pPr>
        <w:spacing w:after="0" w:line="240" w:lineRule="auto"/>
        <w:rPr>
          <w:rFonts w:ascii="Times New Roman" w:hAnsi="Times New Roman"/>
          <w:sz w:val="18"/>
          <w:szCs w:val="18"/>
        </w:rPr>
      </w:pPr>
    </w:p>
    <w:p w:rsidR="006C556E" w:rsidRPr="002F57E4" w:rsidRDefault="006C556E" w:rsidP="00A050B6">
      <w:pPr>
        <w:spacing w:after="0" w:line="240" w:lineRule="auto"/>
        <w:jc w:val="right"/>
        <w:rPr>
          <w:rFonts w:ascii="Times New Roman" w:hAnsi="Times New Roman"/>
          <w:sz w:val="18"/>
          <w:szCs w:val="18"/>
        </w:rPr>
      </w:pPr>
      <w:r w:rsidRPr="002F57E4">
        <w:rPr>
          <w:rFonts w:ascii="Times New Roman" w:hAnsi="Times New Roman"/>
          <w:sz w:val="18"/>
          <w:szCs w:val="18"/>
        </w:rPr>
        <w:t>Утвержден</w:t>
      </w:r>
    </w:p>
    <w:p w:rsidR="006C556E" w:rsidRPr="002F57E4" w:rsidRDefault="006C556E" w:rsidP="00A050B6">
      <w:pPr>
        <w:spacing w:after="0" w:line="240" w:lineRule="auto"/>
        <w:jc w:val="right"/>
        <w:rPr>
          <w:rFonts w:ascii="Times New Roman" w:hAnsi="Times New Roman"/>
          <w:sz w:val="18"/>
          <w:szCs w:val="18"/>
        </w:rPr>
      </w:pPr>
      <w:r w:rsidRPr="002F57E4">
        <w:rPr>
          <w:rFonts w:ascii="Times New Roman" w:hAnsi="Times New Roman"/>
          <w:sz w:val="18"/>
          <w:szCs w:val="18"/>
        </w:rPr>
        <w:t>постановлением администрации</w:t>
      </w:r>
    </w:p>
    <w:p w:rsidR="006C556E" w:rsidRPr="002F57E4" w:rsidRDefault="006C556E" w:rsidP="00A050B6">
      <w:pPr>
        <w:spacing w:after="0" w:line="240" w:lineRule="auto"/>
        <w:jc w:val="right"/>
        <w:rPr>
          <w:rFonts w:ascii="Times New Roman" w:hAnsi="Times New Roman"/>
          <w:sz w:val="18"/>
          <w:szCs w:val="18"/>
        </w:rPr>
      </w:pPr>
      <w:r w:rsidRPr="002F57E4">
        <w:rPr>
          <w:rFonts w:ascii="Times New Roman" w:hAnsi="Times New Roman"/>
          <w:sz w:val="18"/>
          <w:szCs w:val="18"/>
        </w:rPr>
        <w:t>Трубчевского муниципального района</w:t>
      </w:r>
    </w:p>
    <w:p w:rsidR="006C556E" w:rsidRPr="002F57E4" w:rsidRDefault="006C556E" w:rsidP="00A050B6">
      <w:pPr>
        <w:spacing w:after="0" w:line="240" w:lineRule="auto"/>
        <w:jc w:val="right"/>
        <w:rPr>
          <w:rFonts w:ascii="Times New Roman" w:hAnsi="Times New Roman"/>
          <w:sz w:val="18"/>
          <w:szCs w:val="18"/>
        </w:rPr>
      </w:pPr>
      <w:r w:rsidRPr="002F57E4">
        <w:rPr>
          <w:rFonts w:ascii="Times New Roman" w:hAnsi="Times New Roman"/>
          <w:sz w:val="18"/>
          <w:szCs w:val="18"/>
        </w:rPr>
        <w:t xml:space="preserve">                                                          от 10.02.2025г. № 74-3            </w:t>
      </w:r>
    </w:p>
    <w:p w:rsidR="006C556E" w:rsidRPr="002F57E4" w:rsidRDefault="006C556E" w:rsidP="00A050B6">
      <w:pPr>
        <w:spacing w:after="0" w:line="240" w:lineRule="auto"/>
        <w:jc w:val="right"/>
        <w:rPr>
          <w:rFonts w:ascii="Times New Roman" w:hAnsi="Times New Roman"/>
          <w:sz w:val="18"/>
          <w:szCs w:val="18"/>
        </w:rPr>
      </w:pPr>
    </w:p>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Порядок</w:t>
      </w:r>
    </w:p>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sz w:val="18"/>
          <w:szCs w:val="18"/>
        </w:rPr>
        <w:t xml:space="preserve">предоставления </w:t>
      </w:r>
      <w:r w:rsidRPr="002F57E4">
        <w:rPr>
          <w:rFonts w:ascii="Times New Roman" w:hAnsi="Times New Roman"/>
          <w:bCs/>
          <w:sz w:val="18"/>
          <w:szCs w:val="18"/>
        </w:rPr>
        <w:t xml:space="preserve">из бюджета Трубчевского муниципального района </w:t>
      </w:r>
    </w:p>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 xml:space="preserve">Брянской области субсидий на реализацию переданных полномочий </w:t>
      </w:r>
    </w:p>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 xml:space="preserve">по решению отдельных вопросов местного значения поселений в </w:t>
      </w:r>
    </w:p>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 xml:space="preserve">соответствии с заключенными соглашениями по благоустройству </w:t>
      </w:r>
    </w:p>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территории поселения</w:t>
      </w:r>
    </w:p>
    <w:p w:rsidR="006C556E" w:rsidRPr="002F57E4" w:rsidRDefault="006C556E" w:rsidP="00A050B6">
      <w:pPr>
        <w:spacing w:after="0" w:line="240" w:lineRule="auto"/>
        <w:jc w:val="center"/>
        <w:rPr>
          <w:rFonts w:ascii="Times New Roman" w:hAnsi="Times New Roman"/>
          <w:sz w:val="18"/>
          <w:szCs w:val="18"/>
        </w:rPr>
      </w:pPr>
    </w:p>
    <w:p w:rsidR="006C556E" w:rsidRPr="002F57E4" w:rsidRDefault="006C556E" w:rsidP="00A050B6">
      <w:pPr>
        <w:spacing w:after="0" w:line="240" w:lineRule="auto"/>
        <w:jc w:val="center"/>
        <w:rPr>
          <w:rFonts w:ascii="Times New Roman" w:hAnsi="Times New Roman"/>
          <w:bCs/>
          <w:spacing w:val="2"/>
          <w:sz w:val="18"/>
          <w:szCs w:val="18"/>
        </w:rPr>
      </w:pPr>
      <w:r w:rsidRPr="002F57E4">
        <w:rPr>
          <w:rFonts w:ascii="Times New Roman" w:hAnsi="Times New Roman"/>
          <w:spacing w:val="2"/>
          <w:sz w:val="18"/>
          <w:szCs w:val="18"/>
        </w:rPr>
        <w:t xml:space="preserve">1. Общие положения </w:t>
      </w:r>
    </w:p>
    <w:p w:rsidR="006C556E" w:rsidRPr="002F57E4" w:rsidRDefault="006C556E" w:rsidP="00A050B6">
      <w:pPr>
        <w:spacing w:after="0" w:line="240" w:lineRule="auto"/>
        <w:ind w:firstLine="709"/>
        <w:jc w:val="both"/>
        <w:rPr>
          <w:rFonts w:ascii="Times New Roman" w:hAnsi="Times New Roman"/>
          <w:spacing w:val="2"/>
          <w:sz w:val="18"/>
          <w:szCs w:val="18"/>
        </w:rPr>
      </w:pPr>
      <w:r w:rsidRPr="002F57E4">
        <w:rPr>
          <w:rFonts w:ascii="Times New Roman" w:hAnsi="Times New Roman"/>
          <w:spacing w:val="2"/>
          <w:sz w:val="18"/>
          <w:szCs w:val="18"/>
        </w:rPr>
        <w:br/>
        <w:t xml:space="preserve">           1.1. Настоящий Порядок предоставления </w:t>
      </w:r>
      <w:r w:rsidRPr="002F57E4">
        <w:rPr>
          <w:rFonts w:ascii="Times New Roman" w:hAnsi="Times New Roman"/>
          <w:sz w:val="18"/>
          <w:szCs w:val="18"/>
        </w:rPr>
        <w:t xml:space="preserve">из бюджета Трубчевского муниципального района Брянской области субсидий </w:t>
      </w:r>
      <w:r w:rsidRPr="002F57E4">
        <w:rPr>
          <w:rFonts w:ascii="Times New Roman" w:hAnsi="Times New Roman"/>
          <w:bCs/>
          <w:sz w:val="18"/>
          <w:szCs w:val="18"/>
        </w:rPr>
        <w:t xml:space="preserve">на реализацию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 (далее – Порядок) разработан в соответствии со статьей 78 Бюджетного кодекса Российской Федерации, </w:t>
      </w:r>
      <w:r w:rsidRPr="002F57E4">
        <w:rPr>
          <w:rFonts w:ascii="Times New Roman" w:hAnsi="Times New Roman"/>
          <w:spacing w:val="2"/>
          <w:sz w:val="18"/>
          <w:szCs w:val="18"/>
        </w:rPr>
        <w:t xml:space="preserve"> </w:t>
      </w:r>
      <w:r w:rsidRPr="002F57E4">
        <w:rPr>
          <w:rFonts w:ascii="Times New Roman" w:hAnsi="Times New Roman"/>
          <w:sz w:val="18"/>
          <w:szCs w:val="18"/>
        </w:rPr>
        <w:t>постановлением Правительства Российской Федерации от 25.10.2023 № 1782 «Об утверждении общих требованиях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1.2. Порядок определяет в том числе:</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цели, условия и порядок предоставления субсидий;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 </w:t>
      </w:r>
      <w:r w:rsidRPr="002F57E4">
        <w:rPr>
          <w:rFonts w:ascii="Times New Roman" w:hAnsi="Times New Roman"/>
          <w:spacing w:val="2"/>
          <w:sz w:val="18"/>
          <w:szCs w:val="18"/>
        </w:rPr>
        <w:t>органы местного самоуправления или организации, осуществляющие функции главного распорядителя бюджетных средств;</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критерии отбора получателей субсидий, имеющих право на получение субсидий;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способ предоставления субсидий;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порядок проведения отбора получателей субсидий;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порядок возврата субсидий в бюджет Трубчевского муниципального района Брянской области (далее – бюджет района) в случае нарушения условий, установленных при их предоставлении;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порядок возврата в текущем финансовом году получателем субсидий остатков субсидий, не использованных в отчетном финансовом году, в случаях, предусмотренных соглашениями о предоставлении субсидий;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положения об обязательной проверке главным распорядителем бюджетных средств, предоставляющим субсидию, и органом муниципального финансового контроля соблюдения условий, целей и порядка предоставления субсидий их получателями.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1.3. Субсидии предоставляются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услуг, признанных победителями по результатам отбора.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Способ предоставления субсидий – возмещение недополученных доходов и (или) возмещение затрат.</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Субсидии предоставляются в целях возмещения затрат, образовавшихся в связи с выполнением работ, оказанием услуг </w:t>
      </w:r>
      <w:r w:rsidRPr="002F57E4">
        <w:rPr>
          <w:rFonts w:ascii="Times New Roman" w:hAnsi="Times New Roman"/>
          <w:bCs/>
          <w:sz w:val="18"/>
          <w:szCs w:val="18"/>
        </w:rPr>
        <w:t xml:space="preserve">по благоустройству территории </w:t>
      </w:r>
      <w:r w:rsidRPr="002F57E4">
        <w:rPr>
          <w:rFonts w:ascii="Times New Roman" w:hAnsi="Times New Roman"/>
          <w:sz w:val="18"/>
          <w:szCs w:val="18"/>
        </w:rPr>
        <w:t>поселения в соответствии с правилами благоустройства территории на: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уличное освещение в границах города Трубчевска и пгт. Белая Березка;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озеленение территории города Трубчевска и пгт. Белая Березка;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 прочие мероприятия по благоустройству города Трубчевска и </w:t>
      </w:r>
      <w:proofErr w:type="spellStart"/>
      <w:proofErr w:type="gramStart"/>
      <w:r w:rsidRPr="002F57E4">
        <w:rPr>
          <w:rFonts w:ascii="Times New Roman" w:hAnsi="Times New Roman"/>
          <w:sz w:val="18"/>
          <w:szCs w:val="18"/>
        </w:rPr>
        <w:t>пгт.Белая</w:t>
      </w:r>
      <w:proofErr w:type="spellEnd"/>
      <w:proofErr w:type="gramEnd"/>
      <w:r w:rsidRPr="002F57E4">
        <w:rPr>
          <w:rFonts w:ascii="Times New Roman" w:hAnsi="Times New Roman"/>
          <w:sz w:val="18"/>
          <w:szCs w:val="18"/>
        </w:rPr>
        <w:t xml:space="preserve"> Березка.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Предоставление субсидий осуществляется на безвозмездной и безвозвратной основе за счет средств, предусмотренных на эти цели в бюджете района. Объем бюджетных ассигнований, предусмотренных на предоставление субсидий, утверждается решением Трубчевского районного Совета народных депутатов о бюджете на очередной финансовый год и плановый период.</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1.4. Главным распорядителем бюджетных средств района по предоставлению субсидий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услуг является администрация Трубчевского муниципального района (далее – администрация).</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1.5. Получатель субсидий определяется:</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в соответствии с решением о бюджете района;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по результатам отбора, проведенного путём запроса предложений (заявок).</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1.6. Критериями отбора получателей субсидий, имеющих право на получение субсидий из бюджета района, являются:</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1) осуществление деятельности на территории Трубчевского муниципального района;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 соответствие сферы деятельности получателей субсидии видам деятельности, определенным решением о бюджете района на очередной финансовый год.</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1.7. Информация о субсидиях, подлежащих предоставлению в соответствии с решением о бюджете Трубчевского муниципального района (решением о внесении изменений в решение о бюджете), подлежит размещению на едином портале бюджетной системы Российской Федерации в информационно-телекоммуникационной сети «Интернет» (далее – единый портал) в реестре субсидий в порядке, установленном приказом Министерством финансов Российской Федерации от 28.12.2016 № 243н «О составе и порядке размещения и предоставления информации на едином портале бюджетной системы Российской Федерации».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lastRenderedPageBreak/>
        <w:t>В случае если информация о субсидиях и (или) получателях субсидий, в том числе о заключенных с получателями субсидий соглашениях о предоставлении субсидий (далее - соглашения), является информацией ограниченного доступа или содержит сведения, составляющие государственную тайну, указанная информация не размещается на едином портале.</w:t>
      </w:r>
    </w:p>
    <w:p w:rsidR="006C556E" w:rsidRPr="002F57E4" w:rsidRDefault="006C556E" w:rsidP="00A050B6">
      <w:pPr>
        <w:spacing w:after="0" w:line="240" w:lineRule="auto"/>
        <w:jc w:val="both"/>
        <w:rPr>
          <w:rFonts w:ascii="Times New Roman" w:hAnsi="Times New Roman"/>
          <w:sz w:val="18"/>
          <w:szCs w:val="18"/>
        </w:rPr>
      </w:pPr>
    </w:p>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 Порядок проведения отбора получателей субсидий</w:t>
      </w:r>
    </w:p>
    <w:p w:rsidR="006C556E" w:rsidRPr="002F57E4" w:rsidRDefault="006C556E" w:rsidP="00A050B6">
      <w:pPr>
        <w:spacing w:after="0" w:line="240" w:lineRule="auto"/>
        <w:jc w:val="center"/>
        <w:rPr>
          <w:rFonts w:ascii="Times New Roman" w:hAnsi="Times New Roman"/>
          <w:sz w:val="18"/>
          <w:szCs w:val="18"/>
        </w:rPr>
      </w:pP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2.1. Отбор получателей субсидий (далее - отбор) осуществляется администрацией в лице уполномоченного органа – отдела архитектуры и жилищно-коммунального хозяйства администрации (далее – отдел архитектуры и ЖКХ) в государственной интегрированной информационной системе управления общественными финансами «Электронный бюджет» (далее - система «Электронный бюджет»), в том числе во взаимодействии с иными государственными информационными системами в целях проведения отбора получателей субсидии.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2.2. Порядок взаимодействия отдела архитектуры и ЖКХ, конкурсной комиссии и участников отбора.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2.2.1. Взаимодействие отдела архитектуры и ЖКХ, конкурсной комиссии и участников отбора осуществляется с использованием документов в электронной форме в системе «Электронный бюджет».</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2.2.2. Обеспечение доступа к системе «Электронный бюджет» осуществляется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w:t>
      </w:r>
    </w:p>
    <w:p w:rsidR="006C556E" w:rsidRPr="002F57E4" w:rsidRDefault="006C556E" w:rsidP="00A050B6">
      <w:pPr>
        <w:tabs>
          <w:tab w:val="left" w:pos="567"/>
          <w:tab w:val="left" w:pos="1134"/>
        </w:tabs>
        <w:spacing w:after="0" w:line="240" w:lineRule="auto"/>
        <w:ind w:firstLine="709"/>
        <w:jc w:val="both"/>
        <w:rPr>
          <w:rFonts w:ascii="Times New Roman" w:hAnsi="Times New Roman"/>
          <w:sz w:val="18"/>
          <w:szCs w:val="18"/>
        </w:rPr>
      </w:pPr>
      <w:r w:rsidRPr="002F57E4">
        <w:rPr>
          <w:rFonts w:ascii="Times New Roman" w:hAnsi="Times New Roman"/>
          <w:sz w:val="18"/>
          <w:szCs w:val="18"/>
        </w:rPr>
        <w:t>2.2.3. Проведение отбора осуществляется с использованием Портала предоставления мер финансовой государственной поддержки (</w:t>
      </w:r>
      <w:r w:rsidRPr="002F57E4">
        <w:rPr>
          <w:rStyle w:val="a5"/>
          <w:rFonts w:ascii="Times New Roman" w:hAnsi="Times New Roman"/>
          <w:color w:val="auto"/>
          <w:sz w:val="18"/>
          <w:szCs w:val="18"/>
        </w:rPr>
        <w:t>https://promote.budget.gov.ru/</w:t>
      </w:r>
      <w:r w:rsidRPr="002F57E4">
        <w:rPr>
          <w:rFonts w:ascii="Times New Roman" w:hAnsi="Times New Roman"/>
          <w:sz w:val="18"/>
          <w:szCs w:val="18"/>
        </w:rPr>
        <w:t>) (далее - Портал).</w:t>
      </w:r>
    </w:p>
    <w:p w:rsidR="006C556E" w:rsidRPr="002F57E4" w:rsidRDefault="006C556E" w:rsidP="00A050B6">
      <w:pPr>
        <w:tabs>
          <w:tab w:val="left" w:pos="567"/>
          <w:tab w:val="left" w:pos="1134"/>
        </w:tabs>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Условием доступа на </w:t>
      </w:r>
      <w:r w:rsidRPr="002F57E4">
        <w:rPr>
          <w:rStyle w:val="a5"/>
          <w:rFonts w:ascii="Times New Roman" w:hAnsi="Times New Roman"/>
          <w:color w:val="auto"/>
          <w:sz w:val="18"/>
          <w:szCs w:val="18"/>
        </w:rPr>
        <w:t>Портал</w:t>
      </w:r>
      <w:r w:rsidRPr="002F57E4">
        <w:rPr>
          <w:rFonts w:ascii="Times New Roman" w:hAnsi="Times New Roman"/>
          <w:sz w:val="18"/>
          <w:szCs w:val="18"/>
        </w:rPr>
        <w:t xml:space="preserve"> для участников отбора и участия в отборах является наличие подтвержденной учетной записи на </w:t>
      </w:r>
      <w:r w:rsidRPr="002F57E4">
        <w:rPr>
          <w:rStyle w:val="a5"/>
          <w:rFonts w:ascii="Times New Roman" w:hAnsi="Times New Roman"/>
          <w:color w:val="auto"/>
          <w:sz w:val="18"/>
          <w:szCs w:val="18"/>
        </w:rPr>
        <w:t xml:space="preserve">Едином портале </w:t>
      </w:r>
      <w:r w:rsidRPr="002F57E4">
        <w:rPr>
          <w:rFonts w:ascii="Times New Roman" w:hAnsi="Times New Roman"/>
          <w:sz w:val="18"/>
          <w:szCs w:val="18"/>
        </w:rPr>
        <w:t xml:space="preserve">государственных (муниципальных) услуг, прикрепление профиля физического лица на Едином портале государственных (муниципальных) услуг к юридическому лицу (индивидуальному предпринимателю), от имени которых планируется подача заявки, а также наличие усиленной </w:t>
      </w:r>
      <w:r w:rsidRPr="002F57E4">
        <w:rPr>
          <w:rStyle w:val="a5"/>
          <w:rFonts w:ascii="Times New Roman" w:hAnsi="Times New Roman"/>
          <w:color w:val="auto"/>
          <w:sz w:val="18"/>
          <w:szCs w:val="18"/>
        </w:rPr>
        <w:t>квалифицированной электронной подписи</w:t>
      </w:r>
      <w:r w:rsidRPr="002F57E4">
        <w:rPr>
          <w:rFonts w:ascii="Times New Roman" w:hAnsi="Times New Roman"/>
          <w:sz w:val="18"/>
          <w:szCs w:val="18"/>
        </w:rPr>
        <w:t xml:space="preserve"> и доверенности (в случае делегирования полномочия подписания заявки от руководителя иному лицу).</w:t>
      </w:r>
    </w:p>
    <w:p w:rsidR="006C556E" w:rsidRPr="002F57E4" w:rsidRDefault="006C556E" w:rsidP="00A050B6">
      <w:pPr>
        <w:tabs>
          <w:tab w:val="left" w:pos="567"/>
          <w:tab w:val="left" w:pos="1134"/>
        </w:tabs>
        <w:spacing w:after="0" w:line="240" w:lineRule="auto"/>
        <w:ind w:firstLine="709"/>
        <w:jc w:val="both"/>
        <w:rPr>
          <w:rFonts w:ascii="Times New Roman" w:hAnsi="Times New Roman"/>
          <w:sz w:val="18"/>
          <w:szCs w:val="18"/>
        </w:rPr>
      </w:pPr>
      <w:r w:rsidRPr="002F57E4">
        <w:rPr>
          <w:rFonts w:ascii="Times New Roman" w:hAnsi="Times New Roman"/>
          <w:sz w:val="18"/>
          <w:szCs w:val="18"/>
        </w:rPr>
        <w:t>2.3. Конкурсная комиссия создается в целях рассмотрения и оценки заявок участников отбора, состав и порядок деятельности которой утверждаются постановлением администрации, подлежащим размещению на едином портале. Информация о создании комиссии включается в объявление о проведении отбора.</w:t>
      </w:r>
    </w:p>
    <w:p w:rsidR="006C556E" w:rsidRPr="002F57E4" w:rsidRDefault="006C556E" w:rsidP="00A050B6">
      <w:pPr>
        <w:tabs>
          <w:tab w:val="left" w:pos="567"/>
          <w:tab w:val="left" w:pos="1134"/>
        </w:tabs>
        <w:spacing w:after="0" w:line="240" w:lineRule="auto"/>
        <w:ind w:firstLine="709"/>
        <w:jc w:val="both"/>
        <w:rPr>
          <w:rFonts w:ascii="Times New Roman" w:hAnsi="Times New Roman"/>
          <w:sz w:val="18"/>
          <w:szCs w:val="18"/>
        </w:rPr>
      </w:pPr>
      <w:r w:rsidRPr="002F57E4">
        <w:rPr>
          <w:rFonts w:ascii="Times New Roman" w:hAnsi="Times New Roman"/>
          <w:sz w:val="18"/>
          <w:szCs w:val="18"/>
        </w:rPr>
        <w:t>Число членов конкурсной комиссии должно быть нечетным и составлять не менее пяти человек.</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2.4. После публикации на едином портале бюджетной системы Российской Федерации информации о субсидиях, отделом архитектуры и ЖКХ размещается на едином портале объявление о проведении отбора. </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Объявление о проведении отбора формируется в электронной форме посредством заполнения соответствующих экранных форм веб-интерфейса системы «Электронный бюджет», подписывается усиленной квалифицированной электронной подписью главы администрации района (уполномоченного им лица), публикуется на едином портале бюджетной системы Российской Федерации не позднее 5-го календарного дня до дня начала приема заявок и включает в себя следующую информацию:</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а) способ проведения отбора в соответствии с пунктом 2.2 настоящего Порядка;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б) сроки проведения отбора с указанием даты и времени начала подачи заявок участников отбора, а также даты и времени окончания приема заявок участников отбора, при этом дата окончания приема заявок участников отбора не может быть ранее 10-го календарного дня, следующего за днем размещения объявления о проведении отбора;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в) наименование, место нахождения, почтовый адрес, адрес электронной почты, контактный телефон отдела архитектуры и ЖКХ;</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г) доменное имя и (или) указатели страниц государственной информационной системы в сети "Интернет";</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д) требования к участнику отбора, установленные пунктом 2.6 настоящего Порядка;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е) требования к перечню документов, представляемых участником отбора для подтверждения соответствия требованиям, в соответствии с пунктом 2.7 настоящего Порядка;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ж) критерии отбора получателей субсидий, имеющих право на получение субсидий в соответствии с пунктом 1.6. настоящего Порядка;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з) порядок подачи участниками отбора заявок и требования, предъявляемые к их форме и содержанию, в соответствии с пунктом 2.9 настоящего Порядка;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и) порядок отзыва заявок, порядок внесения изменений в заявки в соответствии с пунктом 2.10 настоящего Порядка;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к) порядок предоставления участнику отбора разъяснений положений объявления о проведении отбора, даты начала и окончания срока такого предоставления в соответствии с пунктом 2.11 настоящего Порядка;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л) правила рассмотрения и оценки </w:t>
      </w:r>
      <w:proofErr w:type="gramStart"/>
      <w:r w:rsidRPr="002F57E4">
        <w:rPr>
          <w:rFonts w:ascii="Times New Roman" w:hAnsi="Times New Roman"/>
          <w:sz w:val="18"/>
          <w:szCs w:val="18"/>
        </w:rPr>
        <w:t>заявок  в</w:t>
      </w:r>
      <w:proofErr w:type="gramEnd"/>
      <w:r w:rsidRPr="002F57E4">
        <w:rPr>
          <w:rFonts w:ascii="Times New Roman" w:hAnsi="Times New Roman"/>
          <w:sz w:val="18"/>
          <w:szCs w:val="18"/>
        </w:rPr>
        <w:t xml:space="preserve"> соответствии с пунктом 2.12  настоящего Порядка;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м) порядок возврата заявок на доработку в соответствии с пунктом 2.13 настоящего Порядка;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н) порядок отклонения заявок, а также информацию об основаниях их отклонения в соответствии с пунктом 2.14 настоящего Порядка;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о) объем распределяемой субсидии в рамках отбора, порядок расчета размера субсидии, правила распределения субсидии по результатам отбора в соответствии с пунктом 2.17 настоящего Порядка;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 п) срок, в течение которого победитель (победители) отбора должны подписать соглашение, в соответствии с пунктом 2.18 настоящего Порядка;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р) условия признания победителя (победителей) отбора уклонившимся (уклонившимися) от заключения соглашения в соответствии с пунктом 2.18 настоящего Порядка;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с) срок размещения протокола подведения итогов отбора (документа об итогах проведения отбора) на едином портале в соответствии с пунктом 2.12 настоящего Порядка, который не может быть позднее 14-го календарного дня, следующего за днем определения победителя отбора.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2.5. В случае отмены проведения отбора, отделом архитектуры и ЖКХ формируется объявление об отмене отбора в электронной форме посредством заполнения соответствующих экранных форм веб-интерфейса системы «Электронный бюджет», подписывается усиленной квалифицированной электронной подписью главы администрации района, размещается на едином портале не позднее чем за один рабочий день до даты окончания срока подачи заявок участниками отбора и содержит информацию о причинах отмены отбора.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Участники отбора, подавшие заявки, информируются об отмене проведения отбора в системе «Электронный бюджет».</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Отбор считается отмененным со дня размещения объявления о его отмене на едином портале. В течение текущего финансового года по мере необходимости отдел архитектуры и ЖКХ вправе объявлять о проведении дополнительного отбора.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lastRenderedPageBreak/>
        <w:t xml:space="preserve">После окончания срока отмены проведения отбора и до заключения соглашения с победителем отбора отдел архитектуры и ЖКХ может отменить отбор только в случае возникновения обстоятельств непреодолимой силы в соответствии с пунктом 3 статьи 401 Гражданского кодекса Российской Федерации. </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2.6. Требования, которым должен соответствовать участник отбора на дату рассмотрения заявки: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а) не должен являться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б) не должен находиться в перечне организаций и физических лиц, в отношении которых имеются сведения об их причастности к экстремистской деятельности или терроризму;</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в) не должен находиться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г) не должен являться получателем средств из бюджета района в соответствии с иными нормативными правовыми актами Брянской области, муниципальными правовыми актами на цели предоставления субсидий, указанные в пункте 1.3 настоящего Порядка;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д) не должен являться иностранным агентом в соответствии с Федеральным законом от 14.07.2022 N 255-ФЗ "О контроле за деятельностью лиц, находящихся под иностранным влиянием";</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е) не должен иметь просроченную задолженность по возврату в бюджет района иных субсидий, бюджетных инвестиций, предоставленных в том числе в соответствии с иными правовыми актами, а также иную просроченную (неурегулированную) задолженность по денежным обязательствам перед Трубчевским районом;</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 ж) на едином налоговом счете отсутствует или не превышает размер, определенный пунктом 3 статьи 47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з) 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(при наличии) участника отбора, являющегося юридическим лицом, об индивидуальном предпринимателе и о физическом лице - производителе товаров, работ, услуг, являющихся участником отбора;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и) участник отбора, являющийся юридическим лицом, не должен находиться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него не введена процедура банкротства, деятельность участника отбора не приостановлена в порядке, предусмотренном законодательством Российской Федерации, а участник отбора, являющийся  индивидуальным предпринимателем не должен прекратить деятельность в качестве индивидуального предпринимателя.</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2.7. Документы на дату, не превышающую 30 календарных дней до даты подачи заявки на участие в отборе, подтверждающие соответствие участника отбора требованиям, указанным в пункте 2.6 настоящего Порядка, на дату рассмотрения заявки: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а) копия свидетельства о государственной регистрации юридического лица или копию свидетельства о государственной регистрации индивидуального предпринимателя;</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б) выписка из Единого государственного реестра юридических лиц или Единого государственного реестра индивидуальных предпринимателей;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в) справка участника отбора о выполнении требования, установленного подпунктом "а" пункта 2.6 настоящего Порядка;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г) документ (справка), подтверждающий отсутствие участника отбора в перечне организаций и физических лиц, в отношении которых имеются сведения об их причастности к экстремистской деятельности или терроризму;</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д) документ (справка), подтверждающий отсутствие участника отбора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е) справка участника отбора о том, что он не является получателем средств из бюджета района в соответствии с иными нормативными правовыми актами на цели субсидии, указанные в пункте 1.3 настоящего Порядка;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ж) документ (справка), подтверждающий отсутствие участника отбора в реестре иностранных агентов;</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з) справка об отсутствии просроченной задолженности по возврату в бюджет района иных субсидий, бюджетных инвестиций, предоставленных в том числе в соответствии с иными правовыми актами, и иной просроченной задолженности перед Трубчевским районом;</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и) информация УФНС России по Брянской области об отсутствии задолженности по уплате налогов, сборов и страховых взносов в бюджеты бюджетной системы Российской Федерации;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к) документ (справка), подтверждающий отсутствие в реестре дисквалифицированных лиц сведений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(при наличии) участника отбора, являющегося юридическим лицом, об индивидуальном предпринимателе и физическом лице - производителе товаров, работ, услуг, являющихся участниками отбора;</w:t>
      </w:r>
    </w:p>
    <w:p w:rsidR="006C556E" w:rsidRPr="002F57E4" w:rsidRDefault="006C556E" w:rsidP="00A050B6">
      <w:pPr>
        <w:autoSpaceDE w:val="0"/>
        <w:autoSpaceDN w:val="0"/>
        <w:adjustRightInd w:val="0"/>
        <w:spacing w:after="0" w:line="240" w:lineRule="auto"/>
        <w:ind w:firstLine="709"/>
        <w:jc w:val="both"/>
        <w:rPr>
          <w:rFonts w:ascii="Times New Roman" w:hAnsi="Times New Roman"/>
          <w:sz w:val="18"/>
          <w:szCs w:val="18"/>
        </w:rPr>
      </w:pPr>
      <w:r w:rsidRPr="002F57E4">
        <w:rPr>
          <w:rFonts w:ascii="Times New Roman" w:hAnsi="Times New Roman"/>
          <w:sz w:val="18"/>
          <w:szCs w:val="18"/>
        </w:rPr>
        <w:t>2.8. Проверка участника отбора на соответствие требованиям, установленным пунктом 2.6 настоящего Порядка, осуществляется автоматически на портале по данным государственных информационных систем, в том числе с использованием единой системы межведомственного электронного взаимодействия (при наличии технической возможности).</w:t>
      </w:r>
    </w:p>
    <w:p w:rsidR="006C556E" w:rsidRPr="002F57E4" w:rsidRDefault="006C556E" w:rsidP="00A050B6">
      <w:pPr>
        <w:autoSpaceDE w:val="0"/>
        <w:autoSpaceDN w:val="0"/>
        <w:adjustRightInd w:val="0"/>
        <w:spacing w:after="0" w:line="240" w:lineRule="auto"/>
        <w:ind w:firstLine="709"/>
        <w:jc w:val="both"/>
        <w:rPr>
          <w:rFonts w:ascii="Times New Roman" w:hAnsi="Times New Roman"/>
          <w:sz w:val="18"/>
          <w:szCs w:val="18"/>
        </w:rPr>
      </w:pPr>
      <w:r w:rsidRPr="002F57E4">
        <w:rPr>
          <w:rFonts w:ascii="Times New Roman" w:hAnsi="Times New Roman"/>
          <w:sz w:val="18"/>
          <w:szCs w:val="18"/>
        </w:rPr>
        <w:t>В случае отсутствия технической возможности осуществления автоматической проверки на Портале, подтверждение соответствия участника отбора требованиям производится путем проставления участником отбора отметок о соответствии указанным требованиям посредством заполнения соответствующих экранных форм веб-интерфейса Портала.</w:t>
      </w:r>
    </w:p>
    <w:p w:rsidR="006C556E" w:rsidRPr="002F57E4" w:rsidRDefault="006C556E" w:rsidP="00A050B6">
      <w:pPr>
        <w:widowControl w:val="0"/>
        <w:tabs>
          <w:tab w:val="left" w:pos="1134"/>
        </w:tabs>
        <w:spacing w:after="0" w:line="240" w:lineRule="auto"/>
        <w:ind w:firstLine="709"/>
        <w:jc w:val="both"/>
        <w:rPr>
          <w:rFonts w:ascii="Times New Roman" w:eastAsia="Times New Roman" w:hAnsi="Times New Roman"/>
          <w:sz w:val="18"/>
          <w:szCs w:val="18"/>
          <w:lang w:eastAsia="ru-RU"/>
        </w:rPr>
      </w:pPr>
      <w:r w:rsidRPr="002F57E4">
        <w:rPr>
          <w:rFonts w:ascii="Times New Roman" w:hAnsi="Times New Roman"/>
          <w:sz w:val="18"/>
          <w:szCs w:val="18"/>
        </w:rPr>
        <w:t xml:space="preserve">В личном кабинете пользователя доступна страница «Автоматические проверки». При подаче заявки получатель субсидии выбирает пункт «Пройти проверки». На странице «Автоматические проверки» отображаются результаты проверок по данным государственных информационных систем (список автоматических проверок указан в приложении №1 к настоящему Порядку). Они несут информационный характер и не влияют на возможность получения субсидии, но могут быть использованы при рассмотрении заявки </w:t>
      </w:r>
      <w:r w:rsidRPr="002F57E4">
        <w:rPr>
          <w:rFonts w:ascii="Times New Roman" w:hAnsi="Times New Roman"/>
          <w:sz w:val="18"/>
          <w:szCs w:val="18"/>
        </w:rPr>
        <w:lastRenderedPageBreak/>
        <w:t>комиссией.</w:t>
      </w:r>
    </w:p>
    <w:p w:rsidR="006C556E" w:rsidRPr="002F57E4" w:rsidRDefault="006C556E" w:rsidP="00A050B6">
      <w:pPr>
        <w:widowControl w:val="0"/>
        <w:tabs>
          <w:tab w:val="left" w:pos="1134"/>
        </w:tabs>
        <w:spacing w:after="0" w:line="240" w:lineRule="auto"/>
        <w:ind w:firstLine="709"/>
        <w:jc w:val="both"/>
        <w:rPr>
          <w:rFonts w:ascii="Times New Roman" w:hAnsi="Times New Roman"/>
          <w:sz w:val="18"/>
          <w:szCs w:val="18"/>
        </w:rPr>
      </w:pPr>
      <w:r w:rsidRPr="002F57E4">
        <w:rPr>
          <w:rFonts w:ascii="Times New Roman" w:hAnsi="Times New Roman"/>
          <w:sz w:val="18"/>
          <w:szCs w:val="18"/>
        </w:rPr>
        <w:t>При отсутствии возможности автоматической проверки и/или при технических проблемах автоматических проверок отделом архитектуры и ЖКХ проводятся проверки на соответствие указанным требованиям в порядке и сроки, указанные в приложении 1 к настоящему Порядку.</w:t>
      </w:r>
    </w:p>
    <w:p w:rsidR="006C556E" w:rsidRPr="002F57E4" w:rsidRDefault="006C556E" w:rsidP="00A050B6">
      <w:pPr>
        <w:widowControl w:val="0"/>
        <w:tabs>
          <w:tab w:val="left" w:pos="1134"/>
        </w:tabs>
        <w:spacing w:after="0" w:line="240" w:lineRule="auto"/>
        <w:ind w:firstLine="709"/>
        <w:jc w:val="both"/>
        <w:rPr>
          <w:rFonts w:ascii="Times New Roman" w:hAnsi="Times New Roman"/>
          <w:sz w:val="18"/>
          <w:szCs w:val="18"/>
        </w:rPr>
      </w:pPr>
      <w:r w:rsidRPr="002F57E4">
        <w:rPr>
          <w:rFonts w:ascii="Times New Roman" w:hAnsi="Times New Roman"/>
          <w:sz w:val="18"/>
          <w:szCs w:val="18"/>
        </w:rPr>
        <w:t>Участник отбора вправе по собственной инициативе загрузить результаты проверок, указанные в настоящем пункте Порядка (срок действия скринов с сайтов, выписок из реестров должен составлять не более 3 календарных дней с даты их получения из соответствующих реестров/организаций на дату подачи заявки).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2.9. Порядок формирования и подачи участниками отбора заявок:</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2.9.1. К участию в отборе допускаются юридические лица, индивидуальные предприниматели, физические лица - производители товаров, работ, услуг, соответствующие требованиям, категориям, указанным в объявлении о проведении отбора.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2.9.2. Заявка подается в соответствии с требованиями и в сроки, указанные в объявлении о проведении отбора получателей субсидий.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2.9.3. Участники отбора формируют заявки в электронной форме посредством заполнения соответствующих экранных форм веб-интерфейса системы "Электронный бюджет" и представляют в систему "Электронный бюджет" электронные копии документов (документов на бумажном носителе, преобразованных в электронную форму путем сканирования) и материалов, представление которых предусмотрено в объявлении о проведении отбора.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2.9.4. Участники отбора подписывают заявки: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а) усиленной квалифицированной электронной подписью руководителя участника отбора или уполномоченного им лица (для юридических лиц и индивидуальных предпринимателей);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б) простой электронной подписью подтвержденной учетной записи физического лица в единой системе идентификации и аутентификации (для физических лиц).</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2.9.5. Ответственность за полноту и достоверность информации и документов, содержащихся в заявке, а также за своевременность их представления несет участник отбора в соответствии с законодательством Российской Федерации.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2.9.6. Электронные копии документов и материалы, включаемые в заявку, должны иметь распространенные открытые форматы, обеспечивающие возможность просмотра всего документа либо его фрагмента средствами общедоступного программного обеспечения просмотра информации, и не должны быть зашифрованы или защищены средствами, не позволяющими осуществить ознакомление с их содержимым без специальных программных или технологических средств.</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Фото- и видеоматериалы, включаемые в заявку, должны содержать четкое и контрастное изображение высокого качества.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2.9.7. Датой и временем представления участником отбора заявки считаются дата и время подписания участником отбора указанной заявки с присвоением ей регистрационного номера в системе "Электронный бюджет".</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2.9.8. Заявка содержит следующие сведения:</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а) информацию и документы об участнике отбора: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полное и сокращенное наименование участника отбора (для юридических лиц);</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фамилию, имя, отчество (при наличии), пол и сведения о паспорте гражданина Российской Федерации (паспорте иностранного гражданина), включающие в себя информацию о его серии, номере и дате выдачи, а также о наименовании органа и коде подразделения органа, выдавшего документ (при наличии), дате и месте рождения (для физических лиц);</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фамилию, имя, отчество (при наличии) индивидуального предпринимателя;</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основной государственный регистрационный номер участника отбора (для юридических лиц и индивидуальных предпринимателей);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идентификационный номер налогоплательщика;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дату постановки на учет в налоговом органе (для физических лиц, в том числе индивидуальных предпринимателей);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дату и код причины постановки на учет в налоговом органе (для юридических лиц);</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дату государственной регистрации физического лица в качестве индивидуального предпринимателя;</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дату и место рождения (для физических лиц, в том числе индивидуальных предпринимателей);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страховой номер индивидуального лицевого счета (для физических лиц, в том числе индивидуальных предпринимателей);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адрес юридического лица, адрес регистрации (для физических лиц, в том числе индивидуальных предпринимателей);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номер контактного телефона, почтовый адрес и адрес электронной почты для направления юридически значимых сообщений;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фамилию, имя, отчество (при наличии) и идентификационный номер налогоплательщика главного бухгалтера (при наличии), фамилии, имена, отчества (при наличии) учредителей, членов коллегиального исполнительного органа, лица, исполняющего функции единоличного исполнительного органа (для юридических лиц);</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информацию о руководителе юридического лица (фамилия, имя, отчество (при наличии), идентификационный номер налогоплательщика, должность);</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перечень основных и дополнительных видов деятельности, которые участник отбора вправе осуществлять в соответствии с учредительными документами организации (для юридических лиц) или в соответствии со сведениями единого государственного реестра индивидуальных предпринимателей (для индивидуальных предпринимателей);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информацию о счетах в соответствии с законодательством Российской Федерации для перечисления субсидии, а также о лице, уполномоченном на подписание соглашения;</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б) информацию и документы, подтверждающие соответствие участника отбора установленным в объявлении о проведении отбора требованиям;</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в) информацию и документы, представляемые при проведении отбора в процессе документооборота: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подтверждение согласия на публикацию (размещение) в информационно-телекоммуникационной сети "Интернет" информации об участнике отбора, о подаваемой участником отбора заявке, а также иной информации об участнике отбора, связанной с соответствующим отбором и результатом предоставления субсидии, подаваемое посредством заполнения соответствующих экранных форм веб-интерфейса системы «Электронный бюджет»;</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подтверждение согласия на обработку персональных данных, подаваемое посредством заполнения соответствующих экранных форм веб-интерфейса системы «Электронный бюджет» (для физических лиц);</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г) расчет запрашиваемого участником отбора размера субсидии, который не может быть </w:t>
      </w:r>
      <w:proofErr w:type="gramStart"/>
      <w:r w:rsidRPr="002F57E4">
        <w:rPr>
          <w:rFonts w:ascii="Times New Roman" w:hAnsi="Times New Roman"/>
          <w:sz w:val="18"/>
          <w:szCs w:val="18"/>
        </w:rPr>
        <w:t>выше  размера</w:t>
      </w:r>
      <w:proofErr w:type="gramEnd"/>
      <w:r w:rsidRPr="002F57E4">
        <w:rPr>
          <w:rFonts w:ascii="Times New Roman" w:hAnsi="Times New Roman"/>
          <w:sz w:val="18"/>
          <w:szCs w:val="18"/>
        </w:rPr>
        <w:t>, установленного в объявлении о проведении отбора.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2.10. Участник отбора вправе в течение срока проведения отбора отозвать поданную заявку.</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Внесение изменений в заявку участником отбора осуществляется до дня окончания срока приема заявок после формирования участником отбора в электронной форме уведомления об отзыве заявки и последующего формирования новой заявки.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lastRenderedPageBreak/>
        <w:t xml:space="preserve">Внесение изменений в заявку или отзыв заявки осуществляется участником отбора в порядке, аналогичном порядку формирования заявки участником отбора, указанному в подпункте </w:t>
      </w:r>
      <w:proofErr w:type="gramStart"/>
      <w:r w:rsidRPr="002F57E4">
        <w:rPr>
          <w:rFonts w:ascii="Times New Roman" w:hAnsi="Times New Roman"/>
          <w:sz w:val="18"/>
          <w:szCs w:val="18"/>
        </w:rPr>
        <w:t>2.9.3  настоящего</w:t>
      </w:r>
      <w:proofErr w:type="gramEnd"/>
      <w:r w:rsidRPr="002F57E4">
        <w:rPr>
          <w:rFonts w:ascii="Times New Roman" w:hAnsi="Times New Roman"/>
          <w:sz w:val="18"/>
          <w:szCs w:val="18"/>
        </w:rPr>
        <w:t xml:space="preserve"> Порядка.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2.11. Любой участник отбора со дня размещения объявления о проведении отбора на едином портале не позднее 3-го рабочего дня до дня завершения подачи заявок вправе направить отделу архитектуры и ЖКХ не более 5 запросов о разъяснении положений объявления о проведении отбора путем формирования в системе «Электронный бюджет» соответствующего запроса.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Отдел архитектуры и ЖКХ в ответ на запрос участника отбора направляет разъяснение положений объявления о проведении отбора в срок, установленный указанным объявлением, но не позднее одного рабочего дня до дня завершения подачи заявок, путем формирования в системе «Электронный бюджет» соответствующего разъяснения. Представленное разъяснение положений объявления о проведении отбора не должно изменять суть информации, содержащейся в указанном объявлении.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Доступ к разъяснению, формируемому в системе «Электронный бюджет» в соответствии с абзацем вторым настоящего подпункта, предоставляется всем участникам отбора.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Запросы о разъяснении, поступившие позднее 3-го рабочего дня до даты окончания срока приема заявок, не подлежат рассмотрению.</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2.12. Не позднее одного рабочего дня, следующего за днем окончания срока подачи заявок, установленного в объявлении о проведении отбора, в системе «Электронный бюджет» отделу архитектуры и ЖКХ и комиссии открывается доступ к поданным участниками отбора заявкам для их рассмотрения.</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Не позднее одного рабочего дня, следующего за днем вскрытия заявок, установленного в объявлении о проведении отбора, подписывается протокол вскрытия заявок, содержащий следующую информацию о поступивших для участия в отборе заявках:</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а) регистрационный номер заявки;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б) дату и время поступления заявки;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в) полное наименование участника отбора (для юридических лиц) или фамилия, имя, отчество (при наличии) (для физических лиц, в том числе индивидуальных предпринимателей);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г) адрес юридического лица, адрес регистрации (для физических лиц, в том числе индивидуальных предпринимателей);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д) запрашиваемый участником отбора размер субсидии.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Протокол вскрытия заявок формируется на едином портале автоматически и подписывается усиленной квалифицированной электронной подписью председателя </w:t>
      </w:r>
      <w:proofErr w:type="gramStart"/>
      <w:r w:rsidRPr="002F57E4">
        <w:rPr>
          <w:rFonts w:ascii="Times New Roman" w:hAnsi="Times New Roman"/>
          <w:sz w:val="18"/>
          <w:szCs w:val="18"/>
        </w:rPr>
        <w:t>комиссии  в</w:t>
      </w:r>
      <w:proofErr w:type="gramEnd"/>
      <w:r w:rsidRPr="002F57E4">
        <w:rPr>
          <w:rFonts w:ascii="Times New Roman" w:hAnsi="Times New Roman"/>
          <w:sz w:val="18"/>
          <w:szCs w:val="18"/>
        </w:rPr>
        <w:t xml:space="preserve"> системе «Электронный бюджет», а также размещается на едином портале не позднее рабочего дня, следующего за днем его подписания.</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Комиссия в течение срока, не превышающего 15 рабочих дней со дня получения доступа к поданным заявкам в системе «Электронный бюджет», рассматривает представленные участниками отбора заявки и документы, проверяет их на предмет соответствия установленным в объявлении о проведении отбора требованиям и критериям, принимает решение о принятии заявки или об отклонении заявки.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По результатам рассмотрения осуществляется ранжирование поступивших заявок исходя из соответствия участников отбора критериям и </w:t>
      </w:r>
      <w:proofErr w:type="gramStart"/>
      <w:r w:rsidRPr="002F57E4">
        <w:rPr>
          <w:rFonts w:ascii="Times New Roman" w:hAnsi="Times New Roman"/>
          <w:sz w:val="18"/>
          <w:szCs w:val="18"/>
        </w:rPr>
        <w:t>очередности  поступления</w:t>
      </w:r>
      <w:proofErr w:type="gramEnd"/>
      <w:r w:rsidRPr="002F57E4">
        <w:rPr>
          <w:rFonts w:ascii="Times New Roman" w:hAnsi="Times New Roman"/>
          <w:sz w:val="18"/>
          <w:szCs w:val="18"/>
        </w:rPr>
        <w:t xml:space="preserve"> заявок.</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Победителями отбора признаются участники отбора, включенные в рейтинг, </w:t>
      </w:r>
      <w:proofErr w:type="gramStart"/>
      <w:r w:rsidRPr="002F57E4">
        <w:rPr>
          <w:rFonts w:ascii="Times New Roman" w:hAnsi="Times New Roman"/>
          <w:sz w:val="18"/>
          <w:szCs w:val="18"/>
        </w:rPr>
        <w:t>сформированный  комиссией</w:t>
      </w:r>
      <w:proofErr w:type="gramEnd"/>
      <w:r w:rsidRPr="002F57E4">
        <w:rPr>
          <w:rFonts w:ascii="Times New Roman" w:hAnsi="Times New Roman"/>
          <w:sz w:val="18"/>
          <w:szCs w:val="18"/>
        </w:rPr>
        <w:t xml:space="preserve"> по результатам ранжирования поступивших заявок в пределах объема распределяемой субсидии, указанного в объявлении о проведении отбора.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В целях завершения отбора и определения победителей отбора не позднее 1 рабочего дня со дня окончания срока рассмотрения заявок подготавливается протокол подведения итогов отбора, включающий следующие сведения:</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дату, время и место проведения рассмотрения заявок;</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информацию об участниках отбора, заявки которых были рассмотрены;</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информацию об участниках отбора, заявки которых были отклонены, с указанием причин их отклонения;</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 наименование получателя субсидии, с которым заключается соглашение, и размер представляемой ему субсидии.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Протокол подведения итогов отбора формируется на едином портале автоматически на основании результатов определения победителей отбора и подписывается усиленной квалифицированной электронной подписью председателя </w:t>
      </w:r>
      <w:proofErr w:type="gramStart"/>
      <w:r w:rsidRPr="002F57E4">
        <w:rPr>
          <w:rFonts w:ascii="Times New Roman" w:hAnsi="Times New Roman"/>
          <w:sz w:val="18"/>
          <w:szCs w:val="18"/>
        </w:rPr>
        <w:t>комиссии  в</w:t>
      </w:r>
      <w:proofErr w:type="gramEnd"/>
      <w:r w:rsidRPr="002F57E4">
        <w:rPr>
          <w:rFonts w:ascii="Times New Roman" w:hAnsi="Times New Roman"/>
          <w:sz w:val="18"/>
          <w:szCs w:val="18"/>
        </w:rPr>
        <w:t xml:space="preserve"> системе «Электронный бюджет», а также размещается на едином портале не позднее рабочего дня, следующего за днем его подписания.</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2.13.  Возврат заявок участникам отбора на доработку не предусмотрен. </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2.14. Заявка отклоняется на стадии рассмотрения в случае наличия оснований для отклонения заявки: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а) несоответствие участника отбора требованиям, установленным в соответствии с пунктами 1.6 и 2.6 настоящего Порядка;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б) непредставление (представление не в полном объеме) документов, указанных в объявлении о проведении отбора;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в) несоответствие представленных участником отбора заявок и (или) документов требованиям, установленным в объявлении о проведении отбора;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г) недостоверность информации, содержащейся в документах, представленных участником отбора в целях подтверждения соответствия </w:t>
      </w:r>
      <w:proofErr w:type="gramStart"/>
      <w:r w:rsidRPr="002F57E4">
        <w:rPr>
          <w:rFonts w:ascii="Times New Roman" w:hAnsi="Times New Roman"/>
          <w:sz w:val="18"/>
          <w:szCs w:val="18"/>
        </w:rPr>
        <w:t>установленным  настоящим</w:t>
      </w:r>
      <w:proofErr w:type="gramEnd"/>
      <w:r w:rsidRPr="002F57E4">
        <w:rPr>
          <w:rFonts w:ascii="Times New Roman" w:hAnsi="Times New Roman"/>
          <w:sz w:val="18"/>
          <w:szCs w:val="18"/>
        </w:rPr>
        <w:t xml:space="preserve"> Порядком требованиям;</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д) подача участником отбора заявки после даты и (или) времени, определенных для подачи заявок.</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2.15. В случае если в целях полного, всестороннего и объективного рассмотрения заявки необходимо получение информации и документов от участника отбора для разъяснений по представленным им документам и информации, отделом архитектуры и ЖКХ осуществляется запрос у участника отбора разъяснения в отношении документов и информации с использованием системы «Электронный бюджет», направляемый при необходимости в равной мере всем участникам отбора.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В запросе, указанном в абзаце первом пункта 2.15 настоящего Порядка, отдел архитектуры и ЖКХ устанавливает срок представления участником отбора разъяснения в отношении документов и информации, который должен составлять не менее 2-х рабочих дней со дня, следующего за днем размещения соответствующего запроса.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Участник отбора формирует и представляет в систему «Электронный бюджет» информацию и документы, запрашиваемые в запросе, в сроки, установленные соответствующим запросом. </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В случае если участник отбора в ответ на запрос не представил запрашиваемые документы и информацию в срок, установленный соответствующим запросом, информация об этом включается в протокол подведения итогов отбора.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2.16. Отбор признается несостоявшимся в следующих случаях:</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а) по окончании срока подачи заявок подана только одна заявка;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б) по результатам рассмотрения заявок только одна заявка соответствует требованиям, установленным в объявлении о проведении отбора;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в) по окончании срока подачи заявок не подано ни одной заявки;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г) по результатам рассмотрения заявок отклонены все заявки.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Соглашение заключается с участником отбора, признанного несостоявшимся, если по результатам рассмотрения заявок единственная заявка признана соответствующей требованиям, установленным в объявлении о проведении отбора.</w:t>
      </w:r>
    </w:p>
    <w:p w:rsidR="006C556E" w:rsidRPr="002F57E4" w:rsidRDefault="006C556E" w:rsidP="00A050B6">
      <w:pPr>
        <w:autoSpaceDE w:val="0"/>
        <w:autoSpaceDN w:val="0"/>
        <w:adjustRightInd w:val="0"/>
        <w:spacing w:after="0" w:line="240" w:lineRule="auto"/>
        <w:ind w:firstLine="709"/>
        <w:jc w:val="both"/>
        <w:rPr>
          <w:rFonts w:ascii="Times New Roman" w:hAnsi="Times New Roman"/>
          <w:sz w:val="18"/>
          <w:szCs w:val="18"/>
        </w:rPr>
      </w:pPr>
      <w:r w:rsidRPr="002F57E4">
        <w:rPr>
          <w:rFonts w:ascii="Times New Roman" w:hAnsi="Times New Roman"/>
          <w:sz w:val="18"/>
          <w:szCs w:val="18"/>
        </w:rPr>
        <w:lastRenderedPageBreak/>
        <w:t xml:space="preserve"> 2.17. Субсидия, распределяемая в рамках отбора, распределяется между участниками отбора, включенными в рейтинг, следующим способом: </w:t>
      </w:r>
    </w:p>
    <w:p w:rsidR="006C556E" w:rsidRPr="002F57E4" w:rsidRDefault="006C556E" w:rsidP="00A050B6">
      <w:pPr>
        <w:autoSpaceDE w:val="0"/>
        <w:autoSpaceDN w:val="0"/>
        <w:adjustRightInd w:val="0"/>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 участнику отбора, которому присвоен первый порядковый номер в рейтинге, распределяется размер субсидии, равный значению размера, указанному им в заявке, но не </w:t>
      </w:r>
      <w:proofErr w:type="gramStart"/>
      <w:r w:rsidRPr="002F57E4">
        <w:rPr>
          <w:rFonts w:ascii="Times New Roman" w:hAnsi="Times New Roman"/>
          <w:sz w:val="18"/>
          <w:szCs w:val="18"/>
        </w:rPr>
        <w:t>выше  размера</w:t>
      </w:r>
      <w:proofErr w:type="gramEnd"/>
      <w:r w:rsidRPr="002F57E4">
        <w:rPr>
          <w:rFonts w:ascii="Times New Roman" w:hAnsi="Times New Roman"/>
          <w:sz w:val="18"/>
          <w:szCs w:val="18"/>
        </w:rPr>
        <w:t xml:space="preserve"> субсидии, определенного объявлением о проведении отбора. </w:t>
      </w:r>
    </w:p>
    <w:p w:rsidR="006C556E" w:rsidRPr="002F57E4" w:rsidRDefault="006C556E" w:rsidP="00A050B6">
      <w:pPr>
        <w:autoSpaceDE w:val="0"/>
        <w:autoSpaceDN w:val="0"/>
        <w:adjustRightInd w:val="0"/>
        <w:spacing w:after="0" w:line="240" w:lineRule="auto"/>
        <w:ind w:firstLine="709"/>
        <w:jc w:val="both"/>
        <w:rPr>
          <w:rFonts w:ascii="Times New Roman" w:hAnsi="Times New Roman"/>
          <w:sz w:val="18"/>
          <w:szCs w:val="18"/>
        </w:rPr>
      </w:pPr>
      <w:r w:rsidRPr="002F57E4">
        <w:rPr>
          <w:rFonts w:ascii="Times New Roman" w:hAnsi="Times New Roman"/>
          <w:sz w:val="18"/>
          <w:szCs w:val="18"/>
        </w:rPr>
        <w:t>Если субсидия, распределяемая в рамках отбора, больше размера субсидии, указанного в заявке, поданной участником отбора, которому присвоен первый порядковый номер, оставшийся размер субсидии распределяется между остальными участниками отбора, включенными в рейтинг.</w:t>
      </w:r>
    </w:p>
    <w:p w:rsidR="006C556E" w:rsidRPr="002F57E4" w:rsidRDefault="006C556E" w:rsidP="00A050B6">
      <w:pPr>
        <w:autoSpaceDE w:val="0"/>
        <w:autoSpaceDN w:val="0"/>
        <w:adjustRightInd w:val="0"/>
        <w:spacing w:after="0" w:line="240" w:lineRule="auto"/>
        <w:ind w:firstLine="709"/>
        <w:jc w:val="both"/>
        <w:rPr>
          <w:rFonts w:ascii="Times New Roman" w:hAnsi="Times New Roman"/>
          <w:sz w:val="18"/>
          <w:szCs w:val="18"/>
        </w:rPr>
      </w:pPr>
      <w:r w:rsidRPr="002F57E4">
        <w:rPr>
          <w:rFonts w:ascii="Times New Roman" w:hAnsi="Times New Roman"/>
          <w:sz w:val="18"/>
          <w:szCs w:val="18"/>
        </w:rPr>
        <w:t>Каждому следующему участнику отбора, включенному в рейтинг, распределяется размер субсидии, равный размеру, указанному им в заявке, в случае если указанный им размер меньше нераспределенного размера субсидии либо равен ему.</w:t>
      </w:r>
    </w:p>
    <w:p w:rsidR="006C556E" w:rsidRPr="002F57E4" w:rsidRDefault="006C556E" w:rsidP="00A050B6">
      <w:pPr>
        <w:autoSpaceDE w:val="0"/>
        <w:autoSpaceDN w:val="0"/>
        <w:adjustRightInd w:val="0"/>
        <w:spacing w:after="0" w:line="240" w:lineRule="auto"/>
        <w:ind w:firstLine="709"/>
        <w:jc w:val="both"/>
        <w:rPr>
          <w:rFonts w:ascii="Times New Roman" w:hAnsi="Times New Roman"/>
          <w:sz w:val="18"/>
          <w:szCs w:val="18"/>
        </w:rPr>
      </w:pPr>
      <w:r w:rsidRPr="002F57E4">
        <w:rPr>
          <w:rFonts w:ascii="Times New Roman" w:hAnsi="Times New Roman"/>
          <w:sz w:val="18"/>
          <w:szCs w:val="18"/>
        </w:rPr>
        <w:t>Если размер субсидии, указанный участником отбора в заявке, больше нераспределенного размера субсидии, такому участнику отбора при его согласии распределяется весь оставшийся нераспределенный размер субсидии.</w:t>
      </w:r>
    </w:p>
    <w:p w:rsidR="006C556E" w:rsidRPr="002F57E4" w:rsidRDefault="006C556E" w:rsidP="00A050B6">
      <w:pPr>
        <w:autoSpaceDE w:val="0"/>
        <w:autoSpaceDN w:val="0"/>
        <w:adjustRightInd w:val="0"/>
        <w:spacing w:after="0" w:line="240" w:lineRule="auto"/>
        <w:ind w:firstLine="709"/>
        <w:jc w:val="both"/>
        <w:rPr>
          <w:rFonts w:ascii="Times New Roman" w:hAnsi="Times New Roman"/>
          <w:sz w:val="18"/>
          <w:szCs w:val="18"/>
        </w:rPr>
      </w:pPr>
      <w:r w:rsidRPr="002F57E4">
        <w:rPr>
          <w:rFonts w:ascii="Times New Roman" w:hAnsi="Times New Roman"/>
          <w:sz w:val="18"/>
          <w:szCs w:val="18"/>
        </w:rPr>
        <w:t>На основании протокола подведения итогов отбора получателей субсидий распределение субсидии между ее получателями утверждается нормативным правовым актом администрации.</w:t>
      </w:r>
    </w:p>
    <w:p w:rsidR="006C556E" w:rsidRPr="002F57E4" w:rsidRDefault="006C556E" w:rsidP="00A050B6">
      <w:pPr>
        <w:autoSpaceDE w:val="0"/>
        <w:autoSpaceDN w:val="0"/>
        <w:adjustRightInd w:val="0"/>
        <w:spacing w:after="0" w:line="240" w:lineRule="auto"/>
        <w:ind w:firstLine="709"/>
        <w:jc w:val="both"/>
        <w:rPr>
          <w:rFonts w:ascii="Times New Roman" w:hAnsi="Times New Roman"/>
          <w:sz w:val="18"/>
          <w:szCs w:val="18"/>
        </w:rPr>
      </w:pPr>
      <w:r w:rsidRPr="002F57E4">
        <w:rPr>
          <w:rFonts w:ascii="Times New Roman" w:hAnsi="Times New Roman"/>
          <w:sz w:val="18"/>
          <w:szCs w:val="18"/>
        </w:rPr>
        <w:t>2.18. По результатам отбора получателей субсидий с победителями отбора в течение 5 рабочих дней заключается соглашение в системе «Электронный бюджет» (при наличии технической возможности) или в бумажном варианте в соответствии с типовыми формами, установленными администрацией.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Победитель отбора в течение пяти рабочих дней со дня поступления соглашения на подписание в системе «Электронный бюджет» рассматривает и подписывает проект соглашения о предоставлении субсидии в системе «Электронный бюджет» усиленной квалифицированной электронной подписью.</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Если победитель отбора не подписал соглашение в течение указанного срока и не направил возражения по проекту соглашения, он считается уклонившимся от заключения соглашения.</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При отказе победителя отбора от подписания соглашения или не подписания </w:t>
      </w:r>
      <w:proofErr w:type="gramStart"/>
      <w:r w:rsidRPr="002F57E4">
        <w:rPr>
          <w:rFonts w:ascii="Times New Roman" w:hAnsi="Times New Roman"/>
          <w:sz w:val="18"/>
          <w:szCs w:val="18"/>
        </w:rPr>
        <w:t>соглашения  в</w:t>
      </w:r>
      <w:proofErr w:type="gramEnd"/>
      <w:r w:rsidRPr="002F57E4">
        <w:rPr>
          <w:rFonts w:ascii="Times New Roman" w:hAnsi="Times New Roman"/>
          <w:sz w:val="18"/>
          <w:szCs w:val="18"/>
        </w:rPr>
        <w:t xml:space="preserve"> установленный о проведении отбора срок соглашение заключается с участником отбора, заявка которого имеет следующий номер рейтинга после заявки победителя отбора.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В случае уменьшения администрации ранее доведенных лимитов бюджетных обязательств, приводящего к невозможности предоставления субсидии в размере, определенном в соглашении, заключается дополнительное соглашение к соглашению с указанием новых условий соглашения или дополнительное соглашение о расторжении соглашения при не достижении согласия по новым условиям.</w:t>
      </w:r>
    </w:p>
    <w:p w:rsidR="006C556E" w:rsidRPr="002F57E4" w:rsidRDefault="006C556E" w:rsidP="00A050B6">
      <w:pPr>
        <w:autoSpaceDE w:val="0"/>
        <w:autoSpaceDN w:val="0"/>
        <w:adjustRightInd w:val="0"/>
        <w:spacing w:after="0" w:line="240" w:lineRule="auto"/>
        <w:ind w:firstLine="709"/>
        <w:jc w:val="both"/>
        <w:rPr>
          <w:rFonts w:ascii="Times New Roman" w:hAnsi="Times New Roman"/>
          <w:sz w:val="18"/>
          <w:szCs w:val="18"/>
        </w:rPr>
      </w:pPr>
      <w:r w:rsidRPr="002F57E4">
        <w:rPr>
          <w:rFonts w:ascii="Times New Roman" w:hAnsi="Times New Roman"/>
          <w:sz w:val="18"/>
          <w:szCs w:val="18"/>
        </w:rPr>
        <w:t>В случаях увеличения администрации лимитов бюджетных обязательств на предоставление субсидии в пределах текущего финансового года и наличия участников отбора, прошедших отбор и не признанных победителями отбора по причине недостаточности лимитов бюджетных обязательств на предоставление субсидии, субсидия может распределяться без повторного проведения отбора с учетом присвоенного ранее номера в рейтинге или по решению комиссии может направляться победителям отбора предложение об увеличении размера субсидии.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При реорганизации получателя субсидии, являющегося юридическим лицом, в форме слияния,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 являющегося правопреемником.</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При реорганизации получателя субсидии, являющегося юридическим лицом, в форме разделения, выделения, а также при ликвидации получателя субсидии, являющегося юридическим лицом, или прекращении деятельности получателя субсидии, являющегося индивидуальным предпринимателем,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 источником финансового обеспечения которых является субсидия, и возврате неиспользованного остатка субсидии в соответствующий бюджет бюджетной системы Российской Федерации.</w:t>
      </w:r>
    </w:p>
    <w:p w:rsidR="006C556E" w:rsidRPr="002F57E4" w:rsidRDefault="006C556E" w:rsidP="00A050B6">
      <w:pPr>
        <w:spacing w:after="0" w:line="240" w:lineRule="auto"/>
        <w:ind w:firstLine="709"/>
        <w:jc w:val="both"/>
        <w:rPr>
          <w:rFonts w:ascii="Times New Roman" w:hAnsi="Times New Roman"/>
          <w:sz w:val="18"/>
          <w:szCs w:val="18"/>
        </w:rPr>
      </w:pPr>
    </w:p>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3. Условия и порядок предоставления субсидий</w:t>
      </w:r>
    </w:p>
    <w:p w:rsidR="006C556E" w:rsidRPr="002F57E4" w:rsidRDefault="006C556E" w:rsidP="00A050B6">
      <w:pPr>
        <w:autoSpaceDE w:val="0"/>
        <w:autoSpaceDN w:val="0"/>
        <w:adjustRightInd w:val="0"/>
        <w:spacing w:after="0" w:line="240" w:lineRule="auto"/>
        <w:ind w:firstLine="540"/>
        <w:jc w:val="both"/>
        <w:rPr>
          <w:rFonts w:ascii="Times New Roman" w:hAnsi="Times New Roman"/>
          <w:sz w:val="18"/>
          <w:szCs w:val="18"/>
        </w:rPr>
      </w:pP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3.1. Предоставление субсидий осуществляется на безвозмездной и безвозвратной основе.</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Субсидии предоставляются в соответствии со сводной бюджетной росписью, в пределах бюджетных ассигнований и установленных лимитов бюджетных обязательств на очередной финансовый год. </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Размер субсидии определен муниципальной программой «Реализация полномочий администрации Трубчевского муниципального района» на соответствующий финансовый год.</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3.2. При определении размера субсидии на цели, установленные пунктом 1.3. настоящего Порядка, учитываются все расходы, непосредственно связанные с производством товаров, выполнением работ, оказанием услуг:</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 заработная плата сотрудников; </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оплата товаров, работ, услуг;</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уплата налогов, сборов, страховых взносов и иных обязательных платежей в бюджетную систему Российской Федерации;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амортизация имущества (за исключением имущества, безвозмездно полученного муниципальными унитарными предприятиями от администрации);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 - прочие расходы.</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3.3. Предоставление субсидий осуществляется получателям субсидий, признанным по итогам отбора победителями, при их соответствии требованиям, указанным в пункте 2.5 настоящего Порядка, на основании заключенных с администрацией соглашений. </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В указанных соглашениях должны быть предусмотрены:</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цели и условия, сроки предоставления субсидии;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размер субсидии;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обязательства получателей субсидии по целевому использованию субсидии;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формы и порядок предоставления отчетности о результатах выполнения получателем субсидий установленных условий;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порядок возврата субсидий в случае нарушения условий, установленных при их предоставлении;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ответственность за несоблюдение сторонами условий предоставления субсидий.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Соглашением не предусматривается достижение конкретных целевых показателей предоставлением субсидий.  Показатели в части материальных и нематериальных объектов и (или) услуг, их </w:t>
      </w:r>
      <w:proofErr w:type="gramStart"/>
      <w:r w:rsidRPr="002F57E4">
        <w:rPr>
          <w:rFonts w:ascii="Times New Roman" w:hAnsi="Times New Roman"/>
          <w:sz w:val="18"/>
          <w:szCs w:val="18"/>
        </w:rPr>
        <w:t>детализация  для</w:t>
      </w:r>
      <w:proofErr w:type="gramEnd"/>
      <w:r w:rsidRPr="002F57E4">
        <w:rPr>
          <w:rFonts w:ascii="Times New Roman" w:hAnsi="Times New Roman"/>
          <w:sz w:val="18"/>
          <w:szCs w:val="18"/>
        </w:rPr>
        <w:t xml:space="preserve"> получателя субсидий соглашением не устанавливается.</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При необходимости стороны соглашения заключают дополнительное соглашение.</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3.4. Получатели субсидий предоставляют главному распорядителю бюджетных средств финансовую отчетность об использовании субсидий в порядке, установленном соглашением о предоставлении субсидии.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3.5. Субсидии перечисляются ежемесячно в следующем порядке.</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lastRenderedPageBreak/>
        <w:t>Ежемесячно до 20-го числа месяца, следующего за отчетным, за декабрь - не позднее 25 декабря текущего финансового года получатель субсидии предоставляет:</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заявление о предоставлении субсидии по форме согласно Приложению 1 к настоящему Порядку;</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отчет о затратах (недополученных доходах), в связи с производством (реализацией) товаров, выполнением работ, оказанием услуг, источником финансового обеспечения которых является субсидия, по форме согласно Приложению 2 к настоящему Порядку;</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отчет об использовании субсидии по форме согласно Приложению 3 к настоящему Порядку;</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отчет об объемах выполненных работ по форме согласно Приложению 4 к настоящему Порядку.</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Администрация вправе требовать дополнительные документы, необходимые для проверки предоставленных отчетов.</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Допускается перечисление субсидии без документов, указанных в третьем абзаце настоящего пункта, на основании заявки получателя на приоритетные направления деятельности, определенные п.1.3. настоящего Порядка, но не более 20 (двадцати) процентов от общей суммы субсидии по каждому направлению в рамках заключенного соглашения.</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Ответственность за достоверность предоставленных данных возлагается на получателя субсидии.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3.6. Отдел архитектуры и ЖКХ совместно с отделом учета и отчетности администрации в течение 5 рабочих дней рассматривает предоставленные документы на соответствие требованиям настоящего Порядка и заключенного соглашения о предоставлении из бюджета района субсидии.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В случае соответствия предоставленных документов требованиям настоящего Порядка и заключенного соглашения о предоставлении субсидии из бюджета района, получателю перечисляется субсидия в соответствии  с бюджетным законодательством Российской Федерации в пределах лимитов бюджетных обязательств, утвержденных в бюджете района, и заключенных соглашений на расчетный или корреспондентский счет получателя субсидии, открытый в учреждениях Центрального банка Российской Федерации или кредитной организации в течение 30-ти рабочих дней.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В случае несоответствия представленных документов требованиям настоящего Порядка и заключенного соглашения о предоставлении из бюджета района субсидии направляет документы на доработку получателю субсидии.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3.7. Основаниями для отказа получателю субсидии в предоставлении субсидии являются:</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несоответствие представленных получателем субсидии документов требованиям настоящего Порядка и заключенного соглашения о предоставлении из бюджета района субсидии или непредставление (представление не в полном объеме) документов;</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недостоверность представленной получателем субсидии информации.</w:t>
      </w:r>
    </w:p>
    <w:p w:rsidR="006C556E" w:rsidRPr="002F57E4" w:rsidRDefault="006C556E" w:rsidP="00A050B6">
      <w:pPr>
        <w:spacing w:after="0" w:line="240" w:lineRule="auto"/>
        <w:jc w:val="center"/>
        <w:rPr>
          <w:rFonts w:ascii="Times New Roman" w:hAnsi="Times New Roman"/>
          <w:sz w:val="18"/>
          <w:szCs w:val="18"/>
        </w:rPr>
      </w:pPr>
    </w:p>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xml:space="preserve">4.Контроль за соблюдением условий, целей и порядка </w:t>
      </w:r>
    </w:p>
    <w:p w:rsidR="006C556E" w:rsidRPr="002F57E4" w:rsidRDefault="006C556E" w:rsidP="00A050B6">
      <w:pPr>
        <w:spacing w:after="0" w:line="240" w:lineRule="auto"/>
        <w:jc w:val="center"/>
        <w:rPr>
          <w:rFonts w:ascii="Times New Roman" w:hAnsi="Times New Roman"/>
          <w:sz w:val="18"/>
          <w:szCs w:val="18"/>
        </w:rPr>
      </w:pPr>
      <w:proofErr w:type="gramStart"/>
      <w:r w:rsidRPr="002F57E4">
        <w:rPr>
          <w:rFonts w:ascii="Times New Roman" w:hAnsi="Times New Roman"/>
          <w:sz w:val="18"/>
          <w:szCs w:val="18"/>
        </w:rPr>
        <w:t>предоставления  субсидий</w:t>
      </w:r>
      <w:proofErr w:type="gramEnd"/>
      <w:r w:rsidRPr="002F57E4">
        <w:rPr>
          <w:rFonts w:ascii="Times New Roman" w:hAnsi="Times New Roman"/>
          <w:sz w:val="18"/>
          <w:szCs w:val="18"/>
        </w:rPr>
        <w:t xml:space="preserve"> и ответственности за их нарушение</w:t>
      </w:r>
    </w:p>
    <w:p w:rsidR="006C556E" w:rsidRPr="002F57E4" w:rsidRDefault="006C556E" w:rsidP="00A050B6">
      <w:pPr>
        <w:spacing w:after="0" w:line="240" w:lineRule="auto"/>
        <w:ind w:firstLine="709"/>
        <w:jc w:val="both"/>
        <w:rPr>
          <w:rFonts w:ascii="Times New Roman" w:hAnsi="Times New Roman"/>
          <w:sz w:val="18"/>
          <w:szCs w:val="18"/>
        </w:rPr>
      </w:pP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4.1. Субсидии, выделенные из бюджета района получателям субсидии, носят целевой характер и не могут быть использованы на иные цели.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4.2. Контроль за целевым использованием субсидий, соблюдением условий, целей и порядка предоставления субсидий получателями субсидий осуществляют отдел архитектуры и жилищно-коммунального хозяйства и отдел контрольно-ревизионной работы и защиты информации администрации.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4.3. Проверку ежемесячных отчетов о затратах (недополученных доходах), в связи с производством (реализацией) товаров, выполнением работ, оказанием услуг, источником финансового обеспечения которых является субсидия, по форме согласно Приложению 2 к настоящему Порядку,  об использовании субсидии по форме согласно Приложению 3 к настоящему Порядку и об объемах выполненных работ согласно приложению 4 к настоящему Порядку осуществляет отдел архитектуры и ЖКХ совместно с отделом учета и отчетности администрации.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Отдел учета и отчетности администрации контролирует возврат субсидий в бюджет района в случае нарушения условий соглашения о предоставлении субсидии.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4.4. Субсидии, перечисленные получателям субсидий, подлежат возврату в бюджет района в случае нарушения условий, установленных при их предоставлении, и при не использовании субсидии в полном объеме в течение финансового года.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В случаях выявления нарушений условий предоставления субсидий либо в случаях их нецелевого использования главный распорядитель бюджетных средств не позднее 10-ти рабочих дней со дня установления данного факта направляет получателю субсидии требование о возврате субсидии в бюджет района.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Получатель субсидии в течение 10-ти рабочих дней со дня получения требования о возврате субсидии обязан произвести возврат суммы субсидии, указанной в требовании. </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Вся сумма субсидии, использованная не по целевому назначению, подлежит возврату в бюджет района в течение 10 рабочих дней с момента получения уведомления и акта проверки.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При расторжении соглашения по инициативе главного распорядителя бюджетных средств, в связи с нарушением другой стороной обязательств и условий предоставления субсидии, юридические лица, индивидуальные предприниматели и физические лица обязаны возвратить неиспользованные средства субсидии в бюджет района в течение 10 рабочих дней с момента получения уведомления о возврате получателем бюджетных средств.</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В случае не использования субсидии в полном объеме, в </w:t>
      </w:r>
      <w:proofErr w:type="gramStart"/>
      <w:r w:rsidRPr="002F57E4">
        <w:rPr>
          <w:rFonts w:ascii="Times New Roman" w:hAnsi="Times New Roman"/>
          <w:sz w:val="18"/>
          <w:szCs w:val="18"/>
        </w:rPr>
        <w:t>течение  финансового</w:t>
      </w:r>
      <w:proofErr w:type="gramEnd"/>
      <w:r w:rsidRPr="002F57E4">
        <w:rPr>
          <w:rFonts w:ascii="Times New Roman" w:hAnsi="Times New Roman"/>
          <w:sz w:val="18"/>
          <w:szCs w:val="18"/>
        </w:rPr>
        <w:t xml:space="preserve"> года получатели субсидии возвращают неиспользованные средства субсидии в бюджет района с указанием назначения платежа, в срок не позднее  25 декабря текущего года.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4.5. При отказе получателя субсидии в добровольном порядке возместить денежные средства взыскание производится в судебном порядке в соответствии с законодательством Российской Федерации. Срок подачи иска – по истечении 30-ти календарных дней после получения получателем субсидии письменного требования (претензии) от администрации.</w:t>
      </w:r>
    </w:p>
    <w:p w:rsidR="006C556E" w:rsidRPr="002F57E4" w:rsidRDefault="006C556E" w:rsidP="00A050B6">
      <w:pPr>
        <w:spacing w:after="0" w:line="240" w:lineRule="auto"/>
        <w:ind w:firstLine="709"/>
        <w:jc w:val="right"/>
        <w:rPr>
          <w:rFonts w:ascii="Times New Roman" w:hAnsi="Times New Roman"/>
          <w:sz w:val="18"/>
          <w:szCs w:val="18"/>
        </w:rPr>
      </w:pPr>
    </w:p>
    <w:p w:rsidR="006C556E" w:rsidRPr="002F57E4" w:rsidRDefault="006C556E" w:rsidP="00A050B6">
      <w:pPr>
        <w:spacing w:after="0" w:line="240" w:lineRule="auto"/>
        <w:jc w:val="right"/>
        <w:rPr>
          <w:rFonts w:ascii="Times New Roman" w:hAnsi="Times New Roman"/>
          <w:sz w:val="18"/>
          <w:szCs w:val="18"/>
        </w:rPr>
      </w:pPr>
      <w:r w:rsidRPr="002F57E4">
        <w:rPr>
          <w:rFonts w:ascii="Times New Roman" w:hAnsi="Times New Roman"/>
          <w:sz w:val="18"/>
          <w:szCs w:val="18"/>
        </w:rPr>
        <w:t>Приложение 1</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sz w:val="18"/>
          <w:szCs w:val="18"/>
        </w:rPr>
        <w:t xml:space="preserve">к Порядку </w:t>
      </w:r>
      <w:r w:rsidRPr="002F57E4">
        <w:rPr>
          <w:rFonts w:ascii="Times New Roman" w:hAnsi="Times New Roman"/>
          <w:bCs/>
          <w:sz w:val="18"/>
          <w:szCs w:val="18"/>
        </w:rPr>
        <w:t xml:space="preserve">предоставления из бюджета Трубчевского </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муниципального района Брянской области субсидий </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на реализацию переданных полномочий по решению </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отдельных вопросов местного значения поселений в </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соответствии с заключенными соглашениями по </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 благоустройству территории поселения</w:t>
      </w:r>
    </w:p>
    <w:p w:rsidR="006C556E" w:rsidRPr="002F57E4" w:rsidRDefault="006C556E" w:rsidP="00A050B6">
      <w:pPr>
        <w:spacing w:after="0" w:line="240" w:lineRule="auto"/>
        <w:jc w:val="right"/>
        <w:rPr>
          <w:rFonts w:ascii="Times New Roman" w:hAnsi="Times New Roman"/>
          <w:sz w:val="18"/>
          <w:szCs w:val="18"/>
        </w:rPr>
      </w:pPr>
    </w:p>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Порядок и сроки проверок</w:t>
      </w:r>
    </w:p>
    <w:p w:rsidR="006C556E" w:rsidRPr="002F57E4" w:rsidRDefault="006C556E" w:rsidP="00A050B6">
      <w:pPr>
        <w:shd w:val="clear" w:color="auto" w:fill="FFFFFF"/>
        <w:spacing w:after="0" w:line="240" w:lineRule="auto"/>
        <w:rPr>
          <w:rFonts w:ascii="Times New Roman" w:hAnsi="Times New Roman"/>
          <w:sz w:val="18"/>
          <w:szCs w:val="18"/>
        </w:rPr>
      </w:pPr>
      <w:r w:rsidRPr="002F57E4">
        <w:rPr>
          <w:rFonts w:ascii="Times New Roman" w:hAnsi="Times New Roman"/>
          <w:sz w:val="18"/>
          <w:szCs w:val="18"/>
        </w:rPr>
        <w:t> </w:t>
      </w:r>
    </w:p>
    <w:tbl>
      <w:tblPr>
        <w:tblW w:w="10742" w:type="dxa"/>
        <w:tblCellMar>
          <w:left w:w="0" w:type="dxa"/>
          <w:right w:w="0" w:type="dxa"/>
        </w:tblCellMar>
        <w:tblLook w:val="04A0" w:firstRow="1" w:lastRow="0" w:firstColumn="1" w:lastColumn="0" w:noHBand="0" w:noVBand="1"/>
      </w:tblPr>
      <w:tblGrid>
        <w:gridCol w:w="562"/>
        <w:gridCol w:w="4390"/>
        <w:gridCol w:w="3999"/>
        <w:gridCol w:w="1791"/>
      </w:tblGrid>
      <w:tr w:rsidR="002F57E4" w:rsidRPr="002F57E4" w:rsidTr="002F57E4">
        <w:trPr>
          <w:trHeight w:val="300"/>
        </w:trPr>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bCs/>
                <w:sz w:val="18"/>
                <w:szCs w:val="18"/>
              </w:rPr>
              <w:lastRenderedPageBreak/>
              <w:t>№ п/п</w:t>
            </w:r>
          </w:p>
        </w:tc>
        <w:tc>
          <w:tcPr>
            <w:tcW w:w="439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bCs/>
                <w:sz w:val="18"/>
                <w:szCs w:val="18"/>
              </w:rPr>
              <w:t>Требования к получателю субсидии</w:t>
            </w:r>
          </w:p>
        </w:tc>
        <w:tc>
          <w:tcPr>
            <w:tcW w:w="39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bCs/>
                <w:sz w:val="18"/>
                <w:szCs w:val="18"/>
              </w:rPr>
              <w:t>Порядок проверки</w:t>
            </w:r>
          </w:p>
        </w:tc>
        <w:tc>
          <w:tcPr>
            <w:tcW w:w="179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bCs/>
                <w:sz w:val="18"/>
                <w:szCs w:val="18"/>
              </w:rPr>
              <w:t>Сроки</w:t>
            </w:r>
          </w:p>
        </w:tc>
      </w:tr>
      <w:tr w:rsidR="002F57E4" w:rsidRPr="002F57E4" w:rsidTr="002F57E4">
        <w:trPr>
          <w:trHeight w:val="1114"/>
        </w:trPr>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1</w:t>
            </w:r>
          </w:p>
        </w:tc>
        <w:tc>
          <w:tcPr>
            <w:tcW w:w="439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участник отбора не должен являться иностранным юридическим лицом, в том числе местом регистрации которого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tc>
        <w:tc>
          <w:tcPr>
            <w:tcW w:w="39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автоматически в системе "Электронный бюджет" (при наличии технической возможности). В случае отсутствия технической возможности проверка осуществляется отделом архитектуры и ЖКХ  по выписке из ЕГРЮЛ </w:t>
            </w:r>
          </w:p>
        </w:tc>
        <w:tc>
          <w:tcPr>
            <w:tcW w:w="179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в течение 2 рабочих дней с даты поступления заявки - при проверке по выписке ЕГРЮЛ</w:t>
            </w:r>
          </w:p>
        </w:tc>
      </w:tr>
      <w:tr w:rsidR="002F57E4" w:rsidRPr="002F57E4" w:rsidTr="002F57E4">
        <w:trPr>
          <w:trHeight w:val="900"/>
        </w:trPr>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2</w:t>
            </w:r>
          </w:p>
        </w:tc>
        <w:tc>
          <w:tcPr>
            <w:tcW w:w="439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участник отбора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tc>
        <w:tc>
          <w:tcPr>
            <w:tcW w:w="3999"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 xml:space="preserve">автоматически в системе "Электронный бюджет" (при наличии технической возможности). В случае отсутствия технической возможности проверка осуществляется отделом архитектуры и ЖКХ на сайте </w:t>
            </w:r>
            <w:hyperlink r:id="rId23" w:history="1">
              <w:r w:rsidRPr="002F57E4">
                <w:rPr>
                  <w:rStyle w:val="a3"/>
                  <w:rFonts w:ascii="Times New Roman" w:eastAsiaTheme="majorEastAsia" w:hAnsi="Times New Roman"/>
                  <w:color w:val="auto"/>
                  <w:sz w:val="18"/>
                  <w:szCs w:val="18"/>
                  <w:u w:val="none"/>
                </w:rPr>
                <w:t>https://www.fedsfm.ru/documents/terr-list</w:t>
              </w:r>
            </w:hyperlink>
            <w:r w:rsidRPr="002F57E4">
              <w:rPr>
                <w:rFonts w:ascii="Times New Roman" w:hAnsi="Times New Roman"/>
                <w:sz w:val="18"/>
                <w:szCs w:val="18"/>
              </w:rPr>
              <w:t xml:space="preserve">  с формированием скрина с экрана</w:t>
            </w:r>
          </w:p>
        </w:tc>
        <w:tc>
          <w:tcPr>
            <w:tcW w:w="179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в течение 2 рабочих дней с даты поступления заявки. Информация может быть предоставлена участником отбора со сроком не позднее 3 календарных дней до даты подачи заявки</w:t>
            </w:r>
          </w:p>
        </w:tc>
      </w:tr>
      <w:tr w:rsidR="002F57E4" w:rsidRPr="002F57E4" w:rsidTr="002F57E4">
        <w:trPr>
          <w:trHeight w:val="1800"/>
        </w:trPr>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3</w:t>
            </w:r>
          </w:p>
        </w:tc>
        <w:tc>
          <w:tcPr>
            <w:tcW w:w="439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участник отбора не находится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2F57E4" w:rsidRPr="002F57E4" w:rsidTr="002F57E4">
        <w:trPr>
          <w:trHeight w:val="1499"/>
        </w:trPr>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4</w:t>
            </w:r>
          </w:p>
        </w:tc>
        <w:tc>
          <w:tcPr>
            <w:tcW w:w="439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участник отбора не получал средства из бюджета Трубчевского муниципального района Брянской области на основании иных муниципальных правовых актов на цели, указанные в пункте 1.5 настоящего Порядка</w:t>
            </w:r>
          </w:p>
        </w:tc>
        <w:tc>
          <w:tcPr>
            <w:tcW w:w="39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проверка осуществляется отделом архитектуры и ЖКХ</w:t>
            </w:r>
          </w:p>
        </w:tc>
        <w:tc>
          <w:tcPr>
            <w:tcW w:w="179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в течение 2 рабочих дней с даты поступления заявки. </w:t>
            </w:r>
          </w:p>
        </w:tc>
      </w:tr>
      <w:tr w:rsidR="002F57E4" w:rsidRPr="002F57E4" w:rsidTr="002F57E4">
        <w:trPr>
          <w:trHeight w:val="824"/>
        </w:trPr>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5</w:t>
            </w:r>
          </w:p>
        </w:tc>
        <w:tc>
          <w:tcPr>
            <w:tcW w:w="439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участник отбора не является иностранным агентом в соответствии с Федеральным законом «О контроле за деятельностью лиц, находящихся под иностранным влиянием»;</w:t>
            </w:r>
          </w:p>
        </w:tc>
        <w:tc>
          <w:tcPr>
            <w:tcW w:w="39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 xml:space="preserve">Проверка </w:t>
            </w:r>
            <w:proofErr w:type="gramStart"/>
            <w:r w:rsidRPr="002F57E4">
              <w:rPr>
                <w:rFonts w:ascii="Times New Roman" w:hAnsi="Times New Roman"/>
                <w:sz w:val="18"/>
                <w:szCs w:val="18"/>
              </w:rPr>
              <w:t>осуществляется  на</w:t>
            </w:r>
            <w:proofErr w:type="gramEnd"/>
            <w:r w:rsidRPr="002F57E4">
              <w:rPr>
                <w:rFonts w:ascii="Times New Roman" w:hAnsi="Times New Roman"/>
                <w:sz w:val="18"/>
                <w:szCs w:val="18"/>
              </w:rPr>
              <w:t xml:space="preserve"> сайте </w:t>
            </w:r>
          </w:p>
          <w:p w:rsidR="006C556E" w:rsidRPr="002F57E4" w:rsidRDefault="006C556E" w:rsidP="00A050B6">
            <w:pPr>
              <w:spacing w:after="0" w:line="240" w:lineRule="auto"/>
              <w:jc w:val="both"/>
              <w:rPr>
                <w:rFonts w:ascii="Times New Roman" w:hAnsi="Times New Roman"/>
                <w:sz w:val="18"/>
                <w:szCs w:val="18"/>
              </w:rPr>
            </w:pPr>
            <w:hyperlink r:id="rId24" w:history="1">
              <w:r w:rsidRPr="002F57E4">
                <w:rPr>
                  <w:rStyle w:val="a3"/>
                  <w:rFonts w:ascii="Times New Roman" w:eastAsiaTheme="majorEastAsia" w:hAnsi="Times New Roman"/>
                  <w:color w:val="auto"/>
                  <w:sz w:val="18"/>
                  <w:szCs w:val="18"/>
                  <w:u w:val="none"/>
                </w:rPr>
                <w:t>https://minjust.gov.ru/ru/activity/directions/998/</w:t>
              </w:r>
            </w:hyperlink>
            <w:r w:rsidRPr="002F57E4">
              <w:rPr>
                <w:rFonts w:ascii="Times New Roman" w:hAnsi="Times New Roman"/>
                <w:sz w:val="18"/>
                <w:szCs w:val="18"/>
              </w:rPr>
              <w:t xml:space="preserve"> </w:t>
            </w:r>
          </w:p>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 xml:space="preserve"> с формированием скрина с экрана</w:t>
            </w:r>
          </w:p>
        </w:tc>
        <w:tc>
          <w:tcPr>
            <w:tcW w:w="179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в течение 2 рабочих дней с даты поступления заявки. Информация может быть предоставлена участником отбора со сроком не позднее 3 календарных дней до даты подачи заявки</w:t>
            </w:r>
          </w:p>
        </w:tc>
      </w:tr>
      <w:tr w:rsidR="002F57E4" w:rsidRPr="002F57E4" w:rsidTr="002F57E4">
        <w:trPr>
          <w:trHeight w:val="1200"/>
        </w:trPr>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6</w:t>
            </w:r>
          </w:p>
        </w:tc>
        <w:tc>
          <w:tcPr>
            <w:tcW w:w="439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у участника отбора на едином налоговом счете отсутствует или не превышает размер, определенный пунктом 3 статьи 47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tc>
        <w:tc>
          <w:tcPr>
            <w:tcW w:w="3999"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автоматически в системе "Электронный бюджет" (при наличии технической возможности). В случае отсутствия технической возможности проверка осуществляется по запросу в рамках межведомственного взаимодействия</w:t>
            </w:r>
          </w:p>
        </w:tc>
        <w:tc>
          <w:tcPr>
            <w:tcW w:w="179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 xml:space="preserve">в течение 2 рабочих дней с даты поступления заявки. Участник отбора может предоставить справку из УФНС </w:t>
            </w:r>
            <w:r w:rsidRPr="002F57E4">
              <w:rPr>
                <w:rFonts w:ascii="Times New Roman" w:hAnsi="Times New Roman"/>
                <w:sz w:val="18"/>
                <w:szCs w:val="18"/>
              </w:rPr>
              <w:lastRenderedPageBreak/>
              <w:t>об отсутствии задолженности на бумажном носителе, сроков выдачи которой не превышает 30 календарных дней до даты подачи заявки</w:t>
            </w:r>
          </w:p>
        </w:tc>
      </w:tr>
      <w:tr w:rsidR="002F57E4" w:rsidRPr="002F57E4" w:rsidTr="002F57E4">
        <w:trPr>
          <w:trHeight w:val="2700"/>
        </w:trPr>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highlight w:val="yellow"/>
              </w:rPr>
            </w:pPr>
            <w:r w:rsidRPr="002F57E4">
              <w:rPr>
                <w:rFonts w:ascii="Times New Roman" w:hAnsi="Times New Roman"/>
                <w:sz w:val="18"/>
                <w:szCs w:val="18"/>
              </w:rPr>
              <w:lastRenderedPageBreak/>
              <w:t>7</w:t>
            </w:r>
          </w:p>
        </w:tc>
        <w:tc>
          <w:tcPr>
            <w:tcW w:w="439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у участника отбора отсутствуют просроченная задолженность по возврату в бюджет Трубчевского муниципального района Брянской области иных субсидий, бюджетных инвестиций, а также иная просроченная (неурегулированная) задолженность по денежным обязательствам перед Трубчевским районом;</w:t>
            </w: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2F57E4" w:rsidRPr="002F57E4" w:rsidTr="002F57E4">
        <w:trPr>
          <w:trHeight w:val="1800"/>
        </w:trPr>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8</w:t>
            </w:r>
          </w:p>
        </w:tc>
        <w:tc>
          <w:tcPr>
            <w:tcW w:w="439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участник отбора, являющийся юридическим лицом, не находится в процессе реорганизации (за исключением реорганизации в форме присоединения к юридическому лицу, являющемуся получателем субсидии (участником отбора), другого юридического лица), ликвидации, в отношении его не введена процедура банкротства, деятельность участника отбора не приостановлена в порядке, предусмотренном законодательством Российской Федерации;</w:t>
            </w:r>
          </w:p>
        </w:tc>
        <w:tc>
          <w:tcPr>
            <w:tcW w:w="39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автоматически в системе "Электронный бюджет" (при наличии технической возможности). В случае отсутствия технической возможности проверка осуществляется отделом архитектуры и ЖКХ по выписке из ЕГРЮЛ </w:t>
            </w:r>
          </w:p>
        </w:tc>
        <w:tc>
          <w:tcPr>
            <w:tcW w:w="179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в течение 2 рабочих дней с даты поступления заявки - при проверке по выписке ЕГРЮЛ</w:t>
            </w:r>
          </w:p>
        </w:tc>
      </w:tr>
      <w:tr w:rsidR="002F57E4" w:rsidRPr="002F57E4" w:rsidTr="002F57E4">
        <w:trPr>
          <w:trHeight w:val="3942"/>
        </w:trPr>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9</w:t>
            </w:r>
          </w:p>
        </w:tc>
        <w:tc>
          <w:tcPr>
            <w:tcW w:w="439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 xml:space="preserve">в реестре дисквалифицированных лиц отсутствуют сведения </w:t>
            </w:r>
            <w:r w:rsidRPr="002F57E4">
              <w:rPr>
                <w:rFonts w:ascii="Times New Roman" w:hAnsi="Times New Roman"/>
                <w:sz w:val="18"/>
                <w:szCs w:val="18"/>
              </w:rPr>
              <w:br/>
              <w:t>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(при наличии) участника отбора, являющегося юридическим лицом;</w:t>
            </w:r>
          </w:p>
        </w:tc>
        <w:tc>
          <w:tcPr>
            <w:tcW w:w="39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 xml:space="preserve">по организации автоматически в системе "Электронный бюджет". </w:t>
            </w:r>
          </w:p>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 xml:space="preserve">По руководителю  и/или при отсутствии технической возможности в рамках межведомственного взаимодействия либо на сайте </w:t>
            </w:r>
            <w:hyperlink r:id="rId25" w:history="1">
              <w:r w:rsidRPr="002F57E4">
                <w:rPr>
                  <w:rStyle w:val="a3"/>
                  <w:rFonts w:ascii="Times New Roman" w:eastAsiaTheme="majorEastAsia" w:hAnsi="Times New Roman"/>
                  <w:color w:val="auto"/>
                  <w:sz w:val="18"/>
                  <w:szCs w:val="18"/>
                  <w:u w:val="none"/>
                </w:rPr>
                <w:t>https://service.nalog.ru/disqualified.do</w:t>
              </w:r>
            </w:hyperlink>
            <w:r w:rsidRPr="002F57E4">
              <w:rPr>
                <w:rFonts w:ascii="Times New Roman" w:hAnsi="Times New Roman"/>
                <w:sz w:val="18"/>
                <w:szCs w:val="18"/>
              </w:rPr>
              <w:t xml:space="preserve">  с формированием скрина с экрана</w:t>
            </w:r>
          </w:p>
        </w:tc>
        <w:tc>
          <w:tcPr>
            <w:tcW w:w="179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в течение 2 рабочих дней с даты поступления заявки. Информация может быть предоставлена участником отбора со сроком не позднее 3 календарных дней до даты подачи заявки</w:t>
            </w:r>
          </w:p>
        </w:tc>
      </w:tr>
    </w:tbl>
    <w:p w:rsidR="006C556E" w:rsidRPr="002F57E4" w:rsidRDefault="006C556E" w:rsidP="00A050B6">
      <w:pPr>
        <w:spacing w:after="0" w:line="240" w:lineRule="auto"/>
        <w:jc w:val="center"/>
        <w:rPr>
          <w:rFonts w:ascii="Times New Roman" w:hAnsi="Times New Roman"/>
          <w:sz w:val="18"/>
          <w:szCs w:val="18"/>
        </w:rPr>
      </w:pPr>
    </w:p>
    <w:p w:rsidR="006C556E" w:rsidRPr="002F57E4" w:rsidRDefault="006C556E" w:rsidP="00A050B6">
      <w:pPr>
        <w:spacing w:after="0" w:line="240" w:lineRule="auto"/>
        <w:jc w:val="right"/>
        <w:rPr>
          <w:rFonts w:ascii="Times New Roman" w:hAnsi="Times New Roman"/>
          <w:sz w:val="18"/>
          <w:szCs w:val="18"/>
        </w:rPr>
      </w:pPr>
      <w:r w:rsidRPr="002F57E4">
        <w:rPr>
          <w:rFonts w:ascii="Times New Roman" w:hAnsi="Times New Roman"/>
          <w:sz w:val="18"/>
          <w:szCs w:val="18"/>
        </w:rPr>
        <w:t xml:space="preserve">  Приложение 2</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sz w:val="18"/>
          <w:szCs w:val="18"/>
        </w:rPr>
        <w:t xml:space="preserve">к Порядку </w:t>
      </w:r>
      <w:r w:rsidRPr="002F57E4">
        <w:rPr>
          <w:rFonts w:ascii="Times New Roman" w:hAnsi="Times New Roman"/>
          <w:bCs/>
          <w:sz w:val="18"/>
          <w:szCs w:val="18"/>
        </w:rPr>
        <w:t xml:space="preserve">предоставления из бюджета Трубчевского </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муниципального района Брянской области субсидий </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на реализацию переданных полномочий по решению </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отдельных вопросов местного значения поселений в </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соответствии с заключенными соглашениями по </w:t>
      </w:r>
    </w:p>
    <w:p w:rsidR="006C556E" w:rsidRPr="002F57E4" w:rsidRDefault="006C556E" w:rsidP="00A050B6">
      <w:pPr>
        <w:spacing w:after="0" w:line="240" w:lineRule="auto"/>
        <w:jc w:val="right"/>
        <w:rPr>
          <w:rFonts w:ascii="Times New Roman" w:hAnsi="Times New Roman"/>
          <w:sz w:val="18"/>
          <w:szCs w:val="18"/>
        </w:rPr>
      </w:pPr>
      <w:r w:rsidRPr="002F57E4">
        <w:rPr>
          <w:rFonts w:ascii="Times New Roman" w:hAnsi="Times New Roman"/>
          <w:bCs/>
          <w:sz w:val="18"/>
          <w:szCs w:val="18"/>
        </w:rPr>
        <w:t xml:space="preserve"> благоустройству территории поселения</w:t>
      </w:r>
    </w:p>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ЗАЯВЛЕНИЕ</w:t>
      </w:r>
    </w:p>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о предоставлении Субсидии</w:t>
      </w:r>
    </w:p>
    <w:p w:rsidR="006C556E" w:rsidRPr="002F57E4" w:rsidRDefault="006C556E" w:rsidP="00A050B6">
      <w:pPr>
        <w:pStyle w:val="ConsPlusNormal"/>
        <w:rPr>
          <w:rFonts w:ascii="Times New Roman" w:hAnsi="Times New Roman" w:cs="Times New Roman"/>
          <w:sz w:val="18"/>
          <w:szCs w:val="18"/>
        </w:rPr>
      </w:pPr>
    </w:p>
    <w:p w:rsidR="006C556E" w:rsidRPr="002F57E4" w:rsidRDefault="006C556E" w:rsidP="00A050B6">
      <w:pPr>
        <w:pStyle w:val="ConsPlusNonformat"/>
        <w:rPr>
          <w:rFonts w:ascii="Times New Roman" w:hAnsi="Times New Roman" w:cs="Times New Roman"/>
          <w:sz w:val="18"/>
          <w:szCs w:val="18"/>
        </w:rPr>
      </w:pPr>
      <w:r w:rsidRPr="002F57E4">
        <w:rPr>
          <w:rFonts w:ascii="Times New Roman" w:hAnsi="Times New Roman" w:cs="Times New Roman"/>
          <w:sz w:val="18"/>
          <w:szCs w:val="18"/>
        </w:rPr>
        <w:t>_______________________________________________________________________</w:t>
      </w:r>
    </w:p>
    <w:p w:rsidR="006C556E" w:rsidRPr="002F57E4" w:rsidRDefault="006C556E" w:rsidP="00A050B6">
      <w:pPr>
        <w:pStyle w:val="ConsPlusNonformat"/>
        <w:rPr>
          <w:rFonts w:ascii="Times New Roman" w:hAnsi="Times New Roman" w:cs="Times New Roman"/>
          <w:sz w:val="18"/>
          <w:szCs w:val="18"/>
        </w:rPr>
      </w:pPr>
      <w:r w:rsidRPr="002F57E4">
        <w:rPr>
          <w:rFonts w:ascii="Times New Roman" w:hAnsi="Times New Roman" w:cs="Times New Roman"/>
          <w:sz w:val="18"/>
          <w:szCs w:val="18"/>
        </w:rPr>
        <w:t xml:space="preserve">                         (наименование Получателя, ИНН, КПП, адрес)</w:t>
      </w:r>
    </w:p>
    <w:p w:rsidR="006C556E" w:rsidRPr="002F57E4" w:rsidRDefault="006C556E" w:rsidP="00A050B6">
      <w:pPr>
        <w:pStyle w:val="ConsPlusNonformat"/>
        <w:rPr>
          <w:rFonts w:ascii="Times New Roman" w:hAnsi="Times New Roman" w:cs="Times New Roman"/>
          <w:sz w:val="18"/>
          <w:szCs w:val="18"/>
        </w:rPr>
      </w:pPr>
      <w:r w:rsidRPr="002F57E4">
        <w:rPr>
          <w:rFonts w:ascii="Times New Roman" w:hAnsi="Times New Roman" w:cs="Times New Roman"/>
          <w:sz w:val="18"/>
          <w:szCs w:val="18"/>
        </w:rPr>
        <w:t xml:space="preserve">В соответствии с </w:t>
      </w:r>
    </w:p>
    <w:p w:rsidR="006C556E" w:rsidRPr="002F57E4" w:rsidRDefault="006C556E" w:rsidP="00A050B6">
      <w:pPr>
        <w:pStyle w:val="ConsPlusNonformat"/>
        <w:jc w:val="center"/>
        <w:rPr>
          <w:rFonts w:ascii="Times New Roman" w:hAnsi="Times New Roman" w:cs="Times New Roman"/>
          <w:sz w:val="18"/>
          <w:szCs w:val="18"/>
        </w:rPr>
      </w:pPr>
      <w:r w:rsidRPr="002F57E4">
        <w:rPr>
          <w:rFonts w:ascii="Times New Roman" w:hAnsi="Times New Roman" w:cs="Times New Roman"/>
          <w:sz w:val="18"/>
          <w:szCs w:val="18"/>
        </w:rPr>
        <w:t>__________________________________________________________</w:t>
      </w:r>
    </w:p>
    <w:p w:rsidR="006C556E" w:rsidRPr="002F57E4" w:rsidRDefault="006C556E" w:rsidP="00A050B6">
      <w:pPr>
        <w:pStyle w:val="ConsPlusNonformat"/>
        <w:jc w:val="center"/>
        <w:rPr>
          <w:rFonts w:ascii="Times New Roman" w:hAnsi="Times New Roman" w:cs="Times New Roman"/>
          <w:sz w:val="18"/>
          <w:szCs w:val="18"/>
        </w:rPr>
      </w:pPr>
      <w:r w:rsidRPr="002F57E4">
        <w:rPr>
          <w:rFonts w:ascii="Times New Roman" w:hAnsi="Times New Roman" w:cs="Times New Roman"/>
          <w:sz w:val="18"/>
          <w:szCs w:val="18"/>
        </w:rPr>
        <w:t>(наименование нормативного акта об утверждении правил (порядка) предоставления субсидии из бюджета Трубчевского муниципального района Получателю)</w:t>
      </w: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 xml:space="preserve">утвержденным постановлением администрации Трубчевского муниципального района от "__" _____________ 20__ г. </w:t>
      </w:r>
      <w:proofErr w:type="gramStart"/>
      <w:r w:rsidRPr="002F57E4">
        <w:rPr>
          <w:rFonts w:ascii="Times New Roman" w:hAnsi="Times New Roman" w:cs="Times New Roman"/>
          <w:sz w:val="18"/>
          <w:szCs w:val="18"/>
        </w:rPr>
        <w:t>№  _</w:t>
      </w:r>
      <w:proofErr w:type="gramEnd"/>
      <w:r w:rsidRPr="002F57E4">
        <w:rPr>
          <w:rFonts w:ascii="Times New Roman" w:hAnsi="Times New Roman" w:cs="Times New Roman"/>
          <w:sz w:val="18"/>
          <w:szCs w:val="18"/>
        </w:rPr>
        <w:t>___ (далее - Правила), просит предоставить</w:t>
      </w: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субсидию в размере ______________ рублей в целях _________________________.</w:t>
      </w: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 xml:space="preserve">                                   (сумма </w:t>
      </w:r>
      <w:proofErr w:type="gramStart"/>
      <w:r w:rsidRPr="002F57E4">
        <w:rPr>
          <w:rFonts w:ascii="Times New Roman" w:hAnsi="Times New Roman" w:cs="Times New Roman"/>
          <w:sz w:val="18"/>
          <w:szCs w:val="18"/>
        </w:rPr>
        <w:t xml:space="preserve">прописью)   </w:t>
      </w:r>
      <w:proofErr w:type="gramEnd"/>
      <w:r w:rsidRPr="002F57E4">
        <w:rPr>
          <w:rFonts w:ascii="Times New Roman" w:hAnsi="Times New Roman" w:cs="Times New Roman"/>
          <w:sz w:val="18"/>
          <w:szCs w:val="18"/>
        </w:rPr>
        <w:t xml:space="preserve">               (целевое назначение субсидии)</w:t>
      </w: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Опись документов, предусмотренных пунктом ____________ Правил, прилагается.</w:t>
      </w:r>
    </w:p>
    <w:p w:rsidR="006C556E" w:rsidRPr="002F57E4" w:rsidRDefault="006C556E" w:rsidP="00A050B6">
      <w:pPr>
        <w:pStyle w:val="ConsPlusNonformat"/>
        <w:jc w:val="both"/>
        <w:rPr>
          <w:rFonts w:ascii="Times New Roman" w:hAnsi="Times New Roman" w:cs="Times New Roman"/>
          <w:sz w:val="18"/>
          <w:szCs w:val="18"/>
        </w:rPr>
      </w:pP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Приложение: на    л. в ед. экз.</w:t>
      </w:r>
    </w:p>
    <w:p w:rsidR="006C556E" w:rsidRPr="002F57E4" w:rsidRDefault="006C556E" w:rsidP="00A050B6">
      <w:pPr>
        <w:pStyle w:val="ConsPlusNonformat"/>
        <w:jc w:val="both"/>
        <w:rPr>
          <w:rFonts w:ascii="Times New Roman" w:hAnsi="Times New Roman" w:cs="Times New Roman"/>
          <w:sz w:val="18"/>
          <w:szCs w:val="18"/>
        </w:rPr>
      </w:pP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Получатель субсидии__________</w:t>
      </w:r>
      <w:proofErr w:type="gramStart"/>
      <w:r w:rsidRPr="002F57E4">
        <w:rPr>
          <w:rFonts w:ascii="Times New Roman" w:hAnsi="Times New Roman" w:cs="Times New Roman"/>
          <w:sz w:val="18"/>
          <w:szCs w:val="18"/>
        </w:rPr>
        <w:t>_  _</w:t>
      </w:r>
      <w:proofErr w:type="gramEnd"/>
      <w:r w:rsidRPr="002F57E4">
        <w:rPr>
          <w:rFonts w:ascii="Times New Roman" w:hAnsi="Times New Roman" w:cs="Times New Roman"/>
          <w:sz w:val="18"/>
          <w:szCs w:val="18"/>
        </w:rPr>
        <w:t>____________________   ________________</w:t>
      </w: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 xml:space="preserve">                                       (</w:t>
      </w:r>
      <w:proofErr w:type="gramStart"/>
      <w:r w:rsidRPr="002F57E4">
        <w:rPr>
          <w:rFonts w:ascii="Times New Roman" w:hAnsi="Times New Roman" w:cs="Times New Roman"/>
          <w:sz w:val="18"/>
          <w:szCs w:val="18"/>
        </w:rPr>
        <w:t xml:space="preserve">подпись)   </w:t>
      </w:r>
      <w:proofErr w:type="gramEnd"/>
      <w:r w:rsidRPr="002F57E4">
        <w:rPr>
          <w:rFonts w:ascii="Times New Roman" w:hAnsi="Times New Roman" w:cs="Times New Roman"/>
          <w:sz w:val="18"/>
          <w:szCs w:val="18"/>
        </w:rPr>
        <w:t xml:space="preserve">    (расшифровка подписи)      (должность)</w:t>
      </w:r>
    </w:p>
    <w:p w:rsidR="006C556E" w:rsidRPr="002F57E4" w:rsidRDefault="006C556E" w:rsidP="00A050B6">
      <w:pPr>
        <w:pStyle w:val="ConsPlusNonformat"/>
        <w:jc w:val="both"/>
        <w:rPr>
          <w:rFonts w:ascii="Times New Roman" w:hAnsi="Times New Roman" w:cs="Times New Roman"/>
          <w:sz w:val="18"/>
          <w:szCs w:val="18"/>
        </w:rPr>
      </w:pPr>
    </w:p>
    <w:p w:rsidR="006C556E" w:rsidRPr="002F57E4" w:rsidRDefault="006C556E" w:rsidP="00A050B6">
      <w:pPr>
        <w:pStyle w:val="ConsPlusNonformat"/>
        <w:rPr>
          <w:rFonts w:ascii="Times New Roman" w:hAnsi="Times New Roman" w:cs="Times New Roman"/>
          <w:sz w:val="18"/>
          <w:szCs w:val="18"/>
        </w:rPr>
      </w:pPr>
      <w:r w:rsidRPr="002F57E4">
        <w:rPr>
          <w:rFonts w:ascii="Times New Roman" w:hAnsi="Times New Roman" w:cs="Times New Roman"/>
          <w:sz w:val="18"/>
          <w:szCs w:val="18"/>
        </w:rPr>
        <w:t>М.П.</w:t>
      </w:r>
    </w:p>
    <w:p w:rsidR="006C556E" w:rsidRPr="002F57E4" w:rsidRDefault="006C556E" w:rsidP="00A050B6">
      <w:pPr>
        <w:pStyle w:val="ConsPlusNonformat"/>
        <w:rPr>
          <w:rFonts w:ascii="Times New Roman" w:hAnsi="Times New Roman" w:cs="Times New Roman"/>
          <w:sz w:val="18"/>
          <w:szCs w:val="18"/>
        </w:rPr>
      </w:pPr>
    </w:p>
    <w:p w:rsidR="006C556E" w:rsidRPr="002F57E4" w:rsidRDefault="006C556E" w:rsidP="00A050B6">
      <w:pPr>
        <w:pStyle w:val="ConsPlusNonformat"/>
        <w:rPr>
          <w:rFonts w:ascii="Times New Roman" w:hAnsi="Times New Roman" w:cs="Times New Roman"/>
          <w:sz w:val="18"/>
          <w:szCs w:val="18"/>
        </w:rPr>
      </w:pPr>
      <w:r w:rsidRPr="002F57E4">
        <w:rPr>
          <w:rFonts w:ascii="Times New Roman" w:hAnsi="Times New Roman" w:cs="Times New Roman"/>
          <w:sz w:val="18"/>
          <w:szCs w:val="18"/>
        </w:rPr>
        <w:t>"___" ______________ 20__ г.</w:t>
      </w:r>
    </w:p>
    <w:p w:rsidR="006C556E" w:rsidRPr="002F57E4" w:rsidRDefault="006C556E" w:rsidP="00A050B6">
      <w:pPr>
        <w:pStyle w:val="ConsPlusNormal"/>
        <w:rPr>
          <w:rFonts w:ascii="Times New Roman" w:hAnsi="Times New Roman" w:cs="Times New Roman"/>
          <w:sz w:val="18"/>
          <w:szCs w:val="18"/>
        </w:rPr>
      </w:pPr>
    </w:p>
    <w:p w:rsidR="006C556E" w:rsidRPr="002F57E4" w:rsidRDefault="006C556E" w:rsidP="00A050B6">
      <w:pPr>
        <w:spacing w:after="0" w:line="240" w:lineRule="auto"/>
        <w:jc w:val="right"/>
        <w:rPr>
          <w:rFonts w:ascii="Times New Roman" w:hAnsi="Times New Roman"/>
          <w:sz w:val="18"/>
          <w:szCs w:val="18"/>
        </w:rPr>
      </w:pPr>
      <w:r w:rsidRPr="002F57E4">
        <w:rPr>
          <w:rFonts w:ascii="Times New Roman" w:hAnsi="Times New Roman"/>
          <w:sz w:val="18"/>
          <w:szCs w:val="18"/>
        </w:rPr>
        <w:t>Приложение 3</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sz w:val="18"/>
          <w:szCs w:val="18"/>
        </w:rPr>
        <w:t xml:space="preserve">к Порядку </w:t>
      </w:r>
      <w:r w:rsidRPr="002F57E4">
        <w:rPr>
          <w:rFonts w:ascii="Times New Roman" w:hAnsi="Times New Roman"/>
          <w:bCs/>
          <w:sz w:val="18"/>
          <w:szCs w:val="18"/>
        </w:rPr>
        <w:t xml:space="preserve">предоставления из бюджета Трубчевского </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муниципального района Брянской области субсидий </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на реализацию переданных полномочий по решению </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отдельных вопросов местного значения поселений в </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соответствии с заключенными соглашениями по </w:t>
      </w:r>
    </w:p>
    <w:p w:rsidR="006C556E" w:rsidRPr="002F57E4" w:rsidRDefault="006C556E" w:rsidP="00A050B6">
      <w:pPr>
        <w:spacing w:after="0" w:line="240" w:lineRule="auto"/>
        <w:jc w:val="right"/>
        <w:rPr>
          <w:rFonts w:ascii="Times New Roman" w:hAnsi="Times New Roman"/>
          <w:sz w:val="18"/>
          <w:szCs w:val="18"/>
        </w:rPr>
      </w:pPr>
      <w:r w:rsidRPr="002F57E4">
        <w:rPr>
          <w:rFonts w:ascii="Times New Roman" w:hAnsi="Times New Roman"/>
          <w:bCs/>
          <w:sz w:val="18"/>
          <w:szCs w:val="18"/>
        </w:rPr>
        <w:t xml:space="preserve"> благоустройству территории поселения</w:t>
      </w:r>
    </w:p>
    <w:p w:rsidR="006C556E" w:rsidRPr="002F57E4" w:rsidRDefault="006C556E" w:rsidP="00A050B6">
      <w:pPr>
        <w:spacing w:after="0" w:line="240" w:lineRule="auto"/>
        <w:jc w:val="right"/>
        <w:rPr>
          <w:rFonts w:ascii="Times New Roman" w:hAnsi="Times New Roman"/>
          <w:sz w:val="18"/>
          <w:szCs w:val="18"/>
        </w:rPr>
      </w:pPr>
    </w:p>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Отчет</w:t>
      </w:r>
    </w:p>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 xml:space="preserve">о затратах (недополученных доходах), в связи с производством (реализацией) товаров, выполнением работ, оказанием услуг </w:t>
      </w:r>
    </w:p>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источником финансового обеспечения которых является Субсидия</w:t>
      </w:r>
    </w:p>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на "___" _____________ 20__ г.</w:t>
      </w:r>
    </w:p>
    <w:p w:rsidR="006C556E" w:rsidRPr="002F57E4" w:rsidRDefault="006C556E" w:rsidP="00A050B6">
      <w:pPr>
        <w:pStyle w:val="ConsPlusNormal"/>
        <w:jc w:val="center"/>
        <w:rPr>
          <w:rFonts w:ascii="Times New Roman" w:hAnsi="Times New Roman" w:cs="Times New Roman"/>
          <w:sz w:val="18"/>
          <w:szCs w:val="18"/>
        </w:rPr>
      </w:pPr>
    </w:p>
    <w:p w:rsidR="006C556E" w:rsidRPr="002F57E4" w:rsidRDefault="006C556E" w:rsidP="00A050B6">
      <w:pPr>
        <w:pStyle w:val="ConsPlusNormal"/>
        <w:jc w:val="both"/>
        <w:rPr>
          <w:rFonts w:ascii="Times New Roman" w:hAnsi="Times New Roman" w:cs="Times New Roman"/>
          <w:sz w:val="18"/>
          <w:szCs w:val="18"/>
        </w:rPr>
      </w:pPr>
      <w:r w:rsidRPr="002F57E4">
        <w:rPr>
          <w:rFonts w:ascii="Times New Roman" w:hAnsi="Times New Roman" w:cs="Times New Roman"/>
          <w:sz w:val="18"/>
          <w:szCs w:val="18"/>
        </w:rPr>
        <w:t>Наименование Получателя ___________________________________________</w:t>
      </w:r>
    </w:p>
    <w:p w:rsidR="006C556E" w:rsidRPr="002F57E4" w:rsidRDefault="006C556E" w:rsidP="00A050B6">
      <w:pPr>
        <w:pStyle w:val="ConsPlusNormal"/>
        <w:jc w:val="both"/>
        <w:rPr>
          <w:rFonts w:ascii="Times New Roman" w:hAnsi="Times New Roman" w:cs="Times New Roman"/>
          <w:sz w:val="18"/>
          <w:szCs w:val="18"/>
        </w:rPr>
      </w:pPr>
      <w:r w:rsidRPr="002F57E4">
        <w:rPr>
          <w:rFonts w:ascii="Times New Roman" w:hAnsi="Times New Roman" w:cs="Times New Roman"/>
          <w:sz w:val="18"/>
          <w:szCs w:val="18"/>
        </w:rPr>
        <w:t>Периодичность: квартальная, годовая</w:t>
      </w:r>
    </w:p>
    <w:p w:rsidR="006C556E" w:rsidRPr="002F57E4" w:rsidRDefault="006C556E" w:rsidP="00A050B6">
      <w:pPr>
        <w:pStyle w:val="ConsPlusNormal"/>
        <w:jc w:val="both"/>
        <w:rPr>
          <w:rFonts w:ascii="Times New Roman" w:hAnsi="Times New Roman" w:cs="Times New Roman"/>
          <w:sz w:val="18"/>
          <w:szCs w:val="18"/>
        </w:rPr>
      </w:pPr>
      <w:r w:rsidRPr="002F57E4">
        <w:rPr>
          <w:rFonts w:ascii="Times New Roman" w:hAnsi="Times New Roman" w:cs="Times New Roman"/>
          <w:sz w:val="18"/>
          <w:szCs w:val="18"/>
        </w:rPr>
        <w:t>Единица измерения: рубль (с точностью до второго десятичного знака)</w:t>
      </w:r>
    </w:p>
    <w:p w:rsidR="006C556E" w:rsidRPr="002F57E4" w:rsidRDefault="006C556E" w:rsidP="00A050B6">
      <w:pPr>
        <w:pStyle w:val="ConsPlusNormal"/>
        <w:ind w:firstLine="540"/>
        <w:jc w:val="both"/>
        <w:rPr>
          <w:rFonts w:ascii="Times New Roman" w:hAnsi="Times New Roman" w:cs="Times New Roman"/>
          <w:sz w:val="18"/>
          <w:szCs w:val="18"/>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482"/>
        <w:gridCol w:w="1853"/>
        <w:gridCol w:w="1853"/>
      </w:tblGrid>
      <w:tr w:rsidR="006C556E" w:rsidRPr="002F57E4" w:rsidTr="006C556E">
        <w:tc>
          <w:tcPr>
            <w:tcW w:w="5482" w:type="dxa"/>
            <w:vMerge w:val="restart"/>
            <w:tcBorders>
              <w:top w:val="single" w:sz="4" w:space="0" w:color="auto"/>
              <w:left w:val="single" w:sz="4" w:space="0" w:color="auto"/>
              <w:bottom w:val="single" w:sz="4" w:space="0" w:color="auto"/>
              <w:right w:val="single" w:sz="4" w:space="0" w:color="auto"/>
            </w:tcBorders>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Наименование показателя</w:t>
            </w:r>
          </w:p>
        </w:tc>
        <w:tc>
          <w:tcPr>
            <w:tcW w:w="3706" w:type="dxa"/>
            <w:gridSpan w:val="2"/>
            <w:tcBorders>
              <w:top w:val="single" w:sz="4" w:space="0" w:color="auto"/>
              <w:left w:val="single" w:sz="4" w:space="0" w:color="auto"/>
              <w:bottom w:val="single" w:sz="4" w:space="0" w:color="auto"/>
              <w:right w:val="single" w:sz="4" w:space="0" w:color="auto"/>
            </w:tcBorders>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Сумма</w:t>
            </w:r>
          </w:p>
        </w:tc>
      </w:tr>
      <w:tr w:rsidR="006C556E" w:rsidRPr="002F57E4" w:rsidTr="006C556E">
        <w:tc>
          <w:tcPr>
            <w:tcW w:w="5482" w:type="dxa"/>
            <w:vMerge/>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853" w:type="dxa"/>
            <w:tcBorders>
              <w:top w:val="single" w:sz="4" w:space="0" w:color="auto"/>
              <w:left w:val="single" w:sz="4" w:space="0" w:color="auto"/>
              <w:bottom w:val="single" w:sz="4" w:space="0" w:color="auto"/>
              <w:right w:val="single" w:sz="4" w:space="0" w:color="auto"/>
            </w:tcBorders>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отчетный период</w:t>
            </w:r>
          </w:p>
        </w:tc>
        <w:tc>
          <w:tcPr>
            <w:tcW w:w="1853" w:type="dxa"/>
            <w:tcBorders>
              <w:top w:val="single" w:sz="4" w:space="0" w:color="auto"/>
              <w:left w:val="single" w:sz="4" w:space="0" w:color="auto"/>
              <w:bottom w:val="single" w:sz="4" w:space="0" w:color="auto"/>
              <w:right w:val="single" w:sz="4" w:space="0" w:color="auto"/>
            </w:tcBorders>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нарастающим итогом с начала года</w:t>
            </w:r>
          </w:p>
        </w:tc>
      </w:tr>
      <w:tr w:rsidR="006C556E" w:rsidRPr="002F57E4" w:rsidTr="006C556E">
        <w:tc>
          <w:tcPr>
            <w:tcW w:w="5482" w:type="dxa"/>
            <w:tcBorders>
              <w:top w:val="single" w:sz="4" w:space="0" w:color="auto"/>
              <w:left w:val="single" w:sz="4" w:space="0" w:color="auto"/>
              <w:bottom w:val="single" w:sz="4" w:space="0" w:color="auto"/>
              <w:right w:val="single" w:sz="4" w:space="0" w:color="auto"/>
            </w:tcBorders>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1</w:t>
            </w:r>
          </w:p>
        </w:tc>
        <w:tc>
          <w:tcPr>
            <w:tcW w:w="1853" w:type="dxa"/>
            <w:tcBorders>
              <w:top w:val="single" w:sz="4" w:space="0" w:color="auto"/>
              <w:left w:val="single" w:sz="4" w:space="0" w:color="auto"/>
              <w:bottom w:val="single" w:sz="4" w:space="0" w:color="auto"/>
              <w:right w:val="single" w:sz="4" w:space="0" w:color="auto"/>
            </w:tcBorders>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3</w:t>
            </w:r>
          </w:p>
        </w:tc>
        <w:tc>
          <w:tcPr>
            <w:tcW w:w="1853" w:type="dxa"/>
            <w:tcBorders>
              <w:top w:val="single" w:sz="4" w:space="0" w:color="auto"/>
              <w:left w:val="single" w:sz="4" w:space="0" w:color="auto"/>
              <w:bottom w:val="single" w:sz="4" w:space="0" w:color="auto"/>
              <w:right w:val="single" w:sz="4" w:space="0" w:color="auto"/>
            </w:tcBorders>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4</w:t>
            </w:r>
          </w:p>
        </w:tc>
      </w:tr>
      <w:tr w:rsidR="006C556E" w:rsidRPr="002F57E4" w:rsidTr="006C556E">
        <w:tc>
          <w:tcPr>
            <w:tcW w:w="5482" w:type="dxa"/>
            <w:tcBorders>
              <w:top w:val="single" w:sz="4" w:space="0" w:color="auto"/>
              <w:left w:val="single" w:sz="4" w:space="0" w:color="auto"/>
              <w:bottom w:val="single" w:sz="4" w:space="0" w:color="auto"/>
              <w:right w:val="single" w:sz="4" w:space="0" w:color="auto"/>
            </w:tcBorders>
          </w:tcPr>
          <w:p w:rsidR="006C556E" w:rsidRPr="002F57E4" w:rsidRDefault="006C556E" w:rsidP="00A050B6">
            <w:pPr>
              <w:pStyle w:val="ConsPlusNormal"/>
              <w:rPr>
                <w:rFonts w:ascii="Times New Roman" w:hAnsi="Times New Roman" w:cs="Times New Roman"/>
                <w:sz w:val="18"/>
                <w:szCs w:val="18"/>
              </w:rPr>
            </w:pPr>
          </w:p>
        </w:tc>
        <w:tc>
          <w:tcPr>
            <w:tcW w:w="1853" w:type="dxa"/>
            <w:tcBorders>
              <w:top w:val="single" w:sz="4" w:space="0" w:color="auto"/>
              <w:left w:val="single" w:sz="4" w:space="0" w:color="auto"/>
              <w:bottom w:val="single" w:sz="4" w:space="0" w:color="auto"/>
              <w:right w:val="single" w:sz="4" w:space="0" w:color="auto"/>
            </w:tcBorders>
          </w:tcPr>
          <w:p w:rsidR="006C556E" w:rsidRPr="002F57E4" w:rsidRDefault="006C556E" w:rsidP="00A050B6">
            <w:pPr>
              <w:pStyle w:val="ConsPlusNormal"/>
              <w:rPr>
                <w:rFonts w:ascii="Times New Roman" w:hAnsi="Times New Roman" w:cs="Times New Roman"/>
                <w:sz w:val="18"/>
                <w:szCs w:val="18"/>
              </w:rPr>
            </w:pPr>
          </w:p>
        </w:tc>
        <w:tc>
          <w:tcPr>
            <w:tcW w:w="1853" w:type="dxa"/>
            <w:tcBorders>
              <w:top w:val="single" w:sz="4" w:space="0" w:color="auto"/>
              <w:left w:val="single" w:sz="4" w:space="0" w:color="auto"/>
              <w:bottom w:val="single" w:sz="4" w:space="0" w:color="auto"/>
              <w:right w:val="single" w:sz="4" w:space="0" w:color="auto"/>
            </w:tcBorders>
          </w:tcPr>
          <w:p w:rsidR="006C556E" w:rsidRPr="002F57E4" w:rsidRDefault="006C556E" w:rsidP="00A050B6">
            <w:pPr>
              <w:pStyle w:val="ConsPlusNormal"/>
              <w:rPr>
                <w:rFonts w:ascii="Times New Roman" w:hAnsi="Times New Roman" w:cs="Times New Roman"/>
                <w:sz w:val="18"/>
                <w:szCs w:val="18"/>
              </w:rPr>
            </w:pPr>
          </w:p>
        </w:tc>
      </w:tr>
    </w:tbl>
    <w:p w:rsidR="006C556E" w:rsidRPr="002F57E4" w:rsidRDefault="006C556E" w:rsidP="00A050B6">
      <w:pPr>
        <w:pStyle w:val="ConsPlusNormal"/>
        <w:ind w:firstLine="540"/>
        <w:jc w:val="both"/>
        <w:rPr>
          <w:rFonts w:ascii="Times New Roman" w:hAnsi="Times New Roman" w:cs="Times New Roman"/>
          <w:sz w:val="18"/>
          <w:szCs w:val="18"/>
        </w:rPr>
      </w:pP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Руководитель Получателя субсидии</w:t>
      </w:r>
    </w:p>
    <w:p w:rsidR="006C556E" w:rsidRPr="002F57E4" w:rsidRDefault="006C556E" w:rsidP="00A050B6">
      <w:pPr>
        <w:pStyle w:val="ConsPlusNonformat"/>
        <w:jc w:val="both"/>
        <w:rPr>
          <w:rFonts w:ascii="Times New Roman" w:hAnsi="Times New Roman" w:cs="Times New Roman"/>
          <w:sz w:val="18"/>
          <w:szCs w:val="18"/>
        </w:rPr>
      </w:pP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__________________________   _____________     ________________________</w:t>
      </w: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 xml:space="preserve">                        (</w:t>
      </w:r>
      <w:proofErr w:type="gramStart"/>
      <w:r w:rsidRPr="002F57E4">
        <w:rPr>
          <w:rFonts w:ascii="Times New Roman" w:hAnsi="Times New Roman" w:cs="Times New Roman"/>
          <w:sz w:val="18"/>
          <w:szCs w:val="18"/>
        </w:rPr>
        <w:t xml:space="preserve">должность)   </w:t>
      </w:r>
      <w:proofErr w:type="gramEnd"/>
      <w:r w:rsidRPr="002F57E4">
        <w:rPr>
          <w:rFonts w:ascii="Times New Roman" w:hAnsi="Times New Roman" w:cs="Times New Roman"/>
          <w:sz w:val="18"/>
          <w:szCs w:val="18"/>
        </w:rPr>
        <w:t xml:space="preserve">             (подпись)              (расшифровка подписи)</w:t>
      </w:r>
    </w:p>
    <w:p w:rsidR="006C556E" w:rsidRPr="002F57E4" w:rsidRDefault="006C556E" w:rsidP="00A050B6">
      <w:pPr>
        <w:pStyle w:val="ConsPlusNonformat"/>
        <w:jc w:val="both"/>
        <w:rPr>
          <w:rFonts w:ascii="Times New Roman" w:hAnsi="Times New Roman" w:cs="Times New Roman"/>
          <w:sz w:val="18"/>
          <w:szCs w:val="18"/>
        </w:rPr>
      </w:pP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 xml:space="preserve">Исполнитель </w:t>
      </w: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__________________________   _____________     ________________________</w:t>
      </w: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 xml:space="preserve">                        (</w:t>
      </w:r>
      <w:proofErr w:type="gramStart"/>
      <w:r w:rsidRPr="002F57E4">
        <w:rPr>
          <w:rFonts w:ascii="Times New Roman" w:hAnsi="Times New Roman" w:cs="Times New Roman"/>
          <w:sz w:val="18"/>
          <w:szCs w:val="18"/>
        </w:rPr>
        <w:t xml:space="preserve">должность)   </w:t>
      </w:r>
      <w:proofErr w:type="gramEnd"/>
      <w:r w:rsidRPr="002F57E4">
        <w:rPr>
          <w:rFonts w:ascii="Times New Roman" w:hAnsi="Times New Roman" w:cs="Times New Roman"/>
          <w:sz w:val="18"/>
          <w:szCs w:val="18"/>
        </w:rPr>
        <w:t xml:space="preserve">             (подпись)              (расшифровка подписи)</w:t>
      </w:r>
    </w:p>
    <w:p w:rsidR="006C556E" w:rsidRPr="002F57E4" w:rsidRDefault="006C556E" w:rsidP="00A050B6">
      <w:pPr>
        <w:pStyle w:val="ConsPlusNonformat"/>
        <w:jc w:val="both"/>
        <w:rPr>
          <w:rFonts w:ascii="Times New Roman" w:hAnsi="Times New Roman" w:cs="Times New Roman"/>
          <w:sz w:val="18"/>
          <w:szCs w:val="18"/>
        </w:rPr>
      </w:pPr>
    </w:p>
    <w:p w:rsidR="006C556E" w:rsidRPr="002F57E4" w:rsidRDefault="006C556E" w:rsidP="002F57E4">
      <w:pPr>
        <w:pStyle w:val="ConsPlusNonformat"/>
        <w:jc w:val="both"/>
        <w:rPr>
          <w:rFonts w:ascii="Times New Roman" w:hAnsi="Times New Roman"/>
          <w:sz w:val="18"/>
          <w:szCs w:val="18"/>
        </w:rPr>
      </w:pPr>
      <w:r w:rsidRPr="002F57E4">
        <w:rPr>
          <w:rFonts w:ascii="Times New Roman" w:hAnsi="Times New Roman" w:cs="Times New Roman"/>
          <w:sz w:val="18"/>
          <w:szCs w:val="18"/>
        </w:rPr>
        <w:t>"___" ________________ 20__ г.</w:t>
      </w:r>
      <w:r w:rsidR="002F57E4" w:rsidRPr="002F57E4">
        <w:rPr>
          <w:rFonts w:ascii="Times New Roman" w:hAnsi="Times New Roman"/>
          <w:sz w:val="18"/>
          <w:szCs w:val="18"/>
        </w:rPr>
        <w:t xml:space="preserve"> </w:t>
      </w:r>
    </w:p>
    <w:p w:rsidR="006C556E" w:rsidRPr="002F57E4" w:rsidRDefault="006C556E" w:rsidP="00A050B6">
      <w:pPr>
        <w:spacing w:after="0" w:line="240" w:lineRule="auto"/>
        <w:jc w:val="right"/>
        <w:rPr>
          <w:rFonts w:ascii="Times New Roman" w:hAnsi="Times New Roman"/>
          <w:sz w:val="18"/>
          <w:szCs w:val="18"/>
        </w:rPr>
      </w:pPr>
      <w:proofErr w:type="gramStart"/>
      <w:r w:rsidRPr="002F57E4">
        <w:rPr>
          <w:rFonts w:ascii="Times New Roman" w:hAnsi="Times New Roman"/>
          <w:sz w:val="18"/>
          <w:szCs w:val="18"/>
        </w:rPr>
        <w:t>Приложение  4</w:t>
      </w:r>
      <w:proofErr w:type="gramEnd"/>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sz w:val="18"/>
          <w:szCs w:val="18"/>
        </w:rPr>
        <w:t xml:space="preserve">к Порядку </w:t>
      </w:r>
      <w:r w:rsidRPr="002F57E4">
        <w:rPr>
          <w:rFonts w:ascii="Times New Roman" w:hAnsi="Times New Roman"/>
          <w:bCs/>
          <w:sz w:val="18"/>
          <w:szCs w:val="18"/>
        </w:rPr>
        <w:t xml:space="preserve">предоставления из бюджета Трубчевского </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муниципального района Брянской области субсидий </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на реализацию переданных полномочий по решению </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отдельных вопросов местного значения поселений в </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соответствии с заключенными соглашениями по </w:t>
      </w:r>
    </w:p>
    <w:p w:rsidR="006C556E" w:rsidRPr="002F57E4" w:rsidRDefault="006C556E" w:rsidP="00A050B6">
      <w:pPr>
        <w:spacing w:after="0" w:line="240" w:lineRule="auto"/>
        <w:jc w:val="right"/>
        <w:rPr>
          <w:rFonts w:ascii="Times New Roman" w:hAnsi="Times New Roman"/>
          <w:sz w:val="18"/>
          <w:szCs w:val="18"/>
        </w:rPr>
      </w:pPr>
      <w:r w:rsidRPr="002F57E4">
        <w:rPr>
          <w:rFonts w:ascii="Times New Roman" w:hAnsi="Times New Roman"/>
          <w:bCs/>
          <w:sz w:val="18"/>
          <w:szCs w:val="18"/>
        </w:rPr>
        <w:t xml:space="preserve"> благоустройству территории поселения</w:t>
      </w:r>
    </w:p>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Отчет</w:t>
      </w:r>
    </w:p>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 xml:space="preserve">об использовании субсидии </w:t>
      </w:r>
    </w:p>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на "___" _____________ 20__ г.</w:t>
      </w:r>
    </w:p>
    <w:p w:rsidR="006C556E" w:rsidRPr="002F57E4" w:rsidRDefault="006C556E" w:rsidP="00A050B6">
      <w:pPr>
        <w:pStyle w:val="ConsPlusNormal"/>
        <w:jc w:val="center"/>
        <w:rPr>
          <w:rFonts w:ascii="Times New Roman" w:hAnsi="Times New Roman" w:cs="Times New Roman"/>
          <w:sz w:val="18"/>
          <w:szCs w:val="18"/>
        </w:rPr>
      </w:pPr>
    </w:p>
    <w:p w:rsidR="006C556E" w:rsidRPr="002F57E4" w:rsidRDefault="006C556E" w:rsidP="00A050B6">
      <w:pPr>
        <w:pStyle w:val="ConsPlusNormal"/>
        <w:jc w:val="both"/>
        <w:rPr>
          <w:rFonts w:ascii="Times New Roman" w:hAnsi="Times New Roman" w:cs="Times New Roman"/>
          <w:sz w:val="18"/>
          <w:szCs w:val="18"/>
        </w:rPr>
      </w:pPr>
      <w:r w:rsidRPr="002F57E4">
        <w:rPr>
          <w:rFonts w:ascii="Times New Roman" w:hAnsi="Times New Roman" w:cs="Times New Roman"/>
          <w:sz w:val="18"/>
          <w:szCs w:val="18"/>
        </w:rPr>
        <w:t>Наименование Получателя ___________________________________________</w:t>
      </w:r>
    </w:p>
    <w:p w:rsidR="006C556E" w:rsidRPr="002F57E4" w:rsidRDefault="006C556E" w:rsidP="00A050B6">
      <w:pPr>
        <w:pStyle w:val="ConsPlusNormal"/>
        <w:jc w:val="both"/>
        <w:rPr>
          <w:rFonts w:ascii="Times New Roman" w:hAnsi="Times New Roman" w:cs="Times New Roman"/>
          <w:sz w:val="18"/>
          <w:szCs w:val="18"/>
        </w:rPr>
      </w:pPr>
      <w:r w:rsidRPr="002F57E4">
        <w:rPr>
          <w:rFonts w:ascii="Times New Roman" w:hAnsi="Times New Roman" w:cs="Times New Roman"/>
          <w:sz w:val="18"/>
          <w:szCs w:val="18"/>
        </w:rPr>
        <w:t>Периодичность: квартальная, годовая</w:t>
      </w:r>
    </w:p>
    <w:p w:rsidR="006C556E" w:rsidRPr="002F57E4" w:rsidRDefault="006C556E" w:rsidP="00A050B6">
      <w:pPr>
        <w:pStyle w:val="ConsPlusNormal"/>
        <w:jc w:val="both"/>
        <w:rPr>
          <w:rFonts w:ascii="Times New Roman" w:hAnsi="Times New Roman" w:cs="Times New Roman"/>
          <w:sz w:val="18"/>
          <w:szCs w:val="18"/>
        </w:rPr>
      </w:pPr>
      <w:r w:rsidRPr="002F57E4">
        <w:rPr>
          <w:rFonts w:ascii="Times New Roman" w:hAnsi="Times New Roman" w:cs="Times New Roman"/>
          <w:sz w:val="18"/>
          <w:szCs w:val="18"/>
        </w:rPr>
        <w:t>Единица измерения: рубль (с точностью до второго десятичного знака)</w:t>
      </w:r>
    </w:p>
    <w:p w:rsidR="006C556E" w:rsidRPr="002F57E4" w:rsidRDefault="006C556E" w:rsidP="00A050B6">
      <w:pPr>
        <w:pStyle w:val="ConsPlusNormal"/>
        <w:ind w:firstLine="540"/>
        <w:jc w:val="both"/>
        <w:rPr>
          <w:rFonts w:ascii="Times New Roman" w:hAnsi="Times New Roman" w:cs="Times New Roman"/>
          <w:sz w:val="18"/>
          <w:szCs w:val="18"/>
        </w:rPr>
      </w:pPr>
    </w:p>
    <w:p w:rsidR="006C556E" w:rsidRPr="002F57E4" w:rsidRDefault="006C556E" w:rsidP="00A050B6">
      <w:pPr>
        <w:pStyle w:val="ConsPlusNormal"/>
        <w:ind w:firstLine="540"/>
        <w:jc w:val="both"/>
        <w:rPr>
          <w:rFonts w:ascii="Times New Roman" w:hAnsi="Times New Roman" w:cs="Times New Roman"/>
          <w:sz w:val="18"/>
          <w:szCs w:val="1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87"/>
        <w:gridCol w:w="1868"/>
        <w:gridCol w:w="1868"/>
        <w:gridCol w:w="1433"/>
        <w:gridCol w:w="1433"/>
        <w:gridCol w:w="1216"/>
        <w:gridCol w:w="1216"/>
      </w:tblGrid>
      <w:tr w:rsidR="001348D6" w:rsidRPr="002F57E4" w:rsidTr="006C556E">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Наименование показателя</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Профинансировано за отчетный период</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Профинансировано нарастающим итогом с начала года</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Направлено на возмещение затрат (недополученных доходов)  за отчетный период</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Направлено на возмещение затрат (недополученных доходов)  нарастающим итогом с начала года</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Остаток за отчетный период</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Остаток нарастающим итогом с начала года</w:t>
            </w:r>
          </w:p>
        </w:tc>
      </w:tr>
      <w:tr w:rsidR="001348D6" w:rsidRPr="002F57E4" w:rsidTr="006C556E">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1</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2</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3</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4</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5</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6</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7</w:t>
            </w:r>
          </w:p>
        </w:tc>
      </w:tr>
      <w:tr w:rsidR="001348D6" w:rsidRPr="002F57E4" w:rsidTr="006C556E">
        <w:trPr>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6C556E" w:rsidRPr="002F57E4" w:rsidRDefault="006C556E" w:rsidP="00A050B6">
            <w:pPr>
              <w:pStyle w:val="ConsPlusNormal"/>
              <w:jc w:val="center"/>
              <w:rPr>
                <w:rFonts w:ascii="Times New Roman" w:hAnsi="Times New Roman" w:cs="Times New Roman"/>
                <w:sz w:val="18"/>
                <w:szCs w:val="18"/>
              </w:rPr>
            </w:pPr>
          </w:p>
        </w:tc>
        <w:tc>
          <w:tcPr>
            <w:tcW w:w="0" w:type="auto"/>
            <w:tcBorders>
              <w:top w:val="single" w:sz="4" w:space="0" w:color="000000"/>
              <w:left w:val="single" w:sz="4" w:space="0" w:color="000000"/>
              <w:bottom w:val="single" w:sz="4" w:space="0" w:color="000000"/>
              <w:right w:val="single" w:sz="4" w:space="0" w:color="000000"/>
            </w:tcBorders>
            <w:vAlign w:val="center"/>
          </w:tcPr>
          <w:p w:rsidR="006C556E" w:rsidRPr="002F57E4" w:rsidRDefault="006C556E" w:rsidP="00A050B6">
            <w:pPr>
              <w:pStyle w:val="ConsPlusNormal"/>
              <w:jc w:val="center"/>
              <w:rPr>
                <w:rFonts w:ascii="Times New Roman" w:hAnsi="Times New Roman" w:cs="Times New Roman"/>
                <w:sz w:val="18"/>
                <w:szCs w:val="18"/>
              </w:rPr>
            </w:pPr>
          </w:p>
        </w:tc>
        <w:tc>
          <w:tcPr>
            <w:tcW w:w="0" w:type="auto"/>
            <w:tcBorders>
              <w:top w:val="single" w:sz="4" w:space="0" w:color="000000"/>
              <w:left w:val="single" w:sz="4" w:space="0" w:color="000000"/>
              <w:bottom w:val="single" w:sz="4" w:space="0" w:color="000000"/>
              <w:right w:val="single" w:sz="4" w:space="0" w:color="000000"/>
            </w:tcBorders>
            <w:vAlign w:val="center"/>
          </w:tcPr>
          <w:p w:rsidR="006C556E" w:rsidRPr="002F57E4" w:rsidRDefault="006C556E" w:rsidP="00A050B6">
            <w:pPr>
              <w:pStyle w:val="ConsPlusNormal"/>
              <w:jc w:val="center"/>
              <w:rPr>
                <w:rFonts w:ascii="Times New Roman" w:hAnsi="Times New Roman" w:cs="Times New Roman"/>
                <w:sz w:val="18"/>
                <w:szCs w:val="18"/>
              </w:rPr>
            </w:pPr>
          </w:p>
        </w:tc>
        <w:tc>
          <w:tcPr>
            <w:tcW w:w="0" w:type="auto"/>
            <w:tcBorders>
              <w:top w:val="single" w:sz="4" w:space="0" w:color="000000"/>
              <w:left w:val="single" w:sz="4" w:space="0" w:color="000000"/>
              <w:bottom w:val="single" w:sz="4" w:space="0" w:color="000000"/>
              <w:right w:val="single" w:sz="4" w:space="0" w:color="000000"/>
            </w:tcBorders>
            <w:vAlign w:val="center"/>
          </w:tcPr>
          <w:p w:rsidR="006C556E" w:rsidRPr="002F57E4" w:rsidRDefault="006C556E" w:rsidP="00A050B6">
            <w:pPr>
              <w:pStyle w:val="ConsPlusNormal"/>
              <w:jc w:val="center"/>
              <w:rPr>
                <w:rFonts w:ascii="Times New Roman" w:hAnsi="Times New Roman" w:cs="Times New Roman"/>
                <w:sz w:val="18"/>
                <w:szCs w:val="18"/>
              </w:rPr>
            </w:pPr>
          </w:p>
        </w:tc>
        <w:tc>
          <w:tcPr>
            <w:tcW w:w="0" w:type="auto"/>
            <w:tcBorders>
              <w:top w:val="single" w:sz="4" w:space="0" w:color="000000"/>
              <w:left w:val="single" w:sz="4" w:space="0" w:color="000000"/>
              <w:bottom w:val="single" w:sz="4" w:space="0" w:color="000000"/>
              <w:right w:val="single" w:sz="4" w:space="0" w:color="000000"/>
            </w:tcBorders>
            <w:vAlign w:val="center"/>
          </w:tcPr>
          <w:p w:rsidR="006C556E" w:rsidRPr="002F57E4" w:rsidRDefault="006C556E" w:rsidP="00A050B6">
            <w:pPr>
              <w:pStyle w:val="ConsPlusNormal"/>
              <w:jc w:val="center"/>
              <w:rPr>
                <w:rFonts w:ascii="Times New Roman" w:hAnsi="Times New Roman" w:cs="Times New Roman"/>
                <w:sz w:val="18"/>
                <w:szCs w:val="18"/>
              </w:rPr>
            </w:pPr>
          </w:p>
        </w:tc>
        <w:tc>
          <w:tcPr>
            <w:tcW w:w="0" w:type="auto"/>
            <w:tcBorders>
              <w:top w:val="single" w:sz="4" w:space="0" w:color="000000"/>
              <w:left w:val="single" w:sz="4" w:space="0" w:color="000000"/>
              <w:bottom w:val="single" w:sz="4" w:space="0" w:color="000000"/>
              <w:right w:val="single" w:sz="4" w:space="0" w:color="000000"/>
            </w:tcBorders>
            <w:vAlign w:val="center"/>
          </w:tcPr>
          <w:p w:rsidR="006C556E" w:rsidRPr="002F57E4" w:rsidRDefault="006C556E" w:rsidP="00A050B6">
            <w:pPr>
              <w:pStyle w:val="ConsPlusNormal"/>
              <w:jc w:val="center"/>
              <w:rPr>
                <w:rFonts w:ascii="Times New Roman" w:hAnsi="Times New Roman" w:cs="Times New Roman"/>
                <w:sz w:val="18"/>
                <w:szCs w:val="18"/>
              </w:rPr>
            </w:pPr>
          </w:p>
        </w:tc>
        <w:tc>
          <w:tcPr>
            <w:tcW w:w="0" w:type="auto"/>
            <w:tcBorders>
              <w:top w:val="single" w:sz="4" w:space="0" w:color="000000"/>
              <w:left w:val="single" w:sz="4" w:space="0" w:color="000000"/>
              <w:bottom w:val="single" w:sz="4" w:space="0" w:color="000000"/>
              <w:right w:val="single" w:sz="4" w:space="0" w:color="000000"/>
            </w:tcBorders>
            <w:vAlign w:val="center"/>
          </w:tcPr>
          <w:p w:rsidR="006C556E" w:rsidRPr="002F57E4" w:rsidRDefault="006C556E" w:rsidP="00A050B6">
            <w:pPr>
              <w:pStyle w:val="ConsPlusNormal"/>
              <w:jc w:val="center"/>
              <w:rPr>
                <w:rFonts w:ascii="Times New Roman" w:hAnsi="Times New Roman" w:cs="Times New Roman"/>
                <w:sz w:val="18"/>
                <w:szCs w:val="18"/>
              </w:rPr>
            </w:pPr>
          </w:p>
        </w:tc>
      </w:tr>
    </w:tbl>
    <w:p w:rsidR="006C556E" w:rsidRPr="002F57E4" w:rsidRDefault="006C556E" w:rsidP="00A050B6">
      <w:pPr>
        <w:pStyle w:val="ConsPlusNormal"/>
        <w:ind w:firstLine="540"/>
        <w:jc w:val="both"/>
        <w:rPr>
          <w:rFonts w:ascii="Times New Roman" w:hAnsi="Times New Roman" w:cs="Times New Roman"/>
          <w:sz w:val="18"/>
          <w:szCs w:val="18"/>
        </w:rPr>
      </w:pPr>
    </w:p>
    <w:p w:rsidR="006C556E" w:rsidRPr="002F57E4" w:rsidRDefault="006C556E" w:rsidP="00A050B6">
      <w:pPr>
        <w:pStyle w:val="ConsPlusNormal"/>
        <w:ind w:firstLine="540"/>
        <w:jc w:val="both"/>
        <w:rPr>
          <w:rFonts w:ascii="Times New Roman" w:hAnsi="Times New Roman" w:cs="Times New Roman"/>
          <w:sz w:val="18"/>
          <w:szCs w:val="18"/>
        </w:rPr>
      </w:pP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Руководитель Получателя субсидии</w:t>
      </w:r>
    </w:p>
    <w:p w:rsidR="006C556E" w:rsidRPr="002F57E4" w:rsidRDefault="006C556E" w:rsidP="00A050B6">
      <w:pPr>
        <w:pStyle w:val="ConsPlusNonformat"/>
        <w:jc w:val="both"/>
        <w:rPr>
          <w:rFonts w:ascii="Times New Roman" w:hAnsi="Times New Roman" w:cs="Times New Roman"/>
          <w:sz w:val="18"/>
          <w:szCs w:val="18"/>
        </w:rPr>
      </w:pP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lastRenderedPageBreak/>
        <w:t>__________________________   _____________     ________________________</w:t>
      </w: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 xml:space="preserve">                        (</w:t>
      </w:r>
      <w:proofErr w:type="gramStart"/>
      <w:r w:rsidRPr="002F57E4">
        <w:rPr>
          <w:rFonts w:ascii="Times New Roman" w:hAnsi="Times New Roman" w:cs="Times New Roman"/>
          <w:sz w:val="18"/>
          <w:szCs w:val="18"/>
        </w:rPr>
        <w:t xml:space="preserve">должность)   </w:t>
      </w:r>
      <w:proofErr w:type="gramEnd"/>
      <w:r w:rsidRPr="002F57E4">
        <w:rPr>
          <w:rFonts w:ascii="Times New Roman" w:hAnsi="Times New Roman" w:cs="Times New Roman"/>
          <w:sz w:val="18"/>
          <w:szCs w:val="18"/>
        </w:rPr>
        <w:t xml:space="preserve">             (подпись)              (расшифровка подписи)</w:t>
      </w:r>
    </w:p>
    <w:p w:rsidR="006C556E" w:rsidRPr="002F57E4" w:rsidRDefault="006C556E" w:rsidP="00A050B6">
      <w:pPr>
        <w:pStyle w:val="ConsPlusNonformat"/>
        <w:jc w:val="both"/>
        <w:rPr>
          <w:rFonts w:ascii="Times New Roman" w:hAnsi="Times New Roman" w:cs="Times New Roman"/>
          <w:sz w:val="18"/>
          <w:szCs w:val="18"/>
        </w:rPr>
      </w:pP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 xml:space="preserve">Исполнитель </w:t>
      </w: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__________________________   _____________     ________________________</w:t>
      </w: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 xml:space="preserve">                        (</w:t>
      </w:r>
      <w:proofErr w:type="gramStart"/>
      <w:r w:rsidRPr="002F57E4">
        <w:rPr>
          <w:rFonts w:ascii="Times New Roman" w:hAnsi="Times New Roman" w:cs="Times New Roman"/>
          <w:sz w:val="18"/>
          <w:szCs w:val="18"/>
        </w:rPr>
        <w:t xml:space="preserve">должность)   </w:t>
      </w:r>
      <w:proofErr w:type="gramEnd"/>
      <w:r w:rsidRPr="002F57E4">
        <w:rPr>
          <w:rFonts w:ascii="Times New Roman" w:hAnsi="Times New Roman" w:cs="Times New Roman"/>
          <w:sz w:val="18"/>
          <w:szCs w:val="18"/>
        </w:rPr>
        <w:t xml:space="preserve">             (подпись)              (расшифровка подписи)</w:t>
      </w:r>
    </w:p>
    <w:p w:rsidR="006C556E" w:rsidRPr="002F57E4" w:rsidRDefault="006C556E" w:rsidP="00A050B6">
      <w:pPr>
        <w:pStyle w:val="ConsPlusNonformat"/>
        <w:jc w:val="both"/>
        <w:rPr>
          <w:rFonts w:ascii="Times New Roman" w:hAnsi="Times New Roman" w:cs="Times New Roman"/>
          <w:sz w:val="18"/>
          <w:szCs w:val="18"/>
        </w:rPr>
      </w:pP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"___" ________________ 20__ г.</w:t>
      </w:r>
    </w:p>
    <w:p w:rsidR="006C556E" w:rsidRPr="002F57E4" w:rsidRDefault="006C556E" w:rsidP="00A050B6">
      <w:pPr>
        <w:spacing w:after="0" w:line="240" w:lineRule="auto"/>
        <w:jc w:val="right"/>
        <w:rPr>
          <w:rFonts w:ascii="Times New Roman" w:hAnsi="Times New Roman"/>
          <w:sz w:val="18"/>
          <w:szCs w:val="18"/>
        </w:rPr>
      </w:pPr>
      <w:proofErr w:type="gramStart"/>
      <w:r w:rsidRPr="002F57E4">
        <w:rPr>
          <w:rFonts w:ascii="Times New Roman" w:hAnsi="Times New Roman"/>
          <w:sz w:val="18"/>
          <w:szCs w:val="18"/>
        </w:rPr>
        <w:t>Приложение  5</w:t>
      </w:r>
      <w:proofErr w:type="gramEnd"/>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sz w:val="18"/>
          <w:szCs w:val="18"/>
        </w:rPr>
        <w:t xml:space="preserve">к Порядку </w:t>
      </w:r>
      <w:r w:rsidRPr="002F57E4">
        <w:rPr>
          <w:rFonts w:ascii="Times New Roman" w:hAnsi="Times New Roman"/>
          <w:bCs/>
          <w:sz w:val="18"/>
          <w:szCs w:val="18"/>
        </w:rPr>
        <w:t xml:space="preserve">предоставления из бюджета Трубчевского </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муниципального района Брянской области субсидий </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на реализацию переданных полномочий по решению </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отдельных вопросов местного значения поселений в </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соответствии с заключенными соглашениями по </w:t>
      </w:r>
    </w:p>
    <w:p w:rsidR="006C556E" w:rsidRPr="002F57E4" w:rsidRDefault="006C556E" w:rsidP="00A050B6">
      <w:pPr>
        <w:spacing w:after="0" w:line="240" w:lineRule="auto"/>
        <w:jc w:val="right"/>
        <w:rPr>
          <w:rFonts w:ascii="Times New Roman" w:hAnsi="Times New Roman"/>
          <w:sz w:val="18"/>
          <w:szCs w:val="18"/>
        </w:rPr>
      </w:pPr>
      <w:r w:rsidRPr="002F57E4">
        <w:rPr>
          <w:rFonts w:ascii="Times New Roman" w:hAnsi="Times New Roman"/>
          <w:bCs/>
          <w:sz w:val="18"/>
          <w:szCs w:val="18"/>
        </w:rPr>
        <w:t xml:space="preserve"> благоустройству территории поселения</w:t>
      </w:r>
    </w:p>
    <w:p w:rsidR="006C556E" w:rsidRPr="002F57E4" w:rsidRDefault="006C556E" w:rsidP="00A050B6">
      <w:pPr>
        <w:spacing w:after="0" w:line="240" w:lineRule="auto"/>
        <w:jc w:val="right"/>
        <w:rPr>
          <w:rFonts w:ascii="Times New Roman" w:hAnsi="Times New Roman"/>
          <w:sz w:val="18"/>
          <w:szCs w:val="18"/>
        </w:rPr>
      </w:pPr>
    </w:p>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Отчет</w:t>
      </w:r>
    </w:p>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об объёмах выполненных работ</w:t>
      </w:r>
    </w:p>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на «___</w:t>
      </w:r>
      <w:proofErr w:type="gramStart"/>
      <w:r w:rsidRPr="002F57E4">
        <w:rPr>
          <w:rFonts w:ascii="Times New Roman" w:hAnsi="Times New Roman" w:cs="Times New Roman"/>
          <w:sz w:val="18"/>
          <w:szCs w:val="18"/>
        </w:rPr>
        <w:t>_»_</w:t>
      </w:r>
      <w:proofErr w:type="gramEnd"/>
      <w:r w:rsidRPr="002F57E4">
        <w:rPr>
          <w:rFonts w:ascii="Times New Roman" w:hAnsi="Times New Roman" w:cs="Times New Roman"/>
          <w:sz w:val="18"/>
          <w:szCs w:val="18"/>
        </w:rPr>
        <w:t>___________20__ г.</w:t>
      </w:r>
    </w:p>
    <w:p w:rsidR="006C556E" w:rsidRPr="002F57E4" w:rsidRDefault="006C556E" w:rsidP="00A050B6">
      <w:pPr>
        <w:pStyle w:val="ConsPlusNormal"/>
        <w:jc w:val="center"/>
        <w:rPr>
          <w:rFonts w:ascii="Times New Roman" w:hAnsi="Times New Roman" w:cs="Times New Roman"/>
          <w:sz w:val="18"/>
          <w:szCs w:val="18"/>
        </w:rPr>
      </w:pPr>
    </w:p>
    <w:p w:rsidR="006C556E" w:rsidRPr="002F57E4" w:rsidRDefault="006C556E" w:rsidP="00A050B6">
      <w:pPr>
        <w:pStyle w:val="ConsPlusNormal"/>
        <w:jc w:val="both"/>
        <w:rPr>
          <w:rFonts w:ascii="Times New Roman" w:hAnsi="Times New Roman" w:cs="Times New Roman"/>
          <w:sz w:val="18"/>
          <w:szCs w:val="18"/>
        </w:rPr>
      </w:pPr>
      <w:r w:rsidRPr="002F57E4">
        <w:rPr>
          <w:rFonts w:ascii="Times New Roman" w:hAnsi="Times New Roman" w:cs="Times New Roman"/>
          <w:sz w:val="18"/>
          <w:szCs w:val="18"/>
        </w:rPr>
        <w:t xml:space="preserve">Наименование </w:t>
      </w:r>
      <w:proofErr w:type="gramStart"/>
      <w:r w:rsidRPr="002F57E4">
        <w:rPr>
          <w:rFonts w:ascii="Times New Roman" w:hAnsi="Times New Roman" w:cs="Times New Roman"/>
          <w:sz w:val="18"/>
          <w:szCs w:val="18"/>
        </w:rPr>
        <w:t>Получателя:_</w:t>
      </w:r>
      <w:proofErr w:type="gramEnd"/>
      <w:r w:rsidRPr="002F57E4">
        <w:rPr>
          <w:rFonts w:ascii="Times New Roman" w:hAnsi="Times New Roman" w:cs="Times New Roman"/>
          <w:sz w:val="18"/>
          <w:szCs w:val="18"/>
        </w:rPr>
        <w:t>__________________________________________</w:t>
      </w:r>
    </w:p>
    <w:p w:rsidR="006C556E" w:rsidRPr="002F57E4" w:rsidRDefault="006C556E" w:rsidP="00A050B6">
      <w:pPr>
        <w:pStyle w:val="ConsPlusNormal"/>
        <w:jc w:val="both"/>
        <w:rPr>
          <w:rFonts w:ascii="Times New Roman" w:hAnsi="Times New Roman" w:cs="Times New Roman"/>
          <w:sz w:val="18"/>
          <w:szCs w:val="18"/>
        </w:rPr>
      </w:pPr>
      <w:r w:rsidRPr="002F57E4">
        <w:rPr>
          <w:rFonts w:ascii="Times New Roman" w:hAnsi="Times New Roman" w:cs="Times New Roman"/>
          <w:sz w:val="18"/>
          <w:szCs w:val="18"/>
        </w:rPr>
        <w:t>Периодичность: ежемесячный, квартальный, годовой ____________________</w:t>
      </w:r>
    </w:p>
    <w:p w:rsidR="006C556E" w:rsidRPr="002F57E4" w:rsidRDefault="006C556E" w:rsidP="00A050B6">
      <w:pPr>
        <w:pStyle w:val="ConsPlusNormal"/>
        <w:jc w:val="both"/>
        <w:rPr>
          <w:rFonts w:ascii="Times New Roman" w:hAnsi="Times New Roman" w:cs="Times New Roman"/>
          <w:sz w:val="18"/>
          <w:szCs w:val="18"/>
        </w:rPr>
      </w:pPr>
      <w:r w:rsidRPr="002F57E4">
        <w:rPr>
          <w:rFonts w:ascii="Times New Roman" w:hAnsi="Times New Roman" w:cs="Times New Roman"/>
          <w:sz w:val="18"/>
          <w:szCs w:val="18"/>
        </w:rPr>
        <w:t>Наименования мероприятия возмещения затрат (недополученных доходов):</w:t>
      </w:r>
    </w:p>
    <w:p w:rsidR="006C556E" w:rsidRPr="002F57E4" w:rsidRDefault="006C556E" w:rsidP="00A050B6">
      <w:pPr>
        <w:pStyle w:val="ConsPlusNormal"/>
        <w:ind w:firstLine="540"/>
        <w:jc w:val="both"/>
        <w:rPr>
          <w:rFonts w:ascii="Times New Roman" w:hAnsi="Times New Roman" w:cs="Times New Roman"/>
          <w:sz w:val="18"/>
          <w:szCs w:val="18"/>
        </w:rPr>
      </w:pPr>
    </w:p>
    <w:tbl>
      <w:tblPr>
        <w:tblW w:w="5000" w:type="pct"/>
        <w:jc w:val="center"/>
        <w:tblLook w:val="04A0" w:firstRow="1" w:lastRow="0" w:firstColumn="1" w:lastColumn="0" w:noHBand="0" w:noVBand="1"/>
      </w:tblPr>
      <w:tblGrid>
        <w:gridCol w:w="1108"/>
        <w:gridCol w:w="3863"/>
        <w:gridCol w:w="1603"/>
        <w:gridCol w:w="2043"/>
        <w:gridCol w:w="2004"/>
      </w:tblGrid>
      <w:tr w:rsidR="002F57E4" w:rsidRPr="002F57E4" w:rsidTr="006C556E">
        <w:trPr>
          <w:trHeight w:val="451"/>
          <w:jc w:val="center"/>
        </w:trPr>
        <w:tc>
          <w:tcPr>
            <w:tcW w:w="355" w:type="pct"/>
            <w:vMerge w:val="restart"/>
            <w:tcBorders>
              <w:top w:val="single" w:sz="4" w:space="0" w:color="000000"/>
              <w:left w:val="single" w:sz="4" w:space="0" w:color="000000"/>
              <w:bottom w:val="single" w:sz="4" w:space="0" w:color="000000"/>
              <w:right w:val="single" w:sz="4" w:space="0" w:color="000000"/>
            </w:tcBorders>
            <w:hideMark/>
          </w:tcPr>
          <w:p w:rsidR="006C556E" w:rsidRPr="002F57E4" w:rsidRDefault="006C556E" w:rsidP="00A050B6">
            <w:pPr>
              <w:pStyle w:val="ConsPlusNormal"/>
              <w:jc w:val="both"/>
              <w:rPr>
                <w:rFonts w:ascii="Times New Roman" w:hAnsi="Times New Roman" w:cs="Times New Roman"/>
                <w:sz w:val="18"/>
                <w:szCs w:val="18"/>
              </w:rPr>
            </w:pPr>
            <w:r w:rsidRPr="002F57E4">
              <w:rPr>
                <w:rFonts w:ascii="Times New Roman" w:hAnsi="Times New Roman" w:cs="Times New Roman"/>
                <w:sz w:val="18"/>
                <w:szCs w:val="18"/>
              </w:rPr>
              <w:t>№</w:t>
            </w:r>
          </w:p>
        </w:tc>
        <w:tc>
          <w:tcPr>
            <w:tcW w:w="1890" w:type="pct"/>
            <w:vMerge w:val="restart"/>
            <w:tcBorders>
              <w:top w:val="single" w:sz="4" w:space="0" w:color="000000"/>
              <w:left w:val="single" w:sz="4" w:space="0" w:color="000000"/>
              <w:bottom w:val="single" w:sz="4" w:space="0" w:color="000000"/>
              <w:right w:val="single" w:sz="4" w:space="0" w:color="000000"/>
            </w:tcBorders>
            <w:hideMark/>
          </w:tcPr>
          <w:p w:rsidR="006C556E" w:rsidRPr="002F57E4" w:rsidRDefault="006C556E" w:rsidP="00A050B6">
            <w:pPr>
              <w:pStyle w:val="ConsPlusNormal"/>
              <w:jc w:val="center"/>
              <w:rPr>
                <w:rFonts w:ascii="Times New Roman" w:hAnsi="Times New Roman" w:cs="Times New Roman"/>
                <w:sz w:val="18"/>
                <w:szCs w:val="18"/>
                <w:lang w:val="en-US"/>
              </w:rPr>
            </w:pPr>
            <w:r w:rsidRPr="002F57E4">
              <w:rPr>
                <w:rFonts w:ascii="Times New Roman" w:hAnsi="Times New Roman" w:cs="Times New Roman"/>
                <w:sz w:val="18"/>
                <w:szCs w:val="18"/>
              </w:rPr>
              <w:t>Вид работ</w:t>
            </w:r>
          </w:p>
        </w:tc>
        <w:tc>
          <w:tcPr>
            <w:tcW w:w="739" w:type="pct"/>
            <w:vMerge w:val="restart"/>
            <w:tcBorders>
              <w:top w:val="single" w:sz="4" w:space="0" w:color="000000"/>
              <w:left w:val="single" w:sz="4" w:space="0" w:color="000000"/>
              <w:bottom w:val="single" w:sz="4" w:space="0" w:color="000000"/>
              <w:right w:val="single" w:sz="4" w:space="0" w:color="000000"/>
            </w:tcBorders>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Единица измерения</w:t>
            </w:r>
          </w:p>
        </w:tc>
        <w:tc>
          <w:tcPr>
            <w:tcW w:w="2016" w:type="pct"/>
            <w:gridSpan w:val="2"/>
            <w:tcBorders>
              <w:top w:val="single" w:sz="4" w:space="0" w:color="000000"/>
              <w:left w:val="single" w:sz="4" w:space="0" w:color="000000"/>
              <w:bottom w:val="single" w:sz="4" w:space="0" w:color="000000"/>
              <w:right w:val="single" w:sz="4" w:space="0" w:color="000000"/>
            </w:tcBorders>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Объём выполненных работ</w:t>
            </w:r>
          </w:p>
        </w:tc>
      </w:tr>
      <w:tr w:rsidR="002F57E4" w:rsidRPr="002F57E4" w:rsidTr="006C556E">
        <w:trPr>
          <w:trHeight w:val="389"/>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C556E" w:rsidRPr="002F57E4" w:rsidRDefault="006C556E" w:rsidP="00A050B6">
            <w:pPr>
              <w:spacing w:after="0" w:line="240" w:lineRule="auto"/>
              <w:rPr>
                <w:rFonts w:ascii="Times New Roman" w:hAnsi="Times New Roman"/>
                <w:sz w:val="18"/>
                <w:szCs w:val="18"/>
                <w:lang w:val="en-U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033" w:type="pct"/>
            <w:tcBorders>
              <w:top w:val="single" w:sz="4" w:space="0" w:color="000000"/>
              <w:left w:val="single" w:sz="4" w:space="0" w:color="000000"/>
              <w:bottom w:val="single" w:sz="4" w:space="0" w:color="000000"/>
              <w:right w:val="single" w:sz="4" w:space="0" w:color="000000"/>
            </w:tcBorders>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за отчетный период</w:t>
            </w:r>
          </w:p>
        </w:tc>
        <w:tc>
          <w:tcPr>
            <w:tcW w:w="983" w:type="pct"/>
            <w:tcBorders>
              <w:top w:val="single" w:sz="4" w:space="0" w:color="000000"/>
              <w:left w:val="single" w:sz="4" w:space="0" w:color="000000"/>
              <w:bottom w:val="single" w:sz="4" w:space="0" w:color="000000"/>
              <w:right w:val="single" w:sz="4" w:space="0" w:color="000000"/>
            </w:tcBorders>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нарастающим итогом с начала года</w:t>
            </w:r>
          </w:p>
        </w:tc>
      </w:tr>
      <w:tr w:rsidR="002F57E4" w:rsidRPr="002F57E4" w:rsidTr="006C556E">
        <w:trPr>
          <w:trHeight w:val="389"/>
          <w:jc w:val="center"/>
        </w:trPr>
        <w:tc>
          <w:tcPr>
            <w:tcW w:w="355" w:type="pct"/>
            <w:tcBorders>
              <w:top w:val="single" w:sz="4" w:space="0" w:color="000000"/>
              <w:left w:val="single" w:sz="4" w:space="0" w:color="000000"/>
              <w:bottom w:val="single" w:sz="4" w:space="0" w:color="000000"/>
              <w:right w:val="single" w:sz="4" w:space="0" w:color="000000"/>
            </w:tcBorders>
          </w:tcPr>
          <w:p w:rsidR="006C556E" w:rsidRPr="002F57E4" w:rsidRDefault="006C556E" w:rsidP="00A050B6">
            <w:pPr>
              <w:pStyle w:val="ConsPlusNormal"/>
              <w:jc w:val="both"/>
              <w:rPr>
                <w:rFonts w:ascii="Times New Roman" w:hAnsi="Times New Roman" w:cs="Times New Roman"/>
                <w:sz w:val="18"/>
                <w:szCs w:val="18"/>
              </w:rPr>
            </w:pPr>
          </w:p>
        </w:tc>
        <w:tc>
          <w:tcPr>
            <w:tcW w:w="1890" w:type="pct"/>
            <w:tcBorders>
              <w:top w:val="single" w:sz="4" w:space="0" w:color="000000"/>
              <w:left w:val="single" w:sz="4" w:space="0" w:color="000000"/>
              <w:bottom w:val="single" w:sz="4" w:space="0" w:color="000000"/>
              <w:right w:val="single" w:sz="4" w:space="0" w:color="000000"/>
            </w:tcBorders>
          </w:tcPr>
          <w:p w:rsidR="006C556E" w:rsidRPr="002F57E4" w:rsidRDefault="006C556E" w:rsidP="00A050B6">
            <w:pPr>
              <w:pStyle w:val="ConsPlusNormal"/>
              <w:jc w:val="both"/>
              <w:rPr>
                <w:rFonts w:ascii="Times New Roman" w:hAnsi="Times New Roman" w:cs="Times New Roman"/>
                <w:sz w:val="18"/>
                <w:szCs w:val="18"/>
              </w:rPr>
            </w:pPr>
          </w:p>
        </w:tc>
        <w:tc>
          <w:tcPr>
            <w:tcW w:w="739" w:type="pct"/>
            <w:tcBorders>
              <w:top w:val="single" w:sz="4" w:space="0" w:color="000000"/>
              <w:left w:val="single" w:sz="4" w:space="0" w:color="000000"/>
              <w:bottom w:val="single" w:sz="4" w:space="0" w:color="000000"/>
              <w:right w:val="single" w:sz="4" w:space="0" w:color="000000"/>
            </w:tcBorders>
          </w:tcPr>
          <w:p w:rsidR="006C556E" w:rsidRPr="002F57E4" w:rsidRDefault="006C556E" w:rsidP="00A050B6">
            <w:pPr>
              <w:pStyle w:val="ConsPlusNormal"/>
              <w:jc w:val="both"/>
              <w:rPr>
                <w:rFonts w:ascii="Times New Roman" w:hAnsi="Times New Roman" w:cs="Times New Roman"/>
                <w:sz w:val="18"/>
                <w:szCs w:val="18"/>
              </w:rPr>
            </w:pPr>
          </w:p>
        </w:tc>
        <w:tc>
          <w:tcPr>
            <w:tcW w:w="1033" w:type="pct"/>
            <w:tcBorders>
              <w:top w:val="single" w:sz="4" w:space="0" w:color="000000"/>
              <w:left w:val="single" w:sz="4" w:space="0" w:color="000000"/>
              <w:bottom w:val="single" w:sz="4" w:space="0" w:color="000000"/>
              <w:right w:val="single" w:sz="4" w:space="0" w:color="000000"/>
            </w:tcBorders>
          </w:tcPr>
          <w:p w:rsidR="006C556E" w:rsidRPr="002F57E4" w:rsidRDefault="006C556E" w:rsidP="00A050B6">
            <w:pPr>
              <w:pStyle w:val="ConsPlusNormal"/>
              <w:jc w:val="both"/>
              <w:rPr>
                <w:rFonts w:ascii="Times New Roman" w:hAnsi="Times New Roman" w:cs="Times New Roman"/>
                <w:sz w:val="18"/>
                <w:szCs w:val="18"/>
              </w:rPr>
            </w:pPr>
          </w:p>
        </w:tc>
        <w:tc>
          <w:tcPr>
            <w:tcW w:w="983" w:type="pct"/>
            <w:tcBorders>
              <w:top w:val="single" w:sz="4" w:space="0" w:color="000000"/>
              <w:left w:val="single" w:sz="4" w:space="0" w:color="000000"/>
              <w:bottom w:val="single" w:sz="4" w:space="0" w:color="000000"/>
              <w:right w:val="single" w:sz="4" w:space="0" w:color="000000"/>
            </w:tcBorders>
          </w:tcPr>
          <w:p w:rsidR="006C556E" w:rsidRPr="002F57E4" w:rsidRDefault="006C556E" w:rsidP="00A050B6">
            <w:pPr>
              <w:pStyle w:val="ConsPlusNormal"/>
              <w:jc w:val="both"/>
              <w:rPr>
                <w:rFonts w:ascii="Times New Roman" w:hAnsi="Times New Roman" w:cs="Times New Roman"/>
                <w:sz w:val="18"/>
                <w:szCs w:val="18"/>
              </w:rPr>
            </w:pPr>
          </w:p>
        </w:tc>
      </w:tr>
      <w:tr w:rsidR="006C556E" w:rsidRPr="002F57E4" w:rsidTr="006C556E">
        <w:trPr>
          <w:trHeight w:val="410"/>
          <w:jc w:val="center"/>
        </w:trPr>
        <w:tc>
          <w:tcPr>
            <w:tcW w:w="355" w:type="pct"/>
            <w:tcBorders>
              <w:top w:val="single" w:sz="4" w:space="0" w:color="000000"/>
              <w:left w:val="single" w:sz="4" w:space="0" w:color="000000"/>
              <w:bottom w:val="single" w:sz="4" w:space="0" w:color="000000"/>
              <w:right w:val="single" w:sz="4" w:space="0" w:color="000000"/>
            </w:tcBorders>
          </w:tcPr>
          <w:p w:rsidR="006C556E" w:rsidRPr="002F57E4" w:rsidRDefault="006C556E" w:rsidP="00A050B6">
            <w:pPr>
              <w:pStyle w:val="ConsPlusNormal"/>
              <w:jc w:val="both"/>
              <w:rPr>
                <w:rFonts w:ascii="Times New Roman" w:hAnsi="Times New Roman" w:cs="Times New Roman"/>
                <w:sz w:val="18"/>
                <w:szCs w:val="18"/>
              </w:rPr>
            </w:pPr>
          </w:p>
        </w:tc>
        <w:tc>
          <w:tcPr>
            <w:tcW w:w="1890" w:type="pct"/>
            <w:tcBorders>
              <w:top w:val="single" w:sz="4" w:space="0" w:color="000000"/>
              <w:left w:val="single" w:sz="4" w:space="0" w:color="000000"/>
              <w:bottom w:val="single" w:sz="4" w:space="0" w:color="000000"/>
              <w:right w:val="single" w:sz="4" w:space="0" w:color="000000"/>
            </w:tcBorders>
          </w:tcPr>
          <w:p w:rsidR="006C556E" w:rsidRPr="002F57E4" w:rsidRDefault="006C556E" w:rsidP="00A050B6">
            <w:pPr>
              <w:pStyle w:val="ConsPlusNormal"/>
              <w:jc w:val="both"/>
              <w:rPr>
                <w:rFonts w:ascii="Times New Roman" w:hAnsi="Times New Roman" w:cs="Times New Roman"/>
                <w:sz w:val="18"/>
                <w:szCs w:val="18"/>
              </w:rPr>
            </w:pPr>
          </w:p>
        </w:tc>
        <w:tc>
          <w:tcPr>
            <w:tcW w:w="739" w:type="pct"/>
            <w:tcBorders>
              <w:top w:val="single" w:sz="4" w:space="0" w:color="000000"/>
              <w:left w:val="single" w:sz="4" w:space="0" w:color="000000"/>
              <w:bottom w:val="single" w:sz="4" w:space="0" w:color="000000"/>
              <w:right w:val="single" w:sz="4" w:space="0" w:color="000000"/>
            </w:tcBorders>
          </w:tcPr>
          <w:p w:rsidR="006C556E" w:rsidRPr="002F57E4" w:rsidRDefault="006C556E" w:rsidP="00A050B6">
            <w:pPr>
              <w:pStyle w:val="ConsPlusNormal"/>
              <w:jc w:val="both"/>
              <w:rPr>
                <w:rFonts w:ascii="Times New Roman" w:hAnsi="Times New Roman" w:cs="Times New Roman"/>
                <w:sz w:val="18"/>
                <w:szCs w:val="18"/>
              </w:rPr>
            </w:pPr>
          </w:p>
        </w:tc>
        <w:tc>
          <w:tcPr>
            <w:tcW w:w="1033" w:type="pct"/>
            <w:tcBorders>
              <w:top w:val="single" w:sz="4" w:space="0" w:color="000000"/>
              <w:left w:val="single" w:sz="4" w:space="0" w:color="000000"/>
              <w:bottom w:val="single" w:sz="4" w:space="0" w:color="000000"/>
              <w:right w:val="single" w:sz="4" w:space="0" w:color="000000"/>
            </w:tcBorders>
          </w:tcPr>
          <w:p w:rsidR="006C556E" w:rsidRPr="002F57E4" w:rsidRDefault="006C556E" w:rsidP="00A050B6">
            <w:pPr>
              <w:pStyle w:val="ConsPlusNormal"/>
              <w:jc w:val="both"/>
              <w:rPr>
                <w:rFonts w:ascii="Times New Roman" w:hAnsi="Times New Roman" w:cs="Times New Roman"/>
                <w:sz w:val="18"/>
                <w:szCs w:val="18"/>
              </w:rPr>
            </w:pPr>
          </w:p>
        </w:tc>
        <w:tc>
          <w:tcPr>
            <w:tcW w:w="983" w:type="pct"/>
            <w:tcBorders>
              <w:top w:val="single" w:sz="4" w:space="0" w:color="000000"/>
              <w:left w:val="single" w:sz="4" w:space="0" w:color="000000"/>
              <w:bottom w:val="single" w:sz="4" w:space="0" w:color="000000"/>
              <w:right w:val="single" w:sz="4" w:space="0" w:color="000000"/>
            </w:tcBorders>
          </w:tcPr>
          <w:p w:rsidR="006C556E" w:rsidRPr="002F57E4" w:rsidRDefault="006C556E" w:rsidP="00A050B6">
            <w:pPr>
              <w:pStyle w:val="ConsPlusNormal"/>
              <w:jc w:val="both"/>
              <w:rPr>
                <w:rFonts w:ascii="Times New Roman" w:hAnsi="Times New Roman" w:cs="Times New Roman"/>
                <w:sz w:val="18"/>
                <w:szCs w:val="18"/>
              </w:rPr>
            </w:pPr>
          </w:p>
        </w:tc>
      </w:tr>
    </w:tbl>
    <w:p w:rsidR="006C556E" w:rsidRPr="002F57E4" w:rsidRDefault="006C556E" w:rsidP="00A050B6">
      <w:pPr>
        <w:pStyle w:val="ConsPlusNormal"/>
        <w:ind w:firstLine="540"/>
        <w:jc w:val="both"/>
        <w:rPr>
          <w:rFonts w:ascii="Times New Roman" w:hAnsi="Times New Roman" w:cs="Times New Roman"/>
          <w:sz w:val="18"/>
          <w:szCs w:val="18"/>
        </w:rPr>
      </w:pPr>
    </w:p>
    <w:p w:rsidR="006C556E" w:rsidRPr="002F57E4" w:rsidRDefault="006C556E" w:rsidP="00A050B6">
      <w:pPr>
        <w:pStyle w:val="ConsPlusNonformat"/>
        <w:jc w:val="both"/>
        <w:rPr>
          <w:rFonts w:ascii="Times New Roman" w:hAnsi="Times New Roman" w:cs="Times New Roman"/>
          <w:sz w:val="18"/>
          <w:szCs w:val="18"/>
        </w:rPr>
      </w:pP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Руководитель Получателя субсидии</w:t>
      </w:r>
    </w:p>
    <w:p w:rsidR="006C556E" w:rsidRPr="002F57E4" w:rsidRDefault="006C556E" w:rsidP="00A050B6">
      <w:pPr>
        <w:pStyle w:val="ConsPlusNonformat"/>
        <w:jc w:val="both"/>
        <w:rPr>
          <w:rFonts w:ascii="Times New Roman" w:hAnsi="Times New Roman" w:cs="Times New Roman"/>
          <w:sz w:val="18"/>
          <w:szCs w:val="18"/>
        </w:rPr>
      </w:pP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__________________________   _____________     ________________________</w:t>
      </w: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 xml:space="preserve">                        (</w:t>
      </w:r>
      <w:proofErr w:type="gramStart"/>
      <w:r w:rsidRPr="002F57E4">
        <w:rPr>
          <w:rFonts w:ascii="Times New Roman" w:hAnsi="Times New Roman" w:cs="Times New Roman"/>
          <w:sz w:val="18"/>
          <w:szCs w:val="18"/>
        </w:rPr>
        <w:t xml:space="preserve">должность)   </w:t>
      </w:r>
      <w:proofErr w:type="gramEnd"/>
      <w:r w:rsidRPr="002F57E4">
        <w:rPr>
          <w:rFonts w:ascii="Times New Roman" w:hAnsi="Times New Roman" w:cs="Times New Roman"/>
          <w:sz w:val="18"/>
          <w:szCs w:val="18"/>
        </w:rPr>
        <w:t>(подпись)    (расшифровка подписи)</w:t>
      </w:r>
    </w:p>
    <w:p w:rsidR="006C556E" w:rsidRPr="002F57E4" w:rsidRDefault="006C556E" w:rsidP="00A050B6">
      <w:pPr>
        <w:pStyle w:val="ConsPlusNonformat"/>
        <w:jc w:val="both"/>
        <w:rPr>
          <w:rFonts w:ascii="Times New Roman" w:hAnsi="Times New Roman" w:cs="Times New Roman"/>
          <w:sz w:val="18"/>
          <w:szCs w:val="18"/>
        </w:rPr>
      </w:pP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 xml:space="preserve">Исполнитель </w:t>
      </w: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__________________________   _____________     ________________________</w:t>
      </w: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 xml:space="preserve">                        (</w:t>
      </w:r>
      <w:proofErr w:type="gramStart"/>
      <w:r w:rsidRPr="002F57E4">
        <w:rPr>
          <w:rFonts w:ascii="Times New Roman" w:hAnsi="Times New Roman" w:cs="Times New Roman"/>
          <w:sz w:val="18"/>
          <w:szCs w:val="18"/>
        </w:rPr>
        <w:t xml:space="preserve">должность)   </w:t>
      </w:r>
      <w:proofErr w:type="gramEnd"/>
      <w:r w:rsidRPr="002F57E4">
        <w:rPr>
          <w:rFonts w:ascii="Times New Roman" w:hAnsi="Times New Roman" w:cs="Times New Roman"/>
          <w:sz w:val="18"/>
          <w:szCs w:val="18"/>
        </w:rPr>
        <w:t>(подпись)    (расшифровка подписи)</w:t>
      </w:r>
    </w:p>
    <w:p w:rsidR="006C556E" w:rsidRPr="002F57E4" w:rsidRDefault="006C556E" w:rsidP="00A050B6">
      <w:pPr>
        <w:pStyle w:val="ConsPlusNonformat"/>
        <w:jc w:val="both"/>
        <w:rPr>
          <w:rFonts w:ascii="Times New Roman" w:hAnsi="Times New Roman" w:cs="Times New Roman"/>
          <w:sz w:val="18"/>
          <w:szCs w:val="18"/>
        </w:rPr>
      </w:pP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"___" ________________ 20__ г.</w:t>
      </w:r>
    </w:p>
    <w:p w:rsidR="006C556E" w:rsidRPr="002F57E4" w:rsidRDefault="006C556E" w:rsidP="00A050B6">
      <w:pPr>
        <w:spacing w:after="0" w:line="240" w:lineRule="auto"/>
        <w:jc w:val="both"/>
        <w:rPr>
          <w:rFonts w:ascii="Times New Roman" w:hAnsi="Times New Roman"/>
          <w:b/>
          <w:sz w:val="18"/>
          <w:szCs w:val="18"/>
        </w:rPr>
      </w:pPr>
    </w:p>
    <w:p w:rsidR="006C556E" w:rsidRPr="002F57E4" w:rsidRDefault="006C556E" w:rsidP="002F57E4">
      <w:pPr>
        <w:spacing w:after="0" w:line="240" w:lineRule="auto"/>
        <w:jc w:val="center"/>
        <w:rPr>
          <w:rFonts w:ascii="Times New Roman" w:eastAsia="Times New Roman" w:hAnsi="Times New Roman"/>
          <w:b/>
          <w:sz w:val="18"/>
          <w:szCs w:val="18"/>
        </w:rPr>
      </w:pPr>
      <w:r w:rsidRPr="002F57E4">
        <w:rPr>
          <w:rFonts w:ascii="Times New Roman" w:hAnsi="Times New Roman"/>
          <w:b/>
          <w:sz w:val="18"/>
          <w:szCs w:val="18"/>
        </w:rPr>
        <w:t>РОССИЙСКАЯ ФЕДЕРАЦИЯ</w:t>
      </w:r>
    </w:p>
    <w:p w:rsidR="006C556E" w:rsidRPr="002F57E4" w:rsidRDefault="006C556E" w:rsidP="002F57E4">
      <w:pPr>
        <w:spacing w:after="0" w:line="240" w:lineRule="auto"/>
        <w:jc w:val="center"/>
        <w:rPr>
          <w:rFonts w:ascii="Times New Roman" w:hAnsi="Times New Roman"/>
          <w:b/>
          <w:sz w:val="18"/>
          <w:szCs w:val="18"/>
        </w:rPr>
      </w:pPr>
      <w:r w:rsidRPr="002F57E4">
        <w:rPr>
          <w:rFonts w:ascii="Times New Roman" w:hAnsi="Times New Roman"/>
          <w:b/>
          <w:sz w:val="18"/>
          <w:szCs w:val="18"/>
        </w:rPr>
        <w:t>АДМИНИСТРАЦИЯ ТРУБЧЕВСКОГО МУНИЦИПАЛЬНОГО РАЙОНА</w:t>
      </w:r>
    </w:p>
    <w:p w:rsidR="006C556E" w:rsidRPr="002F57E4" w:rsidRDefault="006C556E" w:rsidP="002F57E4">
      <w:pPr>
        <w:spacing w:after="0" w:line="240" w:lineRule="auto"/>
        <w:jc w:val="center"/>
        <w:rPr>
          <w:rFonts w:ascii="Times New Roman" w:hAnsi="Times New Roman"/>
          <w:b/>
          <w:sz w:val="18"/>
          <w:szCs w:val="18"/>
        </w:rPr>
      </w:pPr>
      <w:r w:rsidRPr="002F57E4">
        <w:rPr>
          <w:rFonts w:ascii="Times New Roman" w:hAnsi="Times New Roman"/>
          <w:b/>
          <w:noProof/>
          <w:sz w:val="18"/>
          <w:szCs w:val="18"/>
          <w:lang w:eastAsia="ru-RU"/>
        </w:rPr>
        <mc:AlternateContent>
          <mc:Choice Requires="wps">
            <w:drawing>
              <wp:anchor distT="4294967295" distB="4294967295" distL="114300" distR="114300" simplePos="0" relativeHeight="251671552" behindDoc="0" locked="0" layoutInCell="1" allowOverlap="1" wp14:anchorId="7A39F81E" wp14:editId="1CF08D70">
                <wp:simplePos x="0" y="0"/>
                <wp:positionH relativeFrom="margin">
                  <wp:align>left</wp:align>
                </wp:positionH>
                <wp:positionV relativeFrom="paragraph">
                  <wp:posOffset>92410</wp:posOffset>
                </wp:positionV>
                <wp:extent cx="6674400" cy="0"/>
                <wp:effectExtent l="0" t="38100" r="50800" b="38100"/>
                <wp:wrapNone/>
                <wp:docPr id="7" name="Прямая соединительная лини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744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CC4A28" id="Прямая соединительная линия 7" o:spid="_x0000_s1026" style="position:absolute;z-index:251671552;visibility:visible;mso-wrap-style:square;mso-width-percent:0;mso-height-percent:0;mso-wrap-distance-left:9pt;mso-wrap-distance-top:-3e-5mm;mso-wrap-distance-right:9pt;mso-wrap-distance-bottom:-3e-5mm;mso-position-horizontal:left;mso-position-horizontal-relative:margin;mso-position-vertical:absolute;mso-position-vertical-relative:text;mso-width-percent:0;mso-height-percent:0;mso-width-relative:page;mso-height-relative:page" from="0,7.3pt" to="525.55pt,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0TqnUwIAAGQEAAAOAAAAZHJzL2Uyb0RvYy54bWysVM2O0zAQviPxDlbu3SQltLvRpivUtFwW&#10;WGmXB3Btp7FwbMt2m1YICTgj9RF4BQ4grbTAM6RvxNj90S5cECIHZ+yZ+fLNN+OcX6wagZbMWK5k&#10;EaUnSYSYJIpyOS+i1zfT3mmErMOSYqEkK6I1s9HF6PGj81bnrK9qJSgzCECkzVtdRLVzOo9jS2rW&#10;YHuiNJPgrJRpsIOtmcfU4BbQGxH3k2QQt8pQbRRh1sJpuXNGo4BfVYy4V1VlmUOiiICbC6sJ68yv&#10;8egc53ODdc3Jngb+BxYN5hI+eoQqscNoYfgfUA0nRllVuROimlhVFScs1ADVpMlv1VzXWLNQC4hj&#10;9VEm+/9gycvllUGcFtEwQhI30KLu8/b9dtN9775sN2j7ofvZfeu+drfdj+52+xHsu+0nsL2zu9sf&#10;b9DQK9lqmwPgWF4ZrwVZyWt9qcgbi6Qa11jOWajoZq3hM6nPiB+k+I3VwGfWvlAUYvDCqSDrqjKN&#10;hwTB0Cp0b33sHls5ROBwMBhmWQJNJgdfjPNDojbWPWeqQd4oIsGlFxbneHlpnSeC80OIP5ZqyoUI&#10;wyEkakGdAUwbQDcapHKGh2SrBKc+0KdYM5+NhUFL7EctPKFC8NwPM2ohaQCuGaaTve0wFzsbiAjp&#10;8aAsoLa3drP09iw5m5xOTrNe1h9MellSlr1n03HWG0zT4dPySTkel+k7Ty3N8ppTyqRnd5jrNPu7&#10;udnfsN1EHif7KEn8ED1oB2QP70A69NW3cjcUM0XXV+bQbxjlELy/dv6u3N+Dff/nMPoFAAD//wMA&#10;UEsDBBQABgAIAAAAIQAbN3v42AAAAAcBAAAPAAAAZHJzL2Rvd25yZXYueG1sTI/BTsMwEETvSPyD&#10;tUjcqJMKKhTiVAipJy7Q8AFbe4mj2us0dtL073HFAY4zs5p5W28X78RMY+wDKyhXBQhiHUzPnYKv&#10;dvfwDCImZIMuMCm4UIRtc3tTY2XCmT9p3qdO5BKOFSqwKQ2VlFFb8hhXYSDO2XcYPaYsx06aEc+5&#10;3Du5LoqN9NhzXrA40JslfdxPXoF+v5St3U04dxrXof04uWM6KXV/t7y+gEi0pL9juOJndGgy0yFM&#10;bKJwCvIjKbuPGxDXtHgqSxCHX0c2tfzP3/wAAAD//wMAUEsBAi0AFAAGAAgAAAAhALaDOJL+AAAA&#10;4QEAABMAAAAAAAAAAAAAAAAAAAAAAFtDb250ZW50X1R5cGVzXS54bWxQSwECLQAUAAYACAAAACEA&#10;OP0h/9YAAACUAQAACwAAAAAAAAAAAAAAAAAvAQAAX3JlbHMvLnJlbHNQSwECLQAUAAYACAAAACEA&#10;9dE6p1MCAABkBAAADgAAAAAAAAAAAAAAAAAuAgAAZHJzL2Uyb0RvYy54bWxQSwECLQAUAAYACAAA&#10;ACEAGzd7+NgAAAAHAQAADwAAAAAAAAAAAAAAAACtBAAAZHJzL2Rvd25yZXYueG1sUEsFBgAAAAAE&#10;AAQA8wAAALIFAAAAAA==&#10;" strokeweight="6pt">
                <v:stroke linestyle="thickBetweenThin"/>
                <w10:wrap anchorx="margin"/>
              </v:line>
            </w:pict>
          </mc:Fallback>
        </mc:AlternateContent>
      </w:r>
    </w:p>
    <w:p w:rsidR="006C556E" w:rsidRPr="002F57E4" w:rsidRDefault="006C556E" w:rsidP="002F57E4">
      <w:pPr>
        <w:spacing w:after="0" w:line="240" w:lineRule="auto"/>
        <w:jc w:val="center"/>
        <w:rPr>
          <w:rFonts w:ascii="Times New Roman" w:hAnsi="Times New Roman"/>
          <w:b/>
          <w:sz w:val="18"/>
          <w:szCs w:val="18"/>
        </w:rPr>
      </w:pPr>
      <w:r w:rsidRPr="002F57E4">
        <w:rPr>
          <w:rFonts w:ascii="Times New Roman" w:hAnsi="Times New Roman"/>
          <w:b/>
          <w:sz w:val="18"/>
          <w:szCs w:val="18"/>
        </w:rPr>
        <w:t>П О С Т А Н О В Л Е Н И Е</w:t>
      </w:r>
    </w:p>
    <w:p w:rsidR="006C556E" w:rsidRPr="002F57E4" w:rsidRDefault="006C556E" w:rsidP="002F57E4">
      <w:pPr>
        <w:spacing w:after="0" w:line="240" w:lineRule="auto"/>
        <w:jc w:val="center"/>
        <w:rPr>
          <w:rFonts w:ascii="Times New Roman" w:hAnsi="Times New Roman"/>
          <w:sz w:val="18"/>
          <w:szCs w:val="18"/>
        </w:rPr>
      </w:pPr>
    </w:p>
    <w:p w:rsidR="006C556E" w:rsidRPr="002F57E4" w:rsidRDefault="006C556E" w:rsidP="002F57E4">
      <w:pPr>
        <w:spacing w:after="0" w:line="240" w:lineRule="auto"/>
        <w:jc w:val="center"/>
        <w:rPr>
          <w:rFonts w:ascii="Times New Roman" w:hAnsi="Times New Roman"/>
          <w:sz w:val="18"/>
          <w:szCs w:val="18"/>
        </w:rPr>
      </w:pPr>
      <w:r w:rsidRPr="002F57E4">
        <w:rPr>
          <w:rFonts w:ascii="Times New Roman" w:hAnsi="Times New Roman"/>
          <w:sz w:val="18"/>
          <w:szCs w:val="18"/>
        </w:rPr>
        <w:t xml:space="preserve">от 10.02.2025г. № 74-4                                                                            </w:t>
      </w:r>
      <w:proofErr w:type="spellStart"/>
      <w:r w:rsidRPr="002F57E4">
        <w:rPr>
          <w:rFonts w:ascii="Times New Roman" w:hAnsi="Times New Roman"/>
          <w:sz w:val="18"/>
          <w:szCs w:val="18"/>
        </w:rPr>
        <w:t>г.Трубчевск</w:t>
      </w:r>
      <w:proofErr w:type="spellEnd"/>
    </w:p>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 xml:space="preserve">       </w:t>
      </w:r>
      <w:r w:rsidRPr="002F57E4">
        <w:rPr>
          <w:rFonts w:ascii="Times New Roman" w:hAnsi="Times New Roman"/>
          <w:sz w:val="18"/>
          <w:szCs w:val="18"/>
        </w:rPr>
        <w:tab/>
      </w:r>
      <w:r w:rsidRPr="002F57E4">
        <w:rPr>
          <w:rFonts w:ascii="Times New Roman" w:hAnsi="Times New Roman"/>
          <w:sz w:val="18"/>
          <w:szCs w:val="18"/>
        </w:rPr>
        <w:tab/>
      </w:r>
      <w:r w:rsidRPr="002F57E4">
        <w:rPr>
          <w:rFonts w:ascii="Times New Roman" w:hAnsi="Times New Roman"/>
          <w:sz w:val="18"/>
          <w:szCs w:val="18"/>
        </w:rPr>
        <w:tab/>
      </w:r>
      <w:r w:rsidRPr="002F57E4">
        <w:rPr>
          <w:rFonts w:ascii="Times New Roman" w:hAnsi="Times New Roman"/>
          <w:sz w:val="18"/>
          <w:szCs w:val="18"/>
        </w:rPr>
        <w:tab/>
      </w:r>
    </w:p>
    <w:p w:rsidR="006C556E" w:rsidRPr="002F57E4" w:rsidRDefault="006C556E" w:rsidP="002F57E4">
      <w:pPr>
        <w:spacing w:after="0" w:line="240" w:lineRule="auto"/>
        <w:jc w:val="center"/>
        <w:rPr>
          <w:rFonts w:ascii="Times New Roman" w:hAnsi="Times New Roman"/>
          <w:bCs/>
          <w:sz w:val="18"/>
          <w:szCs w:val="18"/>
        </w:rPr>
      </w:pPr>
      <w:r w:rsidRPr="002F57E4">
        <w:rPr>
          <w:rFonts w:ascii="Times New Roman" w:hAnsi="Times New Roman"/>
          <w:bCs/>
          <w:sz w:val="18"/>
          <w:szCs w:val="18"/>
        </w:rPr>
        <w:t>Об утверждении По</w:t>
      </w:r>
      <w:r w:rsidR="002F57E4">
        <w:rPr>
          <w:rFonts w:ascii="Times New Roman" w:hAnsi="Times New Roman"/>
          <w:bCs/>
          <w:sz w:val="18"/>
          <w:szCs w:val="18"/>
        </w:rPr>
        <w:t xml:space="preserve">рядка предоставления из бюджета </w:t>
      </w:r>
      <w:r w:rsidRPr="002F57E4">
        <w:rPr>
          <w:rFonts w:ascii="Times New Roman" w:hAnsi="Times New Roman"/>
          <w:bCs/>
          <w:sz w:val="18"/>
          <w:szCs w:val="18"/>
        </w:rPr>
        <w:t>Трубчевского муницип</w:t>
      </w:r>
      <w:r w:rsidR="002F57E4">
        <w:rPr>
          <w:rFonts w:ascii="Times New Roman" w:hAnsi="Times New Roman"/>
          <w:bCs/>
          <w:sz w:val="18"/>
          <w:szCs w:val="18"/>
        </w:rPr>
        <w:t xml:space="preserve">ального района Брянской области субсидий на реализацию </w:t>
      </w:r>
      <w:r w:rsidRPr="002F57E4">
        <w:rPr>
          <w:rFonts w:ascii="Times New Roman" w:hAnsi="Times New Roman"/>
          <w:bCs/>
          <w:sz w:val="18"/>
          <w:szCs w:val="18"/>
        </w:rPr>
        <w:t>п</w:t>
      </w:r>
      <w:r w:rsidR="002F57E4">
        <w:rPr>
          <w:rFonts w:ascii="Times New Roman" w:hAnsi="Times New Roman"/>
          <w:bCs/>
          <w:sz w:val="18"/>
          <w:szCs w:val="18"/>
        </w:rPr>
        <w:t xml:space="preserve">ереданных полномочий по решению </w:t>
      </w:r>
      <w:r w:rsidRPr="002F57E4">
        <w:rPr>
          <w:rFonts w:ascii="Times New Roman" w:hAnsi="Times New Roman"/>
          <w:bCs/>
          <w:sz w:val="18"/>
          <w:szCs w:val="18"/>
        </w:rPr>
        <w:t>отдельных вопросов местного значения поселений в соответствии</w:t>
      </w:r>
    </w:p>
    <w:p w:rsidR="006C556E" w:rsidRPr="002F57E4" w:rsidRDefault="006C556E" w:rsidP="002F57E4">
      <w:pPr>
        <w:spacing w:after="0" w:line="240" w:lineRule="auto"/>
        <w:jc w:val="center"/>
        <w:rPr>
          <w:rFonts w:ascii="Times New Roman" w:hAnsi="Times New Roman"/>
          <w:bCs/>
          <w:sz w:val="18"/>
          <w:szCs w:val="18"/>
        </w:rPr>
      </w:pPr>
      <w:r w:rsidRPr="002F57E4">
        <w:rPr>
          <w:rFonts w:ascii="Times New Roman" w:hAnsi="Times New Roman"/>
          <w:bCs/>
          <w:sz w:val="18"/>
          <w:szCs w:val="18"/>
        </w:rPr>
        <w:t>с заключенными соглашениями по созданию услов</w:t>
      </w:r>
      <w:r w:rsidR="002F57E4">
        <w:rPr>
          <w:rFonts w:ascii="Times New Roman" w:hAnsi="Times New Roman"/>
          <w:bCs/>
          <w:sz w:val="18"/>
          <w:szCs w:val="18"/>
        </w:rPr>
        <w:t>ий для обеспечения</w:t>
      </w:r>
      <w:r w:rsidRPr="002F57E4">
        <w:rPr>
          <w:rFonts w:ascii="Times New Roman" w:hAnsi="Times New Roman"/>
          <w:bCs/>
          <w:sz w:val="18"/>
          <w:szCs w:val="18"/>
        </w:rPr>
        <w:t xml:space="preserve"> жителей поселения услугами бытового обслуживания</w:t>
      </w:r>
    </w:p>
    <w:p w:rsidR="006C556E" w:rsidRPr="002F57E4" w:rsidRDefault="006C556E" w:rsidP="00A050B6">
      <w:pPr>
        <w:spacing w:after="0" w:line="240" w:lineRule="auto"/>
        <w:rPr>
          <w:rFonts w:ascii="Times New Roman" w:hAnsi="Times New Roman"/>
          <w:sz w:val="18"/>
          <w:szCs w:val="18"/>
        </w:rPr>
      </w:pP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В соответствии со статьей 78 Бюджетного кодекса Российской Федерации, Федеральным законом от 06.10.2003 № 131-ФЗ «Об общих принципах организации местного самоуправления в  Российской Федерации», руководствуясь постановлением Правительства Российской Федерации от 25.10.2023 № 1782 «Об утверждении общих требований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ПОСТАНОВЛЯЮ:</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1.Утвердить прилагаемый Порядок предоставления из бюджета Трубчевского муниципального района Брянской области субсидий </w:t>
      </w:r>
      <w:r w:rsidRPr="002F57E4">
        <w:rPr>
          <w:rFonts w:ascii="Times New Roman" w:hAnsi="Times New Roman"/>
          <w:bCs/>
          <w:sz w:val="18"/>
          <w:szCs w:val="18"/>
        </w:rPr>
        <w:t>на реализацию переданных полномочий по решению отдельных вопросов местного значения поселений в соответствии с заключенными соглашениями по созданию условий для обеспечения жителей поселения услугами бытового обслуживания.</w:t>
      </w:r>
    </w:p>
    <w:p w:rsidR="006C556E" w:rsidRPr="002F57E4" w:rsidRDefault="006C556E" w:rsidP="00A050B6">
      <w:pPr>
        <w:spacing w:after="0" w:line="240" w:lineRule="auto"/>
        <w:ind w:firstLine="709"/>
        <w:jc w:val="both"/>
        <w:rPr>
          <w:rFonts w:ascii="Times New Roman" w:hAnsi="Times New Roman"/>
          <w:bCs/>
          <w:sz w:val="18"/>
          <w:szCs w:val="18"/>
        </w:rPr>
      </w:pPr>
      <w:r w:rsidRPr="002F57E4">
        <w:rPr>
          <w:rFonts w:ascii="Times New Roman" w:hAnsi="Times New Roman"/>
          <w:sz w:val="18"/>
          <w:szCs w:val="18"/>
        </w:rPr>
        <w:t xml:space="preserve">2. Настоящее постановление вступает в силу с момента его официального опубликования. </w:t>
      </w:r>
    </w:p>
    <w:p w:rsidR="006C556E" w:rsidRPr="002F57E4" w:rsidRDefault="006C556E" w:rsidP="00A050B6">
      <w:pPr>
        <w:spacing w:after="0" w:line="240" w:lineRule="auto"/>
        <w:ind w:firstLine="709"/>
        <w:contextualSpacing/>
        <w:jc w:val="both"/>
        <w:rPr>
          <w:rFonts w:ascii="Times New Roman" w:hAnsi="Times New Roman"/>
          <w:sz w:val="18"/>
          <w:szCs w:val="18"/>
        </w:rPr>
      </w:pPr>
      <w:r w:rsidRPr="002F57E4">
        <w:rPr>
          <w:rFonts w:ascii="Times New Roman" w:hAnsi="Times New Roman"/>
          <w:sz w:val="18"/>
          <w:szCs w:val="18"/>
        </w:rPr>
        <w:t xml:space="preserve">3.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hyperlink r:id="rId26" w:history="1">
        <w:r w:rsidRPr="002F57E4">
          <w:rPr>
            <w:rStyle w:val="a3"/>
            <w:rFonts w:ascii="Times New Roman" w:hAnsi="Times New Roman"/>
            <w:color w:val="auto"/>
            <w:sz w:val="18"/>
            <w:szCs w:val="18"/>
            <w:u w:val="none"/>
          </w:rPr>
          <w:t>http://www.trubech.ru</w:t>
        </w:r>
      </w:hyperlink>
      <w:r w:rsidRPr="002F57E4">
        <w:rPr>
          <w:rFonts w:ascii="Times New Roman" w:hAnsi="Times New Roman"/>
          <w:sz w:val="18"/>
          <w:szCs w:val="18"/>
        </w:rPr>
        <w:t>.</w:t>
      </w:r>
    </w:p>
    <w:p w:rsidR="006C556E" w:rsidRPr="002F57E4" w:rsidRDefault="006C556E" w:rsidP="00A050B6">
      <w:pPr>
        <w:spacing w:after="0" w:line="240" w:lineRule="auto"/>
        <w:ind w:firstLine="709"/>
        <w:contextualSpacing/>
        <w:jc w:val="both"/>
        <w:rPr>
          <w:rFonts w:ascii="Times New Roman" w:hAnsi="Times New Roman"/>
          <w:sz w:val="18"/>
          <w:szCs w:val="18"/>
        </w:rPr>
      </w:pPr>
      <w:r w:rsidRPr="002F57E4">
        <w:rPr>
          <w:rFonts w:ascii="Times New Roman" w:hAnsi="Times New Roman"/>
          <w:sz w:val="18"/>
          <w:szCs w:val="18"/>
        </w:rPr>
        <w:t>4. Контроль за исполнением настоящего постановления возложить на заместителей главы администрации Трубчевского муниципального района Сидорову С.И., Слободчикова Е.А., начальника отдела учета и отчетности администрации Трубчевского муниципального района Беленкову О.И.</w:t>
      </w:r>
    </w:p>
    <w:p w:rsidR="006C556E" w:rsidRPr="002F57E4" w:rsidRDefault="006C556E" w:rsidP="00A050B6">
      <w:pPr>
        <w:spacing w:after="0" w:line="240" w:lineRule="auto"/>
        <w:ind w:firstLine="709"/>
        <w:jc w:val="both"/>
        <w:rPr>
          <w:rFonts w:ascii="Times New Roman" w:hAnsi="Times New Roman"/>
          <w:sz w:val="18"/>
          <w:szCs w:val="18"/>
        </w:rPr>
      </w:pPr>
    </w:p>
    <w:p w:rsidR="006C556E" w:rsidRPr="002F57E4" w:rsidRDefault="006C556E" w:rsidP="00A050B6">
      <w:pPr>
        <w:spacing w:after="0" w:line="240" w:lineRule="auto"/>
        <w:contextualSpacing/>
        <w:jc w:val="both"/>
        <w:rPr>
          <w:rFonts w:ascii="Times New Roman" w:hAnsi="Times New Roman"/>
          <w:sz w:val="18"/>
          <w:szCs w:val="18"/>
        </w:rPr>
      </w:pPr>
      <w:r w:rsidRPr="002F57E4">
        <w:rPr>
          <w:rFonts w:ascii="Times New Roman" w:hAnsi="Times New Roman"/>
          <w:sz w:val="18"/>
          <w:szCs w:val="18"/>
        </w:rPr>
        <w:t xml:space="preserve">Глава администрации </w:t>
      </w:r>
    </w:p>
    <w:p w:rsidR="006C556E" w:rsidRPr="002F57E4" w:rsidRDefault="006C556E" w:rsidP="00A050B6">
      <w:pPr>
        <w:spacing w:after="0" w:line="240" w:lineRule="auto"/>
        <w:contextualSpacing/>
        <w:jc w:val="both"/>
        <w:rPr>
          <w:rFonts w:ascii="Times New Roman" w:hAnsi="Times New Roman"/>
          <w:sz w:val="18"/>
          <w:szCs w:val="18"/>
        </w:rPr>
      </w:pPr>
      <w:r w:rsidRPr="002F57E4">
        <w:rPr>
          <w:rFonts w:ascii="Times New Roman" w:hAnsi="Times New Roman"/>
          <w:sz w:val="18"/>
          <w:szCs w:val="18"/>
        </w:rPr>
        <w:t xml:space="preserve">Трубчевского муниципального района                                               </w:t>
      </w:r>
      <w:r w:rsidR="002F57E4">
        <w:rPr>
          <w:rFonts w:ascii="Times New Roman" w:hAnsi="Times New Roman"/>
          <w:sz w:val="18"/>
          <w:szCs w:val="18"/>
        </w:rPr>
        <w:t xml:space="preserve">                                                                                               </w:t>
      </w:r>
      <w:r w:rsidRPr="002F57E4">
        <w:rPr>
          <w:rFonts w:ascii="Times New Roman" w:hAnsi="Times New Roman"/>
          <w:sz w:val="18"/>
          <w:szCs w:val="18"/>
        </w:rPr>
        <w:t>И.И. Обыдённов</w:t>
      </w:r>
    </w:p>
    <w:p w:rsidR="002F57E4" w:rsidRDefault="002F57E4" w:rsidP="00A050B6">
      <w:pPr>
        <w:spacing w:after="0" w:line="240" w:lineRule="auto"/>
        <w:jc w:val="right"/>
        <w:rPr>
          <w:rFonts w:ascii="Times New Roman" w:hAnsi="Times New Roman"/>
          <w:sz w:val="18"/>
          <w:szCs w:val="18"/>
        </w:rPr>
      </w:pPr>
    </w:p>
    <w:p w:rsidR="006C556E" w:rsidRPr="002F57E4" w:rsidRDefault="006C556E" w:rsidP="00A050B6">
      <w:pPr>
        <w:spacing w:after="0" w:line="240" w:lineRule="auto"/>
        <w:jc w:val="right"/>
        <w:rPr>
          <w:rFonts w:ascii="Times New Roman" w:hAnsi="Times New Roman"/>
          <w:sz w:val="18"/>
          <w:szCs w:val="18"/>
        </w:rPr>
      </w:pPr>
      <w:r w:rsidRPr="002F57E4">
        <w:rPr>
          <w:rFonts w:ascii="Times New Roman" w:hAnsi="Times New Roman"/>
          <w:sz w:val="18"/>
          <w:szCs w:val="18"/>
        </w:rPr>
        <w:t>Утвержден</w:t>
      </w:r>
    </w:p>
    <w:p w:rsidR="006C556E" w:rsidRPr="002F57E4" w:rsidRDefault="006C556E" w:rsidP="00A050B6">
      <w:pPr>
        <w:spacing w:after="0" w:line="240" w:lineRule="auto"/>
        <w:jc w:val="right"/>
        <w:rPr>
          <w:rFonts w:ascii="Times New Roman" w:hAnsi="Times New Roman"/>
          <w:sz w:val="18"/>
          <w:szCs w:val="18"/>
        </w:rPr>
      </w:pPr>
      <w:r w:rsidRPr="002F57E4">
        <w:rPr>
          <w:rFonts w:ascii="Times New Roman" w:hAnsi="Times New Roman"/>
          <w:sz w:val="18"/>
          <w:szCs w:val="18"/>
        </w:rPr>
        <w:t>постановлением администрации</w:t>
      </w:r>
    </w:p>
    <w:p w:rsidR="006C556E" w:rsidRPr="002F57E4" w:rsidRDefault="006C556E" w:rsidP="00A050B6">
      <w:pPr>
        <w:spacing w:after="0" w:line="240" w:lineRule="auto"/>
        <w:jc w:val="right"/>
        <w:rPr>
          <w:rFonts w:ascii="Times New Roman" w:hAnsi="Times New Roman"/>
          <w:sz w:val="18"/>
          <w:szCs w:val="18"/>
        </w:rPr>
      </w:pPr>
      <w:r w:rsidRPr="002F57E4">
        <w:rPr>
          <w:rFonts w:ascii="Times New Roman" w:hAnsi="Times New Roman"/>
          <w:sz w:val="18"/>
          <w:szCs w:val="18"/>
        </w:rPr>
        <w:t>Трубчевского муниципального района</w:t>
      </w:r>
    </w:p>
    <w:p w:rsidR="006C556E" w:rsidRPr="002F57E4" w:rsidRDefault="006C556E" w:rsidP="00A050B6">
      <w:pPr>
        <w:spacing w:after="0" w:line="240" w:lineRule="auto"/>
        <w:jc w:val="right"/>
        <w:rPr>
          <w:rFonts w:ascii="Times New Roman" w:hAnsi="Times New Roman"/>
          <w:sz w:val="18"/>
          <w:szCs w:val="18"/>
        </w:rPr>
      </w:pPr>
      <w:r w:rsidRPr="002F57E4">
        <w:rPr>
          <w:rFonts w:ascii="Times New Roman" w:hAnsi="Times New Roman"/>
          <w:sz w:val="18"/>
          <w:szCs w:val="18"/>
        </w:rPr>
        <w:t xml:space="preserve">                                                          от 10.02.2025г. № 74-4            </w:t>
      </w:r>
    </w:p>
    <w:p w:rsidR="006C556E" w:rsidRPr="002F57E4" w:rsidRDefault="006C556E" w:rsidP="00A050B6">
      <w:pPr>
        <w:spacing w:after="0" w:line="240" w:lineRule="auto"/>
        <w:jc w:val="right"/>
        <w:rPr>
          <w:rFonts w:ascii="Times New Roman" w:hAnsi="Times New Roman"/>
          <w:sz w:val="18"/>
          <w:szCs w:val="18"/>
        </w:rPr>
      </w:pPr>
    </w:p>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Порядок</w:t>
      </w:r>
    </w:p>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sz w:val="18"/>
          <w:szCs w:val="18"/>
        </w:rPr>
        <w:t xml:space="preserve">предоставления </w:t>
      </w:r>
      <w:r w:rsidRPr="002F57E4">
        <w:rPr>
          <w:rFonts w:ascii="Times New Roman" w:hAnsi="Times New Roman"/>
          <w:bCs/>
          <w:sz w:val="18"/>
          <w:szCs w:val="18"/>
        </w:rPr>
        <w:t xml:space="preserve">из бюджета Трубчевского муниципального района </w:t>
      </w:r>
    </w:p>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 xml:space="preserve">Брянской области субсидий на реализацию переданных полномочий </w:t>
      </w:r>
    </w:p>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 xml:space="preserve">по решению отдельных вопросов местного значения поселений </w:t>
      </w:r>
    </w:p>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 xml:space="preserve">в соответствии с заключенными соглашениями по созданию условий </w:t>
      </w:r>
    </w:p>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bCs/>
          <w:sz w:val="18"/>
          <w:szCs w:val="18"/>
        </w:rPr>
        <w:t xml:space="preserve">для </w:t>
      </w:r>
      <w:proofErr w:type="gramStart"/>
      <w:r w:rsidRPr="002F57E4">
        <w:rPr>
          <w:rFonts w:ascii="Times New Roman" w:hAnsi="Times New Roman"/>
          <w:bCs/>
          <w:sz w:val="18"/>
          <w:szCs w:val="18"/>
        </w:rPr>
        <w:t>обеспечения  жителей</w:t>
      </w:r>
      <w:proofErr w:type="gramEnd"/>
      <w:r w:rsidRPr="002F57E4">
        <w:rPr>
          <w:rFonts w:ascii="Times New Roman" w:hAnsi="Times New Roman"/>
          <w:bCs/>
          <w:sz w:val="18"/>
          <w:szCs w:val="18"/>
        </w:rPr>
        <w:t xml:space="preserve"> поселения услугами бытового обслуживания</w:t>
      </w:r>
    </w:p>
    <w:p w:rsidR="006C556E" w:rsidRPr="002F57E4" w:rsidRDefault="006C556E" w:rsidP="00A050B6">
      <w:pPr>
        <w:spacing w:after="0" w:line="240" w:lineRule="auto"/>
        <w:jc w:val="center"/>
        <w:rPr>
          <w:rFonts w:ascii="Times New Roman" w:hAnsi="Times New Roman"/>
          <w:sz w:val="18"/>
          <w:szCs w:val="18"/>
        </w:rPr>
      </w:pPr>
    </w:p>
    <w:p w:rsidR="006C556E" w:rsidRPr="002F57E4" w:rsidRDefault="006C556E" w:rsidP="00A050B6">
      <w:pPr>
        <w:spacing w:after="0" w:line="240" w:lineRule="auto"/>
        <w:jc w:val="center"/>
        <w:rPr>
          <w:rFonts w:ascii="Times New Roman" w:hAnsi="Times New Roman"/>
          <w:bCs/>
          <w:spacing w:val="2"/>
          <w:sz w:val="18"/>
          <w:szCs w:val="18"/>
        </w:rPr>
      </w:pPr>
      <w:r w:rsidRPr="002F57E4">
        <w:rPr>
          <w:rFonts w:ascii="Times New Roman" w:hAnsi="Times New Roman"/>
          <w:spacing w:val="2"/>
          <w:sz w:val="18"/>
          <w:szCs w:val="18"/>
        </w:rPr>
        <w:t xml:space="preserve">1. Общие положения </w:t>
      </w:r>
    </w:p>
    <w:p w:rsidR="006C556E" w:rsidRPr="002F57E4" w:rsidRDefault="006C556E" w:rsidP="00A050B6">
      <w:pPr>
        <w:spacing w:after="0" w:line="240" w:lineRule="auto"/>
        <w:ind w:firstLine="709"/>
        <w:jc w:val="both"/>
        <w:rPr>
          <w:rFonts w:ascii="Times New Roman" w:hAnsi="Times New Roman"/>
          <w:spacing w:val="2"/>
          <w:sz w:val="18"/>
          <w:szCs w:val="18"/>
        </w:rPr>
      </w:pPr>
      <w:r w:rsidRPr="002F57E4">
        <w:rPr>
          <w:rFonts w:ascii="Times New Roman" w:hAnsi="Times New Roman"/>
          <w:spacing w:val="2"/>
          <w:sz w:val="18"/>
          <w:szCs w:val="18"/>
        </w:rPr>
        <w:br/>
        <w:t xml:space="preserve">           1.1. Настоящий Порядок предоставления </w:t>
      </w:r>
      <w:r w:rsidRPr="002F57E4">
        <w:rPr>
          <w:rFonts w:ascii="Times New Roman" w:hAnsi="Times New Roman"/>
          <w:sz w:val="18"/>
          <w:szCs w:val="18"/>
        </w:rPr>
        <w:t xml:space="preserve">из бюджета Трубчевского муниципального района Брянской области субсидий </w:t>
      </w:r>
      <w:r w:rsidRPr="002F57E4">
        <w:rPr>
          <w:rFonts w:ascii="Times New Roman" w:hAnsi="Times New Roman"/>
          <w:bCs/>
          <w:sz w:val="18"/>
          <w:szCs w:val="18"/>
        </w:rPr>
        <w:t xml:space="preserve">на реализацию переданных полномочий по решению отдельных вопросов местного значения поселений в соответствии с заключенными соглашениями по созданию условий для обеспечения жителей поселения услугами бытового обслуживания (далее – Порядок) разработан в соответствии со статьей 78 Бюджетного кодекса Российской Федерации, </w:t>
      </w:r>
      <w:r w:rsidRPr="002F57E4">
        <w:rPr>
          <w:rFonts w:ascii="Times New Roman" w:hAnsi="Times New Roman"/>
          <w:spacing w:val="2"/>
          <w:sz w:val="18"/>
          <w:szCs w:val="18"/>
        </w:rPr>
        <w:t xml:space="preserve"> </w:t>
      </w:r>
      <w:r w:rsidRPr="002F57E4">
        <w:rPr>
          <w:rFonts w:ascii="Times New Roman" w:hAnsi="Times New Roman"/>
          <w:sz w:val="18"/>
          <w:szCs w:val="18"/>
        </w:rPr>
        <w:t>постановлением Правительства Российской Федерации от 25.10.2023 № 1782 «Об утверждении общих требованиях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1.2. Порядок определяет в том числе:</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цели, условия и порядок предоставления субсидий;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 </w:t>
      </w:r>
      <w:r w:rsidRPr="002F57E4">
        <w:rPr>
          <w:rFonts w:ascii="Times New Roman" w:hAnsi="Times New Roman"/>
          <w:spacing w:val="2"/>
          <w:sz w:val="18"/>
          <w:szCs w:val="18"/>
        </w:rPr>
        <w:t>органы местного самоуправления или организации, осуществляющие функции главного распорядителя бюджетных средств;</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критерии отбора получателей субсидий, имеющих право на получение субсидий;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способ предоставления субсидий;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порядок проведения отбора получателей субсидий;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порядок возврата субсидий в бюджет Трубчевского муниципального района Брянской области (далее – бюджет района) в случае нарушения условий, установленных при их предоставлении;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порядок возврата в текущем финансовом году получателем субсидий остатков субсидий, не использованных в отчетном финансовом году, в случаях, предусмотренных соглашениями о предоставлении субсидий;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положения об обязательной проверке главным распорядителем бюджетных средств, предоставляющим субсидию, и органом муниципального финансового контроля соблюдения условий, целей и порядка предоставления субсидий их получателями.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1.3. Субсидии предоставляются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услуг, признанным победителями по результатам отбора.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Способ предоставления субсидий – возмещение недополученных доходов и (или) возмещение затрат.</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Субсидии предоставляются в целях возмещения части затрат (недополученных доходов), образовавшихся при оказании жителям города Трубчевска и пгт. Белая Березка услуг бани по тарифам, не обеспечивающим возмещение расходов.</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Предоставление субсидий осуществляется на безвозмездной и безвозвратной основе за счет средств, предусмотренных на эти цели в бюджете района. Объем бюджетных ассигнований, предусмотренных на предоставление субсидий, утверждается решением Трубчевского районного Совета народных депутатов о бюджете на очередной финансовый год и плановый период.</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1.4. Главным распорядителем бюджетных средств района по предоставлению субсидий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услуг является администрация Трубчевского муниципального района (далее – администрация).</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1.5. Получатель субсидий определяется:</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в соответствии с решением о бюджете района;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по результатам отбора, проведенного путём запроса предложений (заявок).</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1.6. Критериями отбора получателей субсидий, имеющих право на получение субсидий из бюджета района, являются:</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1) осуществление деятельности на территории Трубчевского муниципального района;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 соответствие сферы деятельности получателей субсидии видам деятельности, определенным решением о бюджете района на очередной финансовый год.</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1.7. Информация о субсидиях, подлежащих предоставлению в соответствии с решением о бюджете района (решением о внесении изменений в решение о бюджете), подлежит размещению на едином портале бюджетной системы Российской Федерации в информационно-телекоммуникационной сети «Интернет» (далее – единый портал) в реестре субсидий в порядке, установленном приказом Министерством финансов Российской Федерации от 28.12.2016 № 243н «О составе и порядке размещения и предоставления информации на едином портале бюджетной системы Российской Федерации».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В случае если информация о субсидиях и (или) получателях субсидий, в том числе о заключенных с получателями субсидий соглашениях о предоставлении субсидий (далее - соглашения), является информацией ограниченного доступа или содержит сведения, составляющие государственную тайну, указанная информация не размещается на едином портале.</w:t>
      </w:r>
    </w:p>
    <w:p w:rsidR="006C556E" w:rsidRPr="002F57E4" w:rsidRDefault="006C556E" w:rsidP="00A050B6">
      <w:pPr>
        <w:spacing w:after="0" w:line="240" w:lineRule="auto"/>
        <w:jc w:val="both"/>
        <w:rPr>
          <w:rFonts w:ascii="Times New Roman" w:hAnsi="Times New Roman"/>
          <w:sz w:val="18"/>
          <w:szCs w:val="18"/>
        </w:rPr>
      </w:pPr>
    </w:p>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 Порядок проведения отбора получателей субсидий</w:t>
      </w:r>
    </w:p>
    <w:p w:rsidR="006C556E" w:rsidRPr="002F57E4" w:rsidRDefault="006C556E" w:rsidP="00A050B6">
      <w:pPr>
        <w:spacing w:after="0" w:line="240" w:lineRule="auto"/>
        <w:jc w:val="center"/>
        <w:rPr>
          <w:rFonts w:ascii="Times New Roman" w:hAnsi="Times New Roman"/>
          <w:sz w:val="18"/>
          <w:szCs w:val="18"/>
        </w:rPr>
      </w:pP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2.1. Отбор получателей субсидий (далее - отбор) осуществляется администрацией в лице уполномоченного органа – отдела архитектуры и жилищно-коммунального хозяйства администрации (далее – отдел архитектуры и ЖКХ) в государственной интегрированной информационной системе управления общественными финансами «Электронный бюджет» (далее - система </w:t>
      </w:r>
      <w:r w:rsidRPr="002F57E4">
        <w:rPr>
          <w:rFonts w:ascii="Times New Roman" w:hAnsi="Times New Roman"/>
          <w:sz w:val="18"/>
          <w:szCs w:val="18"/>
        </w:rPr>
        <w:lastRenderedPageBreak/>
        <w:t>«Электронный бюджет»), в том числе во взаимодействии с иными государственными информационными системами в целях проведения отбора получателей субсидии.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2.2. Порядок взаимодействия отдела архитектуры и ЖКХ, конкурсной комиссии и участников отбора.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2.2.1. Взаимодействие отдела архитектуры и ЖКХ, конкурсной комиссии и участников отбора осуществляется с использованием документов в электронной форме в системе «Электронный бюджет».</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2.2.2. Обеспечение доступа к системе «Электронный бюджет» осуществляется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w:t>
      </w:r>
    </w:p>
    <w:p w:rsidR="006C556E" w:rsidRPr="002F57E4" w:rsidRDefault="006C556E" w:rsidP="00A050B6">
      <w:pPr>
        <w:tabs>
          <w:tab w:val="left" w:pos="567"/>
          <w:tab w:val="left" w:pos="1134"/>
        </w:tabs>
        <w:spacing w:after="0" w:line="240" w:lineRule="auto"/>
        <w:ind w:firstLine="709"/>
        <w:jc w:val="both"/>
        <w:rPr>
          <w:rFonts w:ascii="Times New Roman" w:hAnsi="Times New Roman"/>
          <w:sz w:val="18"/>
          <w:szCs w:val="18"/>
        </w:rPr>
      </w:pPr>
      <w:r w:rsidRPr="002F57E4">
        <w:rPr>
          <w:rFonts w:ascii="Times New Roman" w:hAnsi="Times New Roman"/>
          <w:sz w:val="18"/>
          <w:szCs w:val="18"/>
        </w:rPr>
        <w:t>2.2.3. Проведение отбора осуществляется с использованием Портала предоставления мер финансовой государственной поддержки (</w:t>
      </w:r>
      <w:r w:rsidRPr="002F57E4">
        <w:rPr>
          <w:rStyle w:val="a5"/>
          <w:rFonts w:ascii="Times New Roman" w:hAnsi="Times New Roman"/>
          <w:color w:val="auto"/>
          <w:sz w:val="18"/>
          <w:szCs w:val="18"/>
        </w:rPr>
        <w:t>https://promote.budget.gov.ru/</w:t>
      </w:r>
      <w:r w:rsidRPr="002F57E4">
        <w:rPr>
          <w:rFonts w:ascii="Times New Roman" w:hAnsi="Times New Roman"/>
          <w:sz w:val="18"/>
          <w:szCs w:val="18"/>
        </w:rPr>
        <w:t>) (далее - Портал).</w:t>
      </w:r>
    </w:p>
    <w:p w:rsidR="006C556E" w:rsidRPr="002F57E4" w:rsidRDefault="006C556E" w:rsidP="00A050B6">
      <w:pPr>
        <w:tabs>
          <w:tab w:val="left" w:pos="567"/>
          <w:tab w:val="left" w:pos="1134"/>
        </w:tabs>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Условием доступа на </w:t>
      </w:r>
      <w:r w:rsidRPr="002F57E4">
        <w:rPr>
          <w:rStyle w:val="a5"/>
          <w:rFonts w:ascii="Times New Roman" w:hAnsi="Times New Roman"/>
          <w:color w:val="auto"/>
          <w:sz w:val="18"/>
          <w:szCs w:val="18"/>
        </w:rPr>
        <w:t>Портал</w:t>
      </w:r>
      <w:r w:rsidRPr="002F57E4">
        <w:rPr>
          <w:rFonts w:ascii="Times New Roman" w:hAnsi="Times New Roman"/>
          <w:sz w:val="18"/>
          <w:szCs w:val="18"/>
        </w:rPr>
        <w:t xml:space="preserve"> для участников отбора и участия в отборах является наличие подтвержденной учетной записи на </w:t>
      </w:r>
      <w:r w:rsidRPr="002F57E4">
        <w:rPr>
          <w:rStyle w:val="a5"/>
          <w:rFonts w:ascii="Times New Roman" w:hAnsi="Times New Roman"/>
          <w:color w:val="auto"/>
          <w:sz w:val="18"/>
          <w:szCs w:val="18"/>
        </w:rPr>
        <w:t xml:space="preserve">Едином портале </w:t>
      </w:r>
      <w:r w:rsidRPr="002F57E4">
        <w:rPr>
          <w:rFonts w:ascii="Times New Roman" w:hAnsi="Times New Roman"/>
          <w:sz w:val="18"/>
          <w:szCs w:val="18"/>
        </w:rPr>
        <w:t xml:space="preserve">государственных (муниципальных) услуг, прикрепление профиля физического лица на Едином портале государственных (муниципальных) услуг к юридическому лицу (индивидуальному предпринимателю), от имени которых планируется подача заявки, а также наличие усиленной </w:t>
      </w:r>
      <w:r w:rsidRPr="002F57E4">
        <w:rPr>
          <w:rStyle w:val="a5"/>
          <w:rFonts w:ascii="Times New Roman" w:hAnsi="Times New Roman"/>
          <w:color w:val="auto"/>
          <w:sz w:val="18"/>
          <w:szCs w:val="18"/>
        </w:rPr>
        <w:t>квалифицированной электронной подписи</w:t>
      </w:r>
      <w:r w:rsidRPr="002F57E4">
        <w:rPr>
          <w:rFonts w:ascii="Times New Roman" w:hAnsi="Times New Roman"/>
          <w:sz w:val="18"/>
          <w:szCs w:val="18"/>
        </w:rPr>
        <w:t xml:space="preserve"> и доверенности (в случае делегирования полномочия подписания заявки от руководителя иному лицу).</w:t>
      </w:r>
    </w:p>
    <w:p w:rsidR="006C556E" w:rsidRPr="002F57E4" w:rsidRDefault="006C556E" w:rsidP="00A050B6">
      <w:pPr>
        <w:tabs>
          <w:tab w:val="left" w:pos="567"/>
          <w:tab w:val="left" w:pos="1134"/>
        </w:tabs>
        <w:spacing w:after="0" w:line="240" w:lineRule="auto"/>
        <w:ind w:firstLine="709"/>
        <w:jc w:val="both"/>
        <w:rPr>
          <w:rFonts w:ascii="Times New Roman" w:hAnsi="Times New Roman"/>
          <w:sz w:val="18"/>
          <w:szCs w:val="18"/>
        </w:rPr>
      </w:pPr>
      <w:r w:rsidRPr="002F57E4">
        <w:rPr>
          <w:rFonts w:ascii="Times New Roman" w:hAnsi="Times New Roman"/>
          <w:sz w:val="18"/>
          <w:szCs w:val="18"/>
        </w:rPr>
        <w:t>2.3. Конкурсная комиссия создается в целях рассмотрения и оценки заявок участников отбора, состав и порядок деятельности которой утверждаются постановлением администрации, подлежащим размещению на едином портале. Информация о создании комиссии включается в объявление о проведении отбора.</w:t>
      </w:r>
    </w:p>
    <w:p w:rsidR="006C556E" w:rsidRPr="002F57E4" w:rsidRDefault="006C556E" w:rsidP="00A050B6">
      <w:pPr>
        <w:tabs>
          <w:tab w:val="left" w:pos="567"/>
          <w:tab w:val="left" w:pos="1134"/>
        </w:tabs>
        <w:spacing w:after="0" w:line="240" w:lineRule="auto"/>
        <w:ind w:firstLine="709"/>
        <w:jc w:val="both"/>
        <w:rPr>
          <w:rFonts w:ascii="Times New Roman" w:hAnsi="Times New Roman"/>
          <w:sz w:val="18"/>
          <w:szCs w:val="18"/>
        </w:rPr>
      </w:pPr>
      <w:r w:rsidRPr="002F57E4">
        <w:rPr>
          <w:rFonts w:ascii="Times New Roman" w:hAnsi="Times New Roman"/>
          <w:sz w:val="18"/>
          <w:szCs w:val="18"/>
        </w:rPr>
        <w:t>Число членов конкурсной комиссии должно быть нечетным и составлять не менее пяти человек.</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2.4. После публикации на едином портале бюджетной системы Российской Федерации информации о субсидиях, отделом архитектуры и ЖКХ размещается на едином портале объявление о проведении отбора. </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Объявление о проведении отбора формируется в электронной форме посредством заполнения соответствующих экранных форм веб-интерфейса системы «Электронный бюджет», подписывается усиленной квалифицированной электронной подписью главы администрации района (уполномоченного им лица), публикуется на едином портале бюджетной системы Российской Федерации не позднее 5-го календарного дня до дня начала приема заявок и включает в себя следующую информацию:</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а) способ проведения отбора в соответствии с пунктом 2.2 настоящего Порядка;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б) сроки проведения отбора с указанием даты и времени начала подачи заявок участников отбора, а также даты и времени окончания приема заявок участников отбора, при этом дата окончания приема заявок участников отбора не может быть ранее 10-го календарного дня, следующего за днем размещения объявления о проведении отбора;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в) наименование, место нахождения, почтовый адрес, адрес электронной почты, контактный телефон отдела архитектуры и ЖКХ;</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г) доменное имя и (или) указатели страниц государственной информационной системы в сети "Интернет";</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д) требования к участнику отбора, установленные пунктом 2.6 настоящего Порядка;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е) требования к перечню документов, представляемых участником отбора для подтверждения соответствия требованиям, в соответствии с пунктом 2.7 настоящего Порядка;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ж) критерии отбора получателей субсидий, имеющих право на получение субсидий в соответствии с пунктом 1.6. настоящего Порядка;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з) порядок подачи участниками отбора заявок и требования, предъявляемые к их форме и содержанию, в соответствии с пунктом 2.9 настоящего Порядка;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и) порядок отзыва заявок, порядок внесения изменений в заявки в соответствии с пунктом 2.10 настоящего Порядка;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к) порядок предоставления участнику отбора разъяснений положений объявления о проведении отбора, даты начала и окончания срока такого предоставления в соответствии с пунктом 2.11 настоящего Порядка;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л) правила рассмотрения и оценки </w:t>
      </w:r>
      <w:proofErr w:type="gramStart"/>
      <w:r w:rsidRPr="002F57E4">
        <w:rPr>
          <w:rFonts w:ascii="Times New Roman" w:hAnsi="Times New Roman"/>
          <w:sz w:val="18"/>
          <w:szCs w:val="18"/>
        </w:rPr>
        <w:t>заявок  в</w:t>
      </w:r>
      <w:proofErr w:type="gramEnd"/>
      <w:r w:rsidRPr="002F57E4">
        <w:rPr>
          <w:rFonts w:ascii="Times New Roman" w:hAnsi="Times New Roman"/>
          <w:sz w:val="18"/>
          <w:szCs w:val="18"/>
        </w:rPr>
        <w:t xml:space="preserve"> соответствии с пунктом 2.12  настоящего Порядка;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м) порядок возврата заявок на доработку в соответствии с пунктом 2.13 настоящего Порядка;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н) порядок отклонения заявок, а также информацию об основаниях их отклонения в соответствии с пунктом 2.14 настоящего Порядка;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о) объем распределяемой субсидии в рамках отбора, порядок расчета размера субсидии, правила распределения субсидии по результатам отбора в соответствии с пунктом 2.17 настоящего Порядка;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 п) срок, в течение которого победитель (победители) отбора должны подписать соглашение, в соответствии с пунктом 2.18 настоящего Порядка;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р) условия признания победителя (победителей) отбора уклонившимся (уклонившимися) от заключения соглашения в соответствии с пунктом 2.18 настоящего Порядка;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с) срок размещения протокола подведения итогов отбора (документа об итогах проведения отбора) на едином портале в соответствии с пунктом 2.12 настоящего Порядка, который не может быть позднее 14-го календарного дня, следующего за днем определения победителя отбора.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2.5. В случае отмены проведения отбора, отделом архитектуры и ЖКХ формируется объявление об отмене отбора в электронной форме посредством заполнения соответствующих экранных форм веб-интерфейса системы «Электронный бюджет», подписывается усиленной квалифицированной электронной подписью главы администрации района, размещается на едином портале не позднее чем за один рабочий день до даты окончания срока подачи заявок участниками отбора и содержит информацию о причинах отмены отбора.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Участники отбора, подавшие заявки, информируются об отмене проведения отбора в системе «Электронный бюджет».</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Отбор считается отмененным со дня размещения объявления о его отмене на едином портале. В течение текущего финансового года по мере необходимости отдел архитектуры и ЖКХ вправе объявлять о проведении дополнительного отбора.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После окончания срока отмены проведения отбора и до заключения соглашения с победителем отбора отдел архитектуры и ЖКХ может отменить отбор только в случае возникновения обстоятельств непреодолимой силы в соответствии с пунктом 3 статьи 401 Гражданского кодекса Российской Федерации. </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2.6. Требования, которым должен соответствовать участник отбора на дату рассмотрения заявки: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а) не должен являться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w:t>
      </w:r>
      <w:r w:rsidRPr="002F57E4">
        <w:rPr>
          <w:rFonts w:ascii="Times New Roman" w:hAnsi="Times New Roman"/>
          <w:sz w:val="18"/>
          <w:szCs w:val="18"/>
        </w:rPr>
        <w:lastRenderedPageBreak/>
        <w:t>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б) не должен находиться в перечне организаций и физических лиц, в отношении которых имеются сведения об их причастности к экстремистской деятельности или терроризму;</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в) не должен находиться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г) не должен являться получателем средств из бюджета района в соответствии с иными нормативными правовыми актами Брянской области, муниципальными правовыми актами на цели предоставления субсидий, указанные в пункте 1.3 настоящего Порядка;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д) не должен являться иностранным агентом в соответствии с Федеральным законом от 14.07.2022 N 255-ФЗ "О контроле за деятельностью лиц, находящихся под иностранным влиянием";</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е) не должен иметь просроченную задолженность по возврату в бюджет района иных субсидий, бюджетных инвестиций, предоставленных в том числе в соответствии с иными правовыми актами, а также иную просроченную (неурегулированную) задолженность по денежным обязательствам перед Трубчевским районом;</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 ж) на едином налоговом счете отсутствует или не превышает размер, определенный пунктом 3 статьи 47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з) 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(при наличии) участника отбора, являющегося юридическим лицом, об индивидуальном предпринимателе и о физическом лице - производителе товаров, работ, услуг, являющихся участником отбора;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и) участник отбора, являющийся юридическим лицом не должен находиться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него не введена процедура банкротства, деятельность участника отбора не приостановлена в порядке, предусмотренном законодательством Российской Федерации, а участник отбора, являющийся  индивидуальным предпринимателем не должен прекратить деятельность в качестве индивидуального предпринимателя.</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2.7. Документы на дату, не превышающую 30 календарных дней до даты подачи заявки на участие в отборе, подтверждающие соответствие участника отбора требованиям, указанным в пункте 2.6 настоящего Порядка, на дату рассмотрения заявки: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а) копия свидетельства о государственной регистрации юридического лица или копию свидетельства о государственной регистрации индивидуального предпринимателя;</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б) выписка из Единого государственного реестра юридических лиц или Единого государственного реестра индивидуальных предпринимателей;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в) справка участника отбора о выполнении требования, установленного подпунктом "а" пункта 2.6 настоящего Порядка;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г) документ (справка), подтверждающий отсутствие участника отбора в перечне организаций и физических лиц, в отношении которых имеются сведения об их причастности к экстремистской деятельности или терроризму;</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д) документ (справка), подтверждающий отсутствие участника отбора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е) справка участника отбора о том, что он не является получателем средств из бюджета района в соответствии с иными нормативными правовыми актами на цели субсидии, указанные в пункте 1.3 настоящего Порядка;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ж) документ (справка), подтверждающий отсутствие участника отбора в реестре иностранных агентов;</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з) справка об отсутствии просроченной задолженности по возврату в бюджет района иных субсидий, бюджетных инвестиций, предоставленных в том числе в соответствии с иными правовыми актами, и иной просроченной задолженности перед Трубчевским районом;</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и) информация УФНС России по Брянской области об отсутствии задолженности по уплате налогов, сборов и страховых взносов в бюджеты бюджетной системы Российской Федерации;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к) документ (справка), подтверждающий отсутствие в реестре дисквалифицированных лиц сведений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(при наличии) участника отбора, являющегося юридическим лицом, об индивидуальном предпринимателе и физическом лице - производителе товаров, работ, услуг, являющихся участниками отбора;</w:t>
      </w:r>
    </w:p>
    <w:p w:rsidR="006C556E" w:rsidRPr="002F57E4" w:rsidRDefault="006C556E" w:rsidP="00A050B6">
      <w:pPr>
        <w:autoSpaceDE w:val="0"/>
        <w:autoSpaceDN w:val="0"/>
        <w:adjustRightInd w:val="0"/>
        <w:spacing w:after="0" w:line="240" w:lineRule="auto"/>
        <w:ind w:firstLine="709"/>
        <w:jc w:val="both"/>
        <w:rPr>
          <w:rFonts w:ascii="Times New Roman" w:hAnsi="Times New Roman"/>
          <w:sz w:val="18"/>
          <w:szCs w:val="18"/>
        </w:rPr>
      </w:pPr>
      <w:r w:rsidRPr="002F57E4">
        <w:rPr>
          <w:rFonts w:ascii="Times New Roman" w:hAnsi="Times New Roman"/>
          <w:sz w:val="18"/>
          <w:szCs w:val="18"/>
        </w:rPr>
        <w:t>2.8. Проверка участника отбора на соответствие требованиям, установленным пунктом 2.6 настоящего Порядка, осуществляется автоматически на портале по данным государственных информационных систем, в том числе с использованием единой системы межведомственного электронного взаимодействия (при наличии технической возможности).</w:t>
      </w:r>
    </w:p>
    <w:p w:rsidR="006C556E" w:rsidRPr="002F57E4" w:rsidRDefault="006C556E" w:rsidP="00A050B6">
      <w:pPr>
        <w:autoSpaceDE w:val="0"/>
        <w:autoSpaceDN w:val="0"/>
        <w:adjustRightInd w:val="0"/>
        <w:spacing w:after="0" w:line="240" w:lineRule="auto"/>
        <w:ind w:firstLine="709"/>
        <w:jc w:val="both"/>
        <w:rPr>
          <w:rFonts w:ascii="Times New Roman" w:hAnsi="Times New Roman"/>
          <w:sz w:val="18"/>
          <w:szCs w:val="18"/>
        </w:rPr>
      </w:pPr>
      <w:r w:rsidRPr="002F57E4">
        <w:rPr>
          <w:rFonts w:ascii="Times New Roman" w:hAnsi="Times New Roman"/>
          <w:sz w:val="18"/>
          <w:szCs w:val="18"/>
        </w:rPr>
        <w:t>В случае отсутствия технической возможности осуществления автоматической проверки на Портале, подтверждение соответствия участника отбора требованиям производится путем проставления участником отбора отметок о соответствии указанным требованиям посредством заполнения соответствующих экранных форм веб-интерфейса Портала.</w:t>
      </w:r>
    </w:p>
    <w:p w:rsidR="006C556E" w:rsidRPr="002F57E4" w:rsidRDefault="006C556E" w:rsidP="00A050B6">
      <w:pPr>
        <w:widowControl w:val="0"/>
        <w:tabs>
          <w:tab w:val="left" w:pos="1134"/>
        </w:tabs>
        <w:spacing w:after="0" w:line="240" w:lineRule="auto"/>
        <w:ind w:firstLine="709"/>
        <w:jc w:val="both"/>
        <w:rPr>
          <w:rFonts w:ascii="Times New Roman" w:eastAsia="Times New Roman" w:hAnsi="Times New Roman"/>
          <w:sz w:val="18"/>
          <w:szCs w:val="18"/>
          <w:lang w:eastAsia="ru-RU"/>
        </w:rPr>
      </w:pPr>
      <w:r w:rsidRPr="002F57E4">
        <w:rPr>
          <w:rFonts w:ascii="Times New Roman" w:hAnsi="Times New Roman"/>
          <w:sz w:val="18"/>
          <w:szCs w:val="18"/>
        </w:rPr>
        <w:t>В личном кабинете пользователя доступна страница «Автоматические проверки». При подаче заявки получатель субсидии выбирает пункт «Пройти проверки». На странице «Автоматические проверки» отображаются результаты проверок по данным государственных информационных систем (список автоматических проверок указан в приложении 1 к настоящему Порядку). Они несут информационный характер и не влияют на возможность получения субсидии, но могут быть использованы при рассмотрении заявки комиссией.</w:t>
      </w:r>
    </w:p>
    <w:p w:rsidR="006C556E" w:rsidRPr="002F57E4" w:rsidRDefault="006C556E" w:rsidP="00A050B6">
      <w:pPr>
        <w:widowControl w:val="0"/>
        <w:tabs>
          <w:tab w:val="left" w:pos="1134"/>
        </w:tabs>
        <w:spacing w:after="0" w:line="240" w:lineRule="auto"/>
        <w:ind w:firstLine="709"/>
        <w:jc w:val="both"/>
        <w:rPr>
          <w:rFonts w:ascii="Times New Roman" w:hAnsi="Times New Roman"/>
          <w:sz w:val="18"/>
          <w:szCs w:val="18"/>
        </w:rPr>
      </w:pPr>
      <w:r w:rsidRPr="002F57E4">
        <w:rPr>
          <w:rFonts w:ascii="Times New Roman" w:hAnsi="Times New Roman"/>
          <w:sz w:val="18"/>
          <w:szCs w:val="18"/>
        </w:rPr>
        <w:t>При отсутствии возможности автоматической проверки и/или при технических проблемах автоматических проверок отделом архитектуры и ЖКХ проводятся проверки на соответствие указанным требованиям в порядке и сроки, указанные в приложении 1 к настоящему Порядку.</w:t>
      </w:r>
    </w:p>
    <w:p w:rsidR="006C556E" w:rsidRPr="002F57E4" w:rsidRDefault="006C556E" w:rsidP="00A050B6">
      <w:pPr>
        <w:widowControl w:val="0"/>
        <w:tabs>
          <w:tab w:val="left" w:pos="1134"/>
        </w:tabs>
        <w:spacing w:after="0" w:line="240" w:lineRule="auto"/>
        <w:ind w:firstLine="709"/>
        <w:jc w:val="both"/>
        <w:rPr>
          <w:rFonts w:ascii="Times New Roman" w:hAnsi="Times New Roman"/>
          <w:sz w:val="18"/>
          <w:szCs w:val="18"/>
        </w:rPr>
      </w:pPr>
      <w:r w:rsidRPr="002F57E4">
        <w:rPr>
          <w:rFonts w:ascii="Times New Roman" w:hAnsi="Times New Roman"/>
          <w:sz w:val="18"/>
          <w:szCs w:val="18"/>
        </w:rPr>
        <w:t>Участник отбора вправе по собственной инициативе загрузить результаты проверок, указанные в настоящем пункте Порядка (срок действия скринов с сайтов, выписок из реестров должен составлять не более 3 календарных дней с даты их получения из соответствующих реестров/организаций на дату подачи заявки).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2.9. Порядок формирования и подачи участниками отбора заявок:</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2.9.1. К участию в отборе допускаются юридические лица, индивидуальные предприниматели, физические лица - производители товаров, работ, услуг, соответствующие требованиям, категориям, указанным в объявлении о проведении отбора.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lastRenderedPageBreak/>
        <w:t>2.9.2. Заявка подается в соответствии с требованиями и в сроки, указанные в объявлении о проведении отбора получателей субсидий.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2.9.3. Участники отбора формируют заявки в электронной форме посредством заполнения соответствующих экранных форм веб-интерфейса системы "Электронный бюджет" и представляют в систему "Электронный бюджет" электронные копии документов (документов на бумажном носителе, преобразованных в электронную форму путем сканирования) и материалов, представление которых предусмотрено в объявлении о проведении отбора.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2.9.4. Участники отбора подписывают заявки: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а) усиленной квалифицированной электронной подписью руководителя участника отбора или уполномоченного им лица (для юридических лиц и индивидуальных предпринимателей);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б) простой электронной подписью подтвержденной учетной записи физического лица в единой системе идентификации и аутентификации (для физических лиц).</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2.9.5. Ответственность за полноту и достоверность информации и документов, содержащихся в заявке, а также за своевременность их представления несет участник отбора в соответствии с законодательством Российской Федерации.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2.9.6. Электронные копии документов и материалы, включаемые в заявку, должны иметь распространенные открытые форматы, обеспечивающие возможность просмотра всего документа либо его фрагмента средствами общедоступного программного обеспечения просмотра информации, и не должны быть зашифрованы или защищены средствами, не позволяющими осуществить ознакомление с их содержимым без специальных программных или технологических средств.</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Фото- и видеоматериалы, включаемые в заявку, должны содержать четкое и контрастное изображение высокого качества.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2.9.7. Датой и временем представления участником отбора заявки считаются дата и время подписания участником отбора указанной заявки с присвоением ей регистрационного номера в системе "Электронный бюджет".</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2.9.8. Заявка содержит следующие сведения:</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а) информацию и документы об участнике отбора: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полное и сокращенное наименование участника отбора (для юридических лиц);</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фамилию, имя, отчество (при наличии), пол и сведения о паспорте гражданина Российской Федерации (паспорте иностранного гражданина), включающие в себя информацию о его серии, номере и дате выдачи, а также о наименовании органа и коде подразделения органа, выдавшего документ (при наличии), дате и месте рождения (для физических лиц);</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фамилию, имя, отчество (при наличии) индивидуального предпринимателя;</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основной государственный регистрационный номер участника отбора (для юридических лиц и индивидуальных предпринимателей);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идентификационный номер налогоплательщика;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дату постановки на учет в налоговом органе (для физических лиц, в том числе индивидуальных предпринимателей);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дату и код причины постановки на учет в налоговом органе (для юридических лиц);</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дату государственной регистрации физического лица в качестве индивидуального предпринимателя;</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дату и место рождения (для физических лиц, в том числе индивидуальных предпринимателей);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страховой номер индивидуального лицевого счета (для физических лиц, в том числе индивидуальных предпринимателей);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адрес юридического лица, адрес регистрации (для физических лиц, в том числе индивидуальных предпринимателей);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номер контактного телефона, почтовый адрес и адрес электронной почты для направления юридически значимых сообщений;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фамилию, имя, отчество (при наличии) и идентификационный номер налогоплательщика главного бухгалтера (при наличии), фамилии, имена, отчества (при наличии) учредителей, членов коллегиального исполнительного органа, лица, исполняющего функции единоличного исполнительного органа (для юридических лиц);</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информацию о руководителе юридического лица (фамилия, имя, отчество (при наличии), идентификационный номер налогоплательщика, должность);</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перечень основных и дополнительных видов деятельности, которые участник отбора вправе осуществлять в соответствии с учредительными документами организации (для юридических лиц) или в соответствии со сведениями единого государственного реестра индивидуальных предпринимателей (для индивидуальных предпринимателей);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информацию о счетах в соответствии с законодательством Российской Федерации для перечисления субсидии, а также о лице, уполномоченном на подписание соглашения;</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б) информацию и документы, подтверждающие соответствие участника отбора установленным в объявлении о проведении отбора требованиям;</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в) информацию и документы, представляемые при проведении отбора в процессе документооборота: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подтверждение согласия на публикацию (размещение) в информационно-телекоммуникационной сети "Интернет" информации об участнике отбора, о подаваемой участником отбора заявке, а также иной информации об участнике отбора, связанной с соответствующим отбором и результатом предоставления субсидии, подаваемое посредством заполнения соответствующих экранных форм веб-интерфейса системы «Электронный бюджет»;</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подтверждение согласия на обработку персональных данных, подаваемое посредством заполнения соответствующих экранных форм веб-интерфейса системы «Электронный бюджет» (для физических лиц);</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г) расчет запрашиваемого участником отбора размера субсидии, который не может быть </w:t>
      </w:r>
      <w:proofErr w:type="gramStart"/>
      <w:r w:rsidRPr="002F57E4">
        <w:rPr>
          <w:rFonts w:ascii="Times New Roman" w:hAnsi="Times New Roman"/>
          <w:sz w:val="18"/>
          <w:szCs w:val="18"/>
        </w:rPr>
        <w:t>выше  размера</w:t>
      </w:r>
      <w:proofErr w:type="gramEnd"/>
      <w:r w:rsidRPr="002F57E4">
        <w:rPr>
          <w:rFonts w:ascii="Times New Roman" w:hAnsi="Times New Roman"/>
          <w:sz w:val="18"/>
          <w:szCs w:val="18"/>
        </w:rPr>
        <w:t>, установленного в объявлении о проведении отбора.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2.10. Участник отбора вправе в течение срока проведения отбора отозвать поданную заявку.</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Внесение изменений в заявку участником отбора осуществляется до дня окончания срока приема заявок после формирования участником отбора в электронной форме уведомления об отзыве заявки и последующего формирования новой заявки.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Внесение изменений в заявку или отзыв заявки осуществляется участником отбора в порядке, аналогичном порядку формирования заявки участником отбора, указанному в подпункте </w:t>
      </w:r>
      <w:proofErr w:type="gramStart"/>
      <w:r w:rsidRPr="002F57E4">
        <w:rPr>
          <w:rFonts w:ascii="Times New Roman" w:hAnsi="Times New Roman"/>
          <w:sz w:val="18"/>
          <w:szCs w:val="18"/>
        </w:rPr>
        <w:t>2.9.3  настоящего</w:t>
      </w:r>
      <w:proofErr w:type="gramEnd"/>
      <w:r w:rsidRPr="002F57E4">
        <w:rPr>
          <w:rFonts w:ascii="Times New Roman" w:hAnsi="Times New Roman"/>
          <w:sz w:val="18"/>
          <w:szCs w:val="18"/>
        </w:rPr>
        <w:t xml:space="preserve"> Порядка.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2.11. Любой участник отбора со дня размещения объявления о проведении отбора на едином портале не позднее 3-го рабочего дня до дня завершения подачи заявок вправе направить отделу архитектуры и ЖКХ не более 5 запросов о разъяснении положений объявления о проведении отбора путем формирования в системе «Электронный бюджет» соответствующего запроса.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Отдел архитектуры и ЖКХ в ответ на запрос участника отбора направляет разъяснение положений объявления о проведении отбора в срок, установленный указанным объявлением, но не позднее одного рабочего дня до дня завершения подачи заявок, путем формирования в системе «Электронный бюджет» соответствующего разъяснения. Представленное разъяснение положений объявления о проведении отбора не должно изменять суть информации, содержащейся в указанном объявлении.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Доступ к разъяснению, формируемому в системе «Электронный бюджет» в соответствии с абзацем вторым настоящего подпункта, предоставляется всем участникам отбора.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lastRenderedPageBreak/>
        <w:t>Запросы о разъяснении, поступившие позднее 3-го рабочего дня до даты окончания срока приема заявок, не подлежат рассмотрению.</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2.12. Не позднее одного рабочего дня, следующего за днем окончания срока подачи заявок, установленного в объявлении о проведении отбора, в системе «Электронный бюджет» отделу архитектуры и ЖКХ и комиссии открывается доступ к поданным участниками отбора заявкам для их рассмотрения.</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Не позднее одного рабочего дня, следующего за днем вскрытия заявок, установленного в объявлении о проведении отбора, подписывается протокол вскрытия заявок, содержащий следующую информацию о поступивших для участия в отборе заявках:</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а) регистрационный номер заявки;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б) дату и время поступления заявки;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в) полное наименование участника отбора (для юридических лиц) или фамилия, имя, отчество (при наличии) (для физических лиц, в том числе индивидуальных предпринимателей);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г) адрес юридического лица, адрес регистрации (для физических лиц, в том числе индивидуальных предпринимателей);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д) запрашиваемый участником отбора размер субсидии.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Протокол вскрытия заявок формируется на едином портале автоматически и подписывается усиленной квалифицированной электронной подписью председателя </w:t>
      </w:r>
      <w:proofErr w:type="gramStart"/>
      <w:r w:rsidRPr="002F57E4">
        <w:rPr>
          <w:rFonts w:ascii="Times New Roman" w:hAnsi="Times New Roman"/>
          <w:sz w:val="18"/>
          <w:szCs w:val="18"/>
        </w:rPr>
        <w:t>комиссии  в</w:t>
      </w:r>
      <w:proofErr w:type="gramEnd"/>
      <w:r w:rsidRPr="002F57E4">
        <w:rPr>
          <w:rFonts w:ascii="Times New Roman" w:hAnsi="Times New Roman"/>
          <w:sz w:val="18"/>
          <w:szCs w:val="18"/>
        </w:rPr>
        <w:t xml:space="preserve"> системе «Электронный бюджет», а также размещается на едином портале не позднее рабочего дня, следующего за днем его подписания.</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Комиссия в течение срока, не превышающего 15 рабочих дней со дня получения доступа к поданным заявкам в системе «Электронный бюджет», рассматривает представленные участниками отбора заявки и документы, проверяет их на предмет соответствия установленным в объявлении о проведении отбора требованиям и критериям, принимает решение о принятии заявки или об отклонении заявки.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По результатам рассмотрения осуществляется ранжирование поступивших заявок исходя из соответствия участников отбора критериям и </w:t>
      </w:r>
      <w:proofErr w:type="gramStart"/>
      <w:r w:rsidRPr="002F57E4">
        <w:rPr>
          <w:rFonts w:ascii="Times New Roman" w:hAnsi="Times New Roman"/>
          <w:sz w:val="18"/>
          <w:szCs w:val="18"/>
        </w:rPr>
        <w:t>очередности  поступления</w:t>
      </w:r>
      <w:proofErr w:type="gramEnd"/>
      <w:r w:rsidRPr="002F57E4">
        <w:rPr>
          <w:rFonts w:ascii="Times New Roman" w:hAnsi="Times New Roman"/>
          <w:sz w:val="18"/>
          <w:szCs w:val="18"/>
        </w:rPr>
        <w:t xml:space="preserve"> заявок.</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Победителями отбора признаются участники отбора, включенные в рейтинг, </w:t>
      </w:r>
      <w:proofErr w:type="gramStart"/>
      <w:r w:rsidRPr="002F57E4">
        <w:rPr>
          <w:rFonts w:ascii="Times New Roman" w:hAnsi="Times New Roman"/>
          <w:sz w:val="18"/>
          <w:szCs w:val="18"/>
        </w:rPr>
        <w:t>сформированный  комиссией</w:t>
      </w:r>
      <w:proofErr w:type="gramEnd"/>
      <w:r w:rsidRPr="002F57E4">
        <w:rPr>
          <w:rFonts w:ascii="Times New Roman" w:hAnsi="Times New Roman"/>
          <w:sz w:val="18"/>
          <w:szCs w:val="18"/>
        </w:rPr>
        <w:t xml:space="preserve"> по результатам ранжирования поступивших заявок в пределах объема распределяемой субсидии, указанного в объявлении о проведении отбора.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В целях завершения отбора и определения победителей отбора не позднее 1 рабочего дня со дня окончания срока рассмотрения заявок подготавливается протокол подведения итогов отбора, включающий следующие сведения:</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дату, время и место проведения рассмотрения заявок;</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информацию об участниках отбора, заявки которых были рассмотрены;</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информацию об участниках отбора, заявки которых были отклонены, с указанием причин их отклонения;</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 наименование получателя субсидии, с которым заключается соглашение, и размер представляемой ему субсидии.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Протокол подведения итогов отбора формируется на едином портале автоматически на основании результатов определения победителей отбора и подписывается усиленной квалифицированной электронной подписью председателя </w:t>
      </w:r>
      <w:proofErr w:type="gramStart"/>
      <w:r w:rsidRPr="002F57E4">
        <w:rPr>
          <w:rFonts w:ascii="Times New Roman" w:hAnsi="Times New Roman"/>
          <w:sz w:val="18"/>
          <w:szCs w:val="18"/>
        </w:rPr>
        <w:t>комиссии  в</w:t>
      </w:r>
      <w:proofErr w:type="gramEnd"/>
      <w:r w:rsidRPr="002F57E4">
        <w:rPr>
          <w:rFonts w:ascii="Times New Roman" w:hAnsi="Times New Roman"/>
          <w:sz w:val="18"/>
          <w:szCs w:val="18"/>
        </w:rPr>
        <w:t xml:space="preserve"> системе «Электронный бюджет», а также размещается на едином портале не позднее рабочего дня, следующего за днем его подписания.</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2.13.  Возврат заявок участникам отбора на доработку не предусмотрен. </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2.14. Заявка отклоняется на стадии рассмотрения в случае наличия оснований для отклонения заявки: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а) несоответствие участника отбора требованиям, установленным в соответствии с пунктами 1.6 и 2.6 настоящего Порядка;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б) непредставление (представление не в полном объеме) документов, указанных в объявлении о проведении отбора;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в) несоответствие представленных участником отбора заявок и (или) документов требованиям, установленным в объявлении о проведении отбора;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г) недостоверность информации, содержащейся в документах, представленных участником отбора в целях подтверждения соответствия установленным настоящим Порядком требованиям;</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д) подача участником отбора заявки после даты и (или) времени, определенных для подачи заявок.</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2.15. В случае если в целях полного, всестороннего и объективного рассмотрения заявки необходимо получение информации и документов от участника отбора для разъяснений по представленным им документам и информации, отделом архитектуры и ЖКХ осуществляется запрос у участника отбора разъяснения в отношении документов и информации с использованием системы «Электронный бюджет», направляемый при необходимости в равной мере всем участникам отбора.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В запросе, указанном в абзаце первом пункта 2.15 настоящего Порядка, отдел архитектуры и ЖКХ устанавливает срок представления участником отбора разъяснения в отношении документов и информации, который должен составлять не менее 2-х рабочих дней со дня, следующего за днем размещения соответствующего запроса.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Участник отбора формирует и представляет в систему «Электронный бюджет» информацию и документы, запрашиваемые в запросе, в сроки, установленные соответствующим запросом. </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В случае если участник отбора в ответ на запрос не представил запрашиваемые документы и информацию в срок, установленный соответствующим запросом, информация об этом включается в протокол подведения итогов отбора.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2.16. Отбор признается несостоявшимся в следующих случаях:</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а) по окончании срока подачи заявок подана только одна заявка;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б) по результатам рассмотрения заявок только одна заявка соответствует требованиям, установленным в объявлении о проведении отбора;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в) по окончании срока подачи заявок не подано ни одной заявки;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г) по результатам рассмотрения заявок отклонены все заявки.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Соглашение заключается с участником отбора, признанного несостоявшимся, если по результатам рассмотрения заявок единственная заявка признана соответствующей требованиям, установленным в объявлении о проведении отбора.</w:t>
      </w:r>
    </w:p>
    <w:p w:rsidR="006C556E" w:rsidRPr="002F57E4" w:rsidRDefault="006C556E" w:rsidP="00A050B6">
      <w:pPr>
        <w:autoSpaceDE w:val="0"/>
        <w:autoSpaceDN w:val="0"/>
        <w:adjustRightInd w:val="0"/>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 2.17. Субсидия, распределяемая в рамках отбора, распределяется между участниками отбора, включенными в рейтинг, следующим способом: </w:t>
      </w:r>
    </w:p>
    <w:p w:rsidR="006C556E" w:rsidRPr="002F57E4" w:rsidRDefault="006C556E" w:rsidP="00A050B6">
      <w:pPr>
        <w:autoSpaceDE w:val="0"/>
        <w:autoSpaceDN w:val="0"/>
        <w:adjustRightInd w:val="0"/>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 участнику отбора, которому присвоен первый порядковый номер в рейтинге, распределяется размер субсидии, равный значению размера, указанному им в заявке, но не выше размера субсидии, определенного объявлением о проведении отбора. </w:t>
      </w:r>
    </w:p>
    <w:p w:rsidR="006C556E" w:rsidRPr="002F57E4" w:rsidRDefault="006C556E" w:rsidP="00A050B6">
      <w:pPr>
        <w:autoSpaceDE w:val="0"/>
        <w:autoSpaceDN w:val="0"/>
        <w:adjustRightInd w:val="0"/>
        <w:spacing w:after="0" w:line="240" w:lineRule="auto"/>
        <w:ind w:firstLine="709"/>
        <w:jc w:val="both"/>
        <w:rPr>
          <w:rFonts w:ascii="Times New Roman" w:hAnsi="Times New Roman"/>
          <w:sz w:val="18"/>
          <w:szCs w:val="18"/>
        </w:rPr>
      </w:pPr>
      <w:r w:rsidRPr="002F57E4">
        <w:rPr>
          <w:rFonts w:ascii="Times New Roman" w:hAnsi="Times New Roman"/>
          <w:sz w:val="18"/>
          <w:szCs w:val="18"/>
        </w:rPr>
        <w:t>Если субсидия, распределяемая в рамках отбора, больше размера субсидии, указанного в заявке, поданной участником отбора, которому присвоен первый порядковый номер, оставшийся размер субсидии распределяется между остальными участниками отбора, включенными в рейтинг.</w:t>
      </w:r>
    </w:p>
    <w:p w:rsidR="006C556E" w:rsidRPr="002F57E4" w:rsidRDefault="006C556E" w:rsidP="00A050B6">
      <w:pPr>
        <w:autoSpaceDE w:val="0"/>
        <w:autoSpaceDN w:val="0"/>
        <w:adjustRightInd w:val="0"/>
        <w:spacing w:after="0" w:line="240" w:lineRule="auto"/>
        <w:ind w:firstLine="709"/>
        <w:jc w:val="both"/>
        <w:rPr>
          <w:rFonts w:ascii="Times New Roman" w:hAnsi="Times New Roman"/>
          <w:sz w:val="18"/>
          <w:szCs w:val="18"/>
        </w:rPr>
      </w:pPr>
      <w:r w:rsidRPr="002F57E4">
        <w:rPr>
          <w:rFonts w:ascii="Times New Roman" w:hAnsi="Times New Roman"/>
          <w:sz w:val="18"/>
          <w:szCs w:val="18"/>
        </w:rPr>
        <w:t>Каждому следующему участнику отбора, включенному в рейтинг, распределяется размер субсидии, равный размеру, указанному им в заявке, в случае если указанный им размер меньше нераспределенного размера субсидии либо равен ему.</w:t>
      </w:r>
    </w:p>
    <w:p w:rsidR="006C556E" w:rsidRPr="002F57E4" w:rsidRDefault="006C556E" w:rsidP="00A050B6">
      <w:pPr>
        <w:autoSpaceDE w:val="0"/>
        <w:autoSpaceDN w:val="0"/>
        <w:adjustRightInd w:val="0"/>
        <w:spacing w:after="0" w:line="240" w:lineRule="auto"/>
        <w:ind w:firstLine="709"/>
        <w:jc w:val="both"/>
        <w:rPr>
          <w:rFonts w:ascii="Times New Roman" w:hAnsi="Times New Roman"/>
          <w:sz w:val="18"/>
          <w:szCs w:val="18"/>
        </w:rPr>
      </w:pPr>
      <w:r w:rsidRPr="002F57E4">
        <w:rPr>
          <w:rFonts w:ascii="Times New Roman" w:hAnsi="Times New Roman"/>
          <w:sz w:val="18"/>
          <w:szCs w:val="18"/>
        </w:rPr>
        <w:t>Если размер субсидии, указанный участником отбора в заявке, больше нераспределенного размера субсидии, такому участнику отбора при его согласии распределяется весь оставшийся нераспределенный размер субсидии.</w:t>
      </w:r>
    </w:p>
    <w:p w:rsidR="006C556E" w:rsidRPr="002F57E4" w:rsidRDefault="006C556E" w:rsidP="00A050B6">
      <w:pPr>
        <w:autoSpaceDE w:val="0"/>
        <w:autoSpaceDN w:val="0"/>
        <w:adjustRightInd w:val="0"/>
        <w:spacing w:after="0" w:line="240" w:lineRule="auto"/>
        <w:ind w:firstLine="709"/>
        <w:jc w:val="both"/>
        <w:rPr>
          <w:rFonts w:ascii="Times New Roman" w:hAnsi="Times New Roman"/>
          <w:sz w:val="18"/>
          <w:szCs w:val="18"/>
        </w:rPr>
      </w:pPr>
      <w:r w:rsidRPr="002F57E4">
        <w:rPr>
          <w:rFonts w:ascii="Times New Roman" w:hAnsi="Times New Roman"/>
          <w:sz w:val="18"/>
          <w:szCs w:val="18"/>
        </w:rPr>
        <w:lastRenderedPageBreak/>
        <w:t>На основании протокола подведения итогов отбора получателей субсидий распределение субсидии между ее получателями утверждается нормативным правовым актом администрации.</w:t>
      </w:r>
    </w:p>
    <w:p w:rsidR="006C556E" w:rsidRPr="002F57E4" w:rsidRDefault="006C556E" w:rsidP="00A050B6">
      <w:pPr>
        <w:autoSpaceDE w:val="0"/>
        <w:autoSpaceDN w:val="0"/>
        <w:adjustRightInd w:val="0"/>
        <w:spacing w:after="0" w:line="240" w:lineRule="auto"/>
        <w:ind w:firstLine="709"/>
        <w:jc w:val="both"/>
        <w:rPr>
          <w:rFonts w:ascii="Times New Roman" w:hAnsi="Times New Roman"/>
          <w:sz w:val="18"/>
          <w:szCs w:val="18"/>
        </w:rPr>
      </w:pPr>
      <w:r w:rsidRPr="002F57E4">
        <w:rPr>
          <w:rFonts w:ascii="Times New Roman" w:hAnsi="Times New Roman"/>
          <w:sz w:val="18"/>
          <w:szCs w:val="18"/>
        </w:rPr>
        <w:t>2.18. По результатам отбора получателей субсидий с победителями отбора в течение 5 рабочих дней заключается соглашение в системе «Электронный бюджет» (при наличии технической возможности) или в бумажном варианте в соответствии с типовыми формами, установленными администрацией.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Победитель отбора в течение пяти рабочих дней со дня поступления соглашения на подписание в системе «Электронный бюджет» рассматривает и подписывает проект соглашения о предоставлении субсидии в системе «Электронный бюджет» усиленной квалифицированной электронной подписью.</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Если победитель отбора не подписал соглашение в течение указанного срока и не направил возражения по проекту соглашения, он считается уклонившимся от заключения соглашения.</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При отказе победителя отбора от подписания соглашения или не подписания </w:t>
      </w:r>
      <w:proofErr w:type="gramStart"/>
      <w:r w:rsidRPr="002F57E4">
        <w:rPr>
          <w:rFonts w:ascii="Times New Roman" w:hAnsi="Times New Roman"/>
          <w:sz w:val="18"/>
          <w:szCs w:val="18"/>
        </w:rPr>
        <w:t>соглашения  в</w:t>
      </w:r>
      <w:proofErr w:type="gramEnd"/>
      <w:r w:rsidRPr="002F57E4">
        <w:rPr>
          <w:rFonts w:ascii="Times New Roman" w:hAnsi="Times New Roman"/>
          <w:sz w:val="18"/>
          <w:szCs w:val="18"/>
        </w:rPr>
        <w:t xml:space="preserve"> установленный о проведении отбора срок соглашение заключается с участником отбора, заявка которого имеет следующий номер рейтинга после заявки победителя отбора.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В случае уменьшения администрации ранее доведенных лимитов бюджетных обязательств, приводящего к невозможности предоставления субсидии в размере, определенном в соглашении, заключается дополнительное соглашение к соглашению с указанием новых условий соглашения или дополнительное соглашение о расторжении соглашения при не достижении согласия по новым условиям.</w:t>
      </w:r>
    </w:p>
    <w:p w:rsidR="006C556E" w:rsidRPr="002F57E4" w:rsidRDefault="006C556E" w:rsidP="00A050B6">
      <w:pPr>
        <w:autoSpaceDE w:val="0"/>
        <w:autoSpaceDN w:val="0"/>
        <w:adjustRightInd w:val="0"/>
        <w:spacing w:after="0" w:line="240" w:lineRule="auto"/>
        <w:ind w:firstLine="709"/>
        <w:jc w:val="both"/>
        <w:rPr>
          <w:rFonts w:ascii="Times New Roman" w:hAnsi="Times New Roman"/>
          <w:sz w:val="18"/>
          <w:szCs w:val="18"/>
        </w:rPr>
      </w:pPr>
      <w:r w:rsidRPr="002F57E4">
        <w:rPr>
          <w:rFonts w:ascii="Times New Roman" w:hAnsi="Times New Roman"/>
          <w:sz w:val="18"/>
          <w:szCs w:val="18"/>
        </w:rPr>
        <w:t>В случаях увеличения администрации лимитов бюджетных обязательств на предоставление субсидии в пределах текущего финансового года и наличия участников отбора, прошедших отбор и не признанных победителями отбора по причине недостаточности лимитов бюджетных обязательств на предоставление субсидии, субсидия может распределяться без повторного проведения отбора с учетом присвоенного ранее номера в рейтинге или по решению комиссии может направляться победителям отбора предложение об увеличении размера субсидии.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При реорганизации получателя субсидии, являющегося юридическим лицом, в форме слияния,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 являющегося правопреемником.</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При реорганизации получателя субсидии, являющегося юридическим лицом, в форме разделения, выделения, а также при ликвидации получателя субсидии, являющегося юридическим лицом, или прекращении деятельности получателя субсидии, являющегося индивидуальным предпринимателем,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 источником финансового обеспечения которых является субсидия, и возврате неиспользованного остатка субсидии в соответствующий бюджет бюджетной системы Российской Федерации.</w:t>
      </w:r>
    </w:p>
    <w:p w:rsidR="006C556E" w:rsidRPr="002F57E4" w:rsidRDefault="006C556E" w:rsidP="00A050B6">
      <w:pPr>
        <w:spacing w:after="0" w:line="240" w:lineRule="auto"/>
        <w:ind w:firstLine="567"/>
        <w:jc w:val="both"/>
        <w:rPr>
          <w:rFonts w:ascii="Times New Roman" w:hAnsi="Times New Roman"/>
          <w:sz w:val="18"/>
          <w:szCs w:val="18"/>
        </w:rPr>
      </w:pPr>
    </w:p>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3. Условия и порядок предоставления субсидий</w:t>
      </w:r>
    </w:p>
    <w:p w:rsidR="006C556E" w:rsidRPr="002F57E4" w:rsidRDefault="006C556E" w:rsidP="00A050B6">
      <w:pPr>
        <w:autoSpaceDE w:val="0"/>
        <w:autoSpaceDN w:val="0"/>
        <w:adjustRightInd w:val="0"/>
        <w:spacing w:after="0" w:line="240" w:lineRule="auto"/>
        <w:ind w:firstLine="540"/>
        <w:jc w:val="both"/>
        <w:rPr>
          <w:rFonts w:ascii="Times New Roman" w:hAnsi="Times New Roman"/>
          <w:sz w:val="18"/>
          <w:szCs w:val="18"/>
        </w:rPr>
      </w:pP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3.1. Предоставление субсидий осуществляется на безвозмездной и безвозвратной основе.</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Субсидии предоставляются в соответствии со сводной бюджетной росписью, в пределах бюджетных ассигнований и установленных лимитов бюджетных обязательств на очередной финансовый год. </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Размер субсидии определен муниципальной программой «Реализация полномочий администрации Трубчевского муниципального района» на соответствующий финансовый год.</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3.2. При определении размера субсидии на цели, установленные пунктом 1.3. настоящего Порядка, учитываются все расходы, непосредственно связанные с производством товаров, выполнением работ, оказанием услуг:</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 заработная плата сотрудников; </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оплата товаров, работ, услуг;</w:t>
      </w:r>
    </w:p>
    <w:p w:rsidR="006C556E" w:rsidRPr="002F57E4" w:rsidRDefault="006C556E" w:rsidP="00A050B6">
      <w:pPr>
        <w:spacing w:after="0" w:line="240" w:lineRule="auto"/>
        <w:ind w:firstLine="567"/>
        <w:jc w:val="both"/>
        <w:rPr>
          <w:rFonts w:ascii="Times New Roman" w:hAnsi="Times New Roman"/>
          <w:sz w:val="18"/>
          <w:szCs w:val="18"/>
        </w:rPr>
      </w:pPr>
      <w:r w:rsidRPr="002F57E4">
        <w:rPr>
          <w:rFonts w:ascii="Times New Roman" w:hAnsi="Times New Roman"/>
          <w:sz w:val="18"/>
          <w:szCs w:val="18"/>
        </w:rPr>
        <w:t xml:space="preserve">  - уплата налогов, сборов, страховых взносов и иных обязательных платежей в бюджетную систему Российской Федерации;</w:t>
      </w:r>
    </w:p>
    <w:p w:rsidR="006C556E" w:rsidRPr="002F57E4" w:rsidRDefault="006C556E" w:rsidP="00A050B6">
      <w:pPr>
        <w:spacing w:after="0" w:line="240" w:lineRule="auto"/>
        <w:ind w:firstLine="567"/>
        <w:jc w:val="both"/>
        <w:rPr>
          <w:rFonts w:ascii="Times New Roman" w:hAnsi="Times New Roman"/>
          <w:sz w:val="18"/>
          <w:szCs w:val="18"/>
        </w:rPr>
      </w:pPr>
      <w:r w:rsidRPr="002F57E4">
        <w:rPr>
          <w:rFonts w:ascii="Times New Roman" w:hAnsi="Times New Roman"/>
          <w:sz w:val="18"/>
          <w:szCs w:val="18"/>
        </w:rPr>
        <w:t xml:space="preserve"> - </w:t>
      </w:r>
      <w:proofErr w:type="gramStart"/>
      <w:r w:rsidRPr="002F57E4">
        <w:rPr>
          <w:rFonts w:ascii="Times New Roman" w:hAnsi="Times New Roman"/>
          <w:sz w:val="18"/>
          <w:szCs w:val="18"/>
        </w:rPr>
        <w:t>амортизация  имущества</w:t>
      </w:r>
      <w:proofErr w:type="gramEnd"/>
      <w:r w:rsidRPr="002F57E4">
        <w:rPr>
          <w:rFonts w:ascii="Times New Roman" w:hAnsi="Times New Roman"/>
          <w:sz w:val="18"/>
          <w:szCs w:val="18"/>
        </w:rPr>
        <w:t xml:space="preserve"> (за исключением имущества, безвозмездно полученного муниципальными унитарными предприятиями от администрации);</w:t>
      </w:r>
    </w:p>
    <w:p w:rsidR="006C556E" w:rsidRPr="002F57E4" w:rsidRDefault="006C556E" w:rsidP="00A050B6">
      <w:pPr>
        <w:spacing w:after="0" w:line="240" w:lineRule="auto"/>
        <w:ind w:firstLine="567"/>
        <w:jc w:val="both"/>
        <w:rPr>
          <w:rFonts w:ascii="Times New Roman" w:hAnsi="Times New Roman"/>
          <w:sz w:val="18"/>
          <w:szCs w:val="18"/>
        </w:rPr>
      </w:pPr>
      <w:r w:rsidRPr="002F57E4">
        <w:rPr>
          <w:rFonts w:ascii="Times New Roman" w:hAnsi="Times New Roman"/>
          <w:sz w:val="18"/>
          <w:szCs w:val="18"/>
        </w:rPr>
        <w:t xml:space="preserve"> - прочие расходы.</w:t>
      </w:r>
    </w:p>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 xml:space="preserve">          3.3. Предоставление субсидий осуществляется получателям субсидий, признанным по итогам отбора победителями, при их соответствии требованиям, указанным в пункте 2.6 настоящего Порядка, на основании заключенных с администрацией соглашений. </w:t>
      </w:r>
    </w:p>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 xml:space="preserve">         В указанных соглашениях должны быть предусмотрены:</w:t>
      </w:r>
    </w:p>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 xml:space="preserve">         - цели и условия, сроки предоставления субсидии;</w:t>
      </w:r>
    </w:p>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 xml:space="preserve">         - размер субсидии;</w:t>
      </w:r>
    </w:p>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 xml:space="preserve">         - обязательства получателей субсидии по целевому использованию субсидии;</w:t>
      </w:r>
    </w:p>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 xml:space="preserve">          - формы и </w:t>
      </w:r>
      <w:proofErr w:type="gramStart"/>
      <w:r w:rsidRPr="002F57E4">
        <w:rPr>
          <w:rFonts w:ascii="Times New Roman" w:hAnsi="Times New Roman"/>
          <w:sz w:val="18"/>
          <w:szCs w:val="18"/>
        </w:rPr>
        <w:t>порядок  предоставления</w:t>
      </w:r>
      <w:proofErr w:type="gramEnd"/>
      <w:r w:rsidRPr="002F57E4">
        <w:rPr>
          <w:rFonts w:ascii="Times New Roman" w:hAnsi="Times New Roman"/>
          <w:sz w:val="18"/>
          <w:szCs w:val="18"/>
        </w:rPr>
        <w:t xml:space="preserve"> отчетности о результатах выполнения получателем субсидий установленных условий;</w:t>
      </w:r>
    </w:p>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 xml:space="preserve">          - порядок возврата субсидий в случае нарушения условий, установленных при их предоставлении;</w:t>
      </w:r>
    </w:p>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 xml:space="preserve">          - ответственность за несоблюдение сторонами условий предоставления субсидий.</w:t>
      </w:r>
    </w:p>
    <w:p w:rsidR="006C556E" w:rsidRPr="002F57E4" w:rsidRDefault="006C556E" w:rsidP="00A050B6">
      <w:pPr>
        <w:spacing w:after="0" w:line="240" w:lineRule="auto"/>
        <w:ind w:firstLine="567"/>
        <w:jc w:val="both"/>
        <w:rPr>
          <w:rFonts w:ascii="Times New Roman" w:hAnsi="Times New Roman"/>
          <w:sz w:val="18"/>
          <w:szCs w:val="18"/>
        </w:rPr>
      </w:pPr>
      <w:r w:rsidRPr="002F57E4">
        <w:rPr>
          <w:rFonts w:ascii="Times New Roman" w:hAnsi="Times New Roman"/>
          <w:sz w:val="18"/>
          <w:szCs w:val="18"/>
        </w:rPr>
        <w:t xml:space="preserve">Соглашением не предусматривается достижение конкретных целевых показателей предоставлением субсидий.  Показатели в части материальных и нематериальных объектов и (или) услуг, их </w:t>
      </w:r>
      <w:proofErr w:type="gramStart"/>
      <w:r w:rsidRPr="002F57E4">
        <w:rPr>
          <w:rFonts w:ascii="Times New Roman" w:hAnsi="Times New Roman"/>
          <w:sz w:val="18"/>
          <w:szCs w:val="18"/>
        </w:rPr>
        <w:t>детализация  для</w:t>
      </w:r>
      <w:proofErr w:type="gramEnd"/>
      <w:r w:rsidRPr="002F57E4">
        <w:rPr>
          <w:rFonts w:ascii="Times New Roman" w:hAnsi="Times New Roman"/>
          <w:sz w:val="18"/>
          <w:szCs w:val="18"/>
        </w:rPr>
        <w:t xml:space="preserve"> получателя субсидий соглашением не устанавливается.</w:t>
      </w:r>
    </w:p>
    <w:p w:rsidR="006C556E" w:rsidRPr="002F57E4" w:rsidRDefault="006C556E" w:rsidP="00A050B6">
      <w:pPr>
        <w:spacing w:after="0" w:line="240" w:lineRule="auto"/>
        <w:ind w:firstLine="567"/>
        <w:jc w:val="both"/>
        <w:rPr>
          <w:rFonts w:ascii="Times New Roman" w:hAnsi="Times New Roman"/>
          <w:sz w:val="18"/>
          <w:szCs w:val="18"/>
        </w:rPr>
      </w:pPr>
      <w:r w:rsidRPr="002F57E4">
        <w:rPr>
          <w:rFonts w:ascii="Times New Roman" w:hAnsi="Times New Roman"/>
          <w:sz w:val="18"/>
          <w:szCs w:val="18"/>
        </w:rPr>
        <w:t>При необходимости стороны соглашения заключают дополнительное соглашение.</w:t>
      </w:r>
    </w:p>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 xml:space="preserve">          3.4. Получатели субсидий предоставляют главному распорядителю бюджетных средств финансовую отчетность об использовании субсидий в порядке, установленном соглашением о предоставлении субсидии.</w:t>
      </w:r>
    </w:p>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 xml:space="preserve">         3.5. Субсидии перечисляются ежемесячно в следующем порядке.</w:t>
      </w:r>
    </w:p>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 xml:space="preserve">          Ежемесячно до 20-го числа месяца, следующего за отчетным, за декабрь - не позднее 25 декабря текущего финансового года получатель субсидии предоставляет:</w:t>
      </w:r>
    </w:p>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 xml:space="preserve">          - заявление о предоставлении субсидии по форме согласно Приложению 1 к настоящему Порядку;</w:t>
      </w:r>
    </w:p>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 xml:space="preserve">          - отчет о затратах (недополученных доходах), в связи с производством (реализацией) товаров, выполнением работ, оказанием услуг, источником финансового обеспечения которых является субсидия, по форме согласно Приложению 2 к настоящему Порядку;</w:t>
      </w:r>
    </w:p>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 xml:space="preserve">          - отчет об использовании субсидии по форме согласно Приложению 3 к настоящему Порядку;</w:t>
      </w:r>
    </w:p>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 xml:space="preserve">          - отчет об объемах выполненных работ по форме согласно Приложению 4 к настоящему Порядку.</w:t>
      </w:r>
    </w:p>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 xml:space="preserve">          Администрация вправе требовать дополнительные документы, необходимые для проверки предоставленных отчетов.</w:t>
      </w:r>
    </w:p>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 xml:space="preserve">          Допускается перечисление субсидии без документов, указанных в третьем абзаце настоящего пункта, на основании заявки получателя на приоритетные направления деятельности, определенные п.1.3. настоящего Порядка, но не более 20 (двадцати) процентов от общей суммы субсидии по каждому направлению в рамках заключенного соглашения.</w:t>
      </w:r>
    </w:p>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 xml:space="preserve">          Ответственность за достоверность предоставленных данных возлагается на получателя субсидии.</w:t>
      </w:r>
    </w:p>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lastRenderedPageBreak/>
        <w:t xml:space="preserve">          3.6. Отдел архитектуры и ЖКХ совместно с отделом учета и отчетности администрации в течение 5 рабочих дней рассматривает предоставленные документы на соответствие требованиям настоящего Порядка и заключенного соглашения о предоставлении из бюджета района субсидии.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В случае соответствия предоставленных документов требованиям настоящего Порядка и заключенного соглашения о предоставлении субсидии из бюджета района, получателю перечисляется субсидия в соответствии  с бюджетным законодательством Российской Федерации в пределах лимитов бюджетных обязательств, утвержденных в бюджете района, и заключенных соглашений на расчетный или корреспондентский счет получателя субсидии, открытый в учреждениях Центрального банка Российской Федерации или кредитной организации в течение 30-ти рабочих дней.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В случае несоответствия представленных документов требованиям настоящего Порядка и заключенного соглашения о предоставлении из бюджета района субсидии направляет документы на доработку получателю субсидии.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3.7. Основаниями для отказа получателю субсидии в предоставлении субсидии являются:</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несоответствие представленных получателем субсидии документов требованиям настоящего Порядка и заключенного соглашения о предоставлении из бюджета района субсидии или непредставление (представление не в полном объеме) документов;</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недостоверность представленной получателем субсидии информации.</w:t>
      </w:r>
    </w:p>
    <w:p w:rsidR="006C556E" w:rsidRPr="002F57E4" w:rsidRDefault="006C556E" w:rsidP="00A050B6">
      <w:pPr>
        <w:spacing w:after="0" w:line="240" w:lineRule="auto"/>
        <w:jc w:val="center"/>
        <w:rPr>
          <w:rFonts w:ascii="Times New Roman" w:hAnsi="Times New Roman"/>
          <w:sz w:val="18"/>
          <w:szCs w:val="18"/>
        </w:rPr>
      </w:pPr>
    </w:p>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xml:space="preserve">4.Контроль за соблюдением условий, целей и порядка </w:t>
      </w:r>
    </w:p>
    <w:p w:rsidR="006C556E" w:rsidRPr="002F57E4" w:rsidRDefault="006C556E" w:rsidP="00A050B6">
      <w:pPr>
        <w:spacing w:after="0" w:line="240" w:lineRule="auto"/>
        <w:jc w:val="center"/>
        <w:rPr>
          <w:rFonts w:ascii="Times New Roman" w:hAnsi="Times New Roman"/>
          <w:sz w:val="18"/>
          <w:szCs w:val="18"/>
        </w:rPr>
      </w:pPr>
      <w:proofErr w:type="gramStart"/>
      <w:r w:rsidRPr="002F57E4">
        <w:rPr>
          <w:rFonts w:ascii="Times New Roman" w:hAnsi="Times New Roman"/>
          <w:sz w:val="18"/>
          <w:szCs w:val="18"/>
        </w:rPr>
        <w:t>предоставления  субсидий</w:t>
      </w:r>
      <w:proofErr w:type="gramEnd"/>
      <w:r w:rsidRPr="002F57E4">
        <w:rPr>
          <w:rFonts w:ascii="Times New Roman" w:hAnsi="Times New Roman"/>
          <w:sz w:val="18"/>
          <w:szCs w:val="18"/>
        </w:rPr>
        <w:t xml:space="preserve"> и ответственности за их нарушение</w:t>
      </w:r>
    </w:p>
    <w:p w:rsidR="006C556E" w:rsidRPr="002F57E4" w:rsidRDefault="006C556E" w:rsidP="00A050B6">
      <w:pPr>
        <w:spacing w:after="0" w:line="240" w:lineRule="auto"/>
        <w:ind w:firstLine="709"/>
        <w:jc w:val="both"/>
        <w:rPr>
          <w:rFonts w:ascii="Times New Roman" w:hAnsi="Times New Roman"/>
          <w:sz w:val="18"/>
          <w:szCs w:val="18"/>
        </w:rPr>
      </w:pP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4.1. Субсидии, выделенные из бюджета района получателям субсидии, носят целевой характер и не могут быть использованы на иные цели.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4.2. Контроль за целевым использованием субсидий, соблюдением условий, целей и порядка предоставления субсидий получателями субсидий осуществляют отдел архитектуры и жилищно-коммунального хозяйства и отдел контрольно-ревизионной работы и защиты информации администрации.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4.3. Проверку ежемесячных отчетов о затратах (недополученных доходах), в связи с производством (реализацией) товаров, выполнением работ, оказанием услуг, источником финансового обеспечения которых является субсидия, по форме согласно Приложению 2 к настоящему Порядку,  об использовании субсидии по форме согласно Приложению 3 к настоящему Порядку и об объемах выполненных работ согласно приложению 4 к настоящему Порядку осуществляет отдел архитектуры и ЖКХ совместно с отделом учета и отчетности администрации.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Отдел учета и отчетности администрации контролирует возврат субсидий в бюджет района в случае нарушения условий соглашения о предоставлении субсидии.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4.4. Субсидии, перечисленные получателям субсидий, подлежат возврату в бюджет района в случае нарушения условий, установленных при их предоставлении, и при не использовании субсидии в полном объеме в течение финансового года.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В случаях выявления нарушений условий предоставления субсидий либо в случаях их нецелевого использования главный распорядитель бюджетных средств не позднее 10-ти рабочих дней со дня установления данного факта направляет получателю субсидии требование о возврате субсидии в бюджет района.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Получатель субсидии в течение 10-ти рабочих дней со дня получения требования о возврате субсидии обязан произвести возврат суммы субсидии, указанной в требовании. </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Вся сумма субсидии, использованная не по целевому назначению, подлежит возврату в бюджет района в течение 10 рабочих дней с момента получения уведомления и акта проверки.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При расторжении соглашения по инициативе главного распорядителя бюджетных средств, в связи с нарушением другой стороной обязательств и условий предоставления субсидии, юридические лица, индивидуальные предприниматели и физические лица обязаны возвратить неиспользованные средства субсидии в бюджет района в течение 10 рабочих дней с момента получения уведомления о возврате получателем бюджетных средств.</w:t>
      </w:r>
    </w:p>
    <w:p w:rsidR="006C556E" w:rsidRPr="002F57E4" w:rsidRDefault="006C556E" w:rsidP="00A050B6">
      <w:pPr>
        <w:spacing w:after="0" w:line="240" w:lineRule="auto"/>
        <w:ind w:firstLine="708"/>
        <w:jc w:val="both"/>
        <w:rPr>
          <w:rFonts w:ascii="Times New Roman" w:hAnsi="Times New Roman"/>
          <w:sz w:val="18"/>
          <w:szCs w:val="18"/>
        </w:rPr>
      </w:pPr>
      <w:r w:rsidRPr="002F57E4">
        <w:rPr>
          <w:rFonts w:ascii="Times New Roman" w:hAnsi="Times New Roman"/>
          <w:sz w:val="18"/>
          <w:szCs w:val="18"/>
        </w:rPr>
        <w:t xml:space="preserve">В случае не использования субсидии в полном объеме, в </w:t>
      </w:r>
      <w:proofErr w:type="gramStart"/>
      <w:r w:rsidRPr="002F57E4">
        <w:rPr>
          <w:rFonts w:ascii="Times New Roman" w:hAnsi="Times New Roman"/>
          <w:sz w:val="18"/>
          <w:szCs w:val="18"/>
        </w:rPr>
        <w:t>течение  финансового</w:t>
      </w:r>
      <w:proofErr w:type="gramEnd"/>
      <w:r w:rsidRPr="002F57E4">
        <w:rPr>
          <w:rFonts w:ascii="Times New Roman" w:hAnsi="Times New Roman"/>
          <w:sz w:val="18"/>
          <w:szCs w:val="18"/>
        </w:rPr>
        <w:t xml:space="preserve"> года получатели субсидии возвращают неиспользованные средства субсидии в бюджет района с указанием назначения платежа, в срок не позднее  25 декабря текущего года.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4.5. При отказе получателя субсидии в добровольном порядке возместить денежные средства взыскание производится в судебном порядке в соответствии с законодательством Российской Федерации. Срок подачи иска – по истечении 30-ти календарных дней после получения получателем субсидии письменного требования (претензии) от администрации.</w:t>
      </w:r>
    </w:p>
    <w:p w:rsidR="006C556E" w:rsidRPr="002F57E4" w:rsidRDefault="006C556E" w:rsidP="00A050B6">
      <w:pPr>
        <w:spacing w:after="0" w:line="240" w:lineRule="auto"/>
        <w:jc w:val="right"/>
        <w:rPr>
          <w:rFonts w:ascii="Times New Roman" w:hAnsi="Times New Roman"/>
          <w:sz w:val="18"/>
          <w:szCs w:val="18"/>
        </w:rPr>
      </w:pPr>
    </w:p>
    <w:p w:rsidR="006C556E" w:rsidRPr="002F57E4" w:rsidRDefault="006C556E" w:rsidP="00A050B6">
      <w:pPr>
        <w:spacing w:after="0" w:line="240" w:lineRule="auto"/>
        <w:jc w:val="right"/>
        <w:rPr>
          <w:rFonts w:ascii="Times New Roman" w:hAnsi="Times New Roman"/>
          <w:sz w:val="18"/>
          <w:szCs w:val="18"/>
        </w:rPr>
      </w:pPr>
      <w:r w:rsidRPr="002F57E4">
        <w:rPr>
          <w:rFonts w:ascii="Times New Roman" w:hAnsi="Times New Roman"/>
          <w:sz w:val="18"/>
          <w:szCs w:val="18"/>
        </w:rPr>
        <w:t>Приложение 1</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sz w:val="18"/>
          <w:szCs w:val="18"/>
        </w:rPr>
        <w:t xml:space="preserve">к Порядку </w:t>
      </w:r>
      <w:r w:rsidRPr="002F57E4">
        <w:rPr>
          <w:rFonts w:ascii="Times New Roman" w:hAnsi="Times New Roman"/>
          <w:bCs/>
          <w:sz w:val="18"/>
          <w:szCs w:val="18"/>
        </w:rPr>
        <w:t>предоставления из бюджета</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Трубчевского муниципального района Брянской </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области субсидий на реализацию переданных </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полномочий по решению отдельных вопросов </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местного значения поселений в соответствии с </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заключенными соглашениями по созданию условий </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для </w:t>
      </w:r>
      <w:proofErr w:type="gramStart"/>
      <w:r w:rsidRPr="002F57E4">
        <w:rPr>
          <w:rFonts w:ascii="Times New Roman" w:hAnsi="Times New Roman"/>
          <w:bCs/>
          <w:sz w:val="18"/>
          <w:szCs w:val="18"/>
        </w:rPr>
        <w:t>обеспечения  жителей</w:t>
      </w:r>
      <w:proofErr w:type="gramEnd"/>
      <w:r w:rsidRPr="002F57E4">
        <w:rPr>
          <w:rFonts w:ascii="Times New Roman" w:hAnsi="Times New Roman"/>
          <w:bCs/>
          <w:sz w:val="18"/>
          <w:szCs w:val="18"/>
        </w:rPr>
        <w:t xml:space="preserve"> поселения услугами </w:t>
      </w:r>
    </w:p>
    <w:p w:rsidR="006C556E" w:rsidRPr="002F57E4" w:rsidRDefault="006C556E" w:rsidP="00A050B6">
      <w:pPr>
        <w:spacing w:after="0" w:line="240" w:lineRule="auto"/>
        <w:jc w:val="right"/>
        <w:rPr>
          <w:rFonts w:ascii="Times New Roman" w:hAnsi="Times New Roman"/>
          <w:sz w:val="18"/>
          <w:szCs w:val="18"/>
        </w:rPr>
      </w:pPr>
      <w:r w:rsidRPr="002F57E4">
        <w:rPr>
          <w:rFonts w:ascii="Times New Roman" w:hAnsi="Times New Roman"/>
          <w:bCs/>
          <w:sz w:val="18"/>
          <w:szCs w:val="18"/>
        </w:rPr>
        <w:t>бытового обслуживания</w:t>
      </w:r>
    </w:p>
    <w:p w:rsidR="006C556E" w:rsidRPr="002F57E4" w:rsidRDefault="006C556E" w:rsidP="00A050B6">
      <w:pPr>
        <w:shd w:val="clear" w:color="auto" w:fill="FFFFFF"/>
        <w:spacing w:after="0" w:line="240" w:lineRule="auto"/>
        <w:jc w:val="center"/>
        <w:rPr>
          <w:rFonts w:ascii="Times New Roman" w:hAnsi="Times New Roman"/>
          <w:sz w:val="18"/>
          <w:szCs w:val="18"/>
        </w:rPr>
      </w:pPr>
    </w:p>
    <w:p w:rsidR="006C556E" w:rsidRPr="002F57E4" w:rsidRDefault="006C556E" w:rsidP="00A050B6">
      <w:pPr>
        <w:shd w:val="clear" w:color="auto" w:fill="FFFFFF"/>
        <w:spacing w:after="0" w:line="240" w:lineRule="auto"/>
        <w:jc w:val="center"/>
        <w:rPr>
          <w:rFonts w:ascii="Times New Roman" w:hAnsi="Times New Roman"/>
          <w:sz w:val="18"/>
          <w:szCs w:val="18"/>
        </w:rPr>
      </w:pPr>
      <w:r w:rsidRPr="002F57E4">
        <w:rPr>
          <w:rFonts w:ascii="Times New Roman" w:hAnsi="Times New Roman"/>
          <w:sz w:val="18"/>
          <w:szCs w:val="18"/>
        </w:rPr>
        <w:t>Порядок и сроки проверок </w:t>
      </w:r>
    </w:p>
    <w:p w:rsidR="006C556E" w:rsidRPr="002F57E4" w:rsidRDefault="006C556E" w:rsidP="00A050B6">
      <w:pPr>
        <w:shd w:val="clear" w:color="auto" w:fill="FFFFFF"/>
        <w:spacing w:after="0" w:line="240" w:lineRule="auto"/>
        <w:rPr>
          <w:rFonts w:ascii="Times New Roman" w:hAnsi="Times New Roman"/>
          <w:sz w:val="18"/>
          <w:szCs w:val="18"/>
        </w:rPr>
      </w:pPr>
      <w:r w:rsidRPr="002F57E4">
        <w:rPr>
          <w:rFonts w:ascii="Times New Roman" w:hAnsi="Times New Roman"/>
          <w:sz w:val="18"/>
          <w:szCs w:val="18"/>
        </w:rPr>
        <w:t> </w:t>
      </w:r>
    </w:p>
    <w:tbl>
      <w:tblPr>
        <w:tblW w:w="0" w:type="auto"/>
        <w:tblCellMar>
          <w:left w:w="0" w:type="dxa"/>
          <w:right w:w="0" w:type="dxa"/>
        </w:tblCellMar>
        <w:tblLook w:val="04A0" w:firstRow="1" w:lastRow="0" w:firstColumn="1" w:lastColumn="0" w:noHBand="0" w:noVBand="1"/>
      </w:tblPr>
      <w:tblGrid>
        <w:gridCol w:w="562"/>
        <w:gridCol w:w="4248"/>
        <w:gridCol w:w="3999"/>
        <w:gridCol w:w="1791"/>
      </w:tblGrid>
      <w:tr w:rsidR="002F57E4" w:rsidRPr="002F57E4" w:rsidTr="002F57E4">
        <w:trPr>
          <w:trHeight w:val="300"/>
        </w:trPr>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bCs/>
                <w:sz w:val="18"/>
                <w:szCs w:val="18"/>
              </w:rPr>
              <w:t>№ п/п</w:t>
            </w:r>
          </w:p>
        </w:tc>
        <w:tc>
          <w:tcPr>
            <w:tcW w:w="424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bCs/>
                <w:sz w:val="18"/>
                <w:szCs w:val="18"/>
              </w:rPr>
              <w:t>Требования к получателю субсидии</w:t>
            </w:r>
          </w:p>
        </w:tc>
        <w:tc>
          <w:tcPr>
            <w:tcW w:w="39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bCs/>
                <w:sz w:val="18"/>
                <w:szCs w:val="18"/>
              </w:rPr>
              <w:t>Порядок проверки</w:t>
            </w:r>
          </w:p>
        </w:tc>
        <w:tc>
          <w:tcPr>
            <w:tcW w:w="179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bCs/>
                <w:sz w:val="18"/>
                <w:szCs w:val="18"/>
              </w:rPr>
              <w:t>Сроки</w:t>
            </w:r>
          </w:p>
        </w:tc>
      </w:tr>
      <w:tr w:rsidR="002F57E4" w:rsidRPr="002F57E4" w:rsidTr="002F57E4">
        <w:trPr>
          <w:trHeight w:val="1675"/>
        </w:trPr>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1</w:t>
            </w:r>
          </w:p>
        </w:tc>
        <w:tc>
          <w:tcPr>
            <w:tcW w:w="424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 xml:space="preserve">участник отбора не должен являться иностранным юридическим лицом, в том числе местом регистрации которого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w:t>
            </w:r>
            <w:r w:rsidRPr="002F57E4">
              <w:rPr>
                <w:rFonts w:ascii="Times New Roman" w:hAnsi="Times New Roman"/>
                <w:sz w:val="18"/>
                <w:szCs w:val="18"/>
              </w:rPr>
              <w:lastRenderedPageBreak/>
              <w:t>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tc>
        <w:tc>
          <w:tcPr>
            <w:tcW w:w="39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lastRenderedPageBreak/>
              <w:t>автоматически в системе "Электронный бюджет" (при наличии технической возможности). В случае отсутствия технической возможности проверка осуществляется отделом архитектуры и ЖКХ  по выписке из ЕГРЮЛ </w:t>
            </w:r>
          </w:p>
        </w:tc>
        <w:tc>
          <w:tcPr>
            <w:tcW w:w="179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в течение 2 рабочих дней с даты поступления заявки - при проверке по выписке ЕГРЮЛ</w:t>
            </w:r>
          </w:p>
        </w:tc>
      </w:tr>
      <w:tr w:rsidR="002F57E4" w:rsidRPr="002F57E4" w:rsidTr="002F57E4">
        <w:trPr>
          <w:trHeight w:val="900"/>
        </w:trPr>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2</w:t>
            </w:r>
          </w:p>
        </w:tc>
        <w:tc>
          <w:tcPr>
            <w:tcW w:w="424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участник отбора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tc>
        <w:tc>
          <w:tcPr>
            <w:tcW w:w="3999"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 xml:space="preserve">автоматически в системе "Электронный бюджет" (при наличии технической возможности). В случае отсутствия технической возможности проверка осуществляется отделом архитектуры и ЖКХ на сайте </w:t>
            </w:r>
            <w:hyperlink r:id="rId27" w:history="1">
              <w:r w:rsidRPr="002F57E4">
                <w:rPr>
                  <w:rStyle w:val="a3"/>
                  <w:rFonts w:ascii="Times New Roman" w:eastAsiaTheme="majorEastAsia" w:hAnsi="Times New Roman"/>
                  <w:color w:val="auto"/>
                  <w:sz w:val="18"/>
                  <w:szCs w:val="18"/>
                  <w:u w:val="none"/>
                </w:rPr>
                <w:t>https://www.fedsfm.ru/documents/terr-list</w:t>
              </w:r>
            </w:hyperlink>
            <w:r w:rsidRPr="002F57E4">
              <w:rPr>
                <w:rFonts w:ascii="Times New Roman" w:hAnsi="Times New Roman"/>
                <w:sz w:val="18"/>
                <w:szCs w:val="18"/>
              </w:rPr>
              <w:t xml:space="preserve">  с формированием скрина с экрана</w:t>
            </w:r>
          </w:p>
        </w:tc>
        <w:tc>
          <w:tcPr>
            <w:tcW w:w="179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в течение 2 рабочих дней с даты поступления заявки. Информация может быть предоставлена участником отбора со сроком не позднее 3 календарных дней до даты подачи заявки</w:t>
            </w:r>
          </w:p>
        </w:tc>
      </w:tr>
      <w:tr w:rsidR="002F57E4" w:rsidRPr="002F57E4" w:rsidTr="002F57E4">
        <w:trPr>
          <w:trHeight w:val="1800"/>
        </w:trPr>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3</w:t>
            </w:r>
          </w:p>
        </w:tc>
        <w:tc>
          <w:tcPr>
            <w:tcW w:w="424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участник отбора не находится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2F57E4" w:rsidRPr="002F57E4" w:rsidTr="002F57E4">
        <w:trPr>
          <w:trHeight w:val="1499"/>
        </w:trPr>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4</w:t>
            </w:r>
          </w:p>
        </w:tc>
        <w:tc>
          <w:tcPr>
            <w:tcW w:w="424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участник отбора не получал средства из бюджета Трубчевского муниципального района Брянской области на основании иных муниципальных правовых актов на цели, указанные в пункте 1.5 настоящего Порядка</w:t>
            </w:r>
          </w:p>
        </w:tc>
        <w:tc>
          <w:tcPr>
            <w:tcW w:w="39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проверка осуществляется отделом архитектуры и ЖКХ</w:t>
            </w:r>
          </w:p>
        </w:tc>
        <w:tc>
          <w:tcPr>
            <w:tcW w:w="179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в течение 2 рабочих дней с даты поступления заявки. </w:t>
            </w:r>
          </w:p>
        </w:tc>
      </w:tr>
      <w:tr w:rsidR="002F57E4" w:rsidRPr="002F57E4" w:rsidTr="002F57E4">
        <w:trPr>
          <w:trHeight w:val="824"/>
        </w:trPr>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5</w:t>
            </w:r>
          </w:p>
        </w:tc>
        <w:tc>
          <w:tcPr>
            <w:tcW w:w="424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участник отбора не является иностранным агентом в соответствии с Федеральным законом «О контроле за деятельностью лиц, находящихся под иностранным влиянием»;</w:t>
            </w:r>
          </w:p>
        </w:tc>
        <w:tc>
          <w:tcPr>
            <w:tcW w:w="39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 xml:space="preserve">Проверка </w:t>
            </w:r>
            <w:proofErr w:type="gramStart"/>
            <w:r w:rsidRPr="002F57E4">
              <w:rPr>
                <w:rFonts w:ascii="Times New Roman" w:hAnsi="Times New Roman"/>
                <w:sz w:val="18"/>
                <w:szCs w:val="18"/>
              </w:rPr>
              <w:t>осуществляется  на</w:t>
            </w:r>
            <w:proofErr w:type="gramEnd"/>
            <w:r w:rsidRPr="002F57E4">
              <w:rPr>
                <w:rFonts w:ascii="Times New Roman" w:hAnsi="Times New Roman"/>
                <w:sz w:val="18"/>
                <w:szCs w:val="18"/>
              </w:rPr>
              <w:t xml:space="preserve"> сайте </w:t>
            </w:r>
          </w:p>
          <w:p w:rsidR="006C556E" w:rsidRPr="002F57E4" w:rsidRDefault="006C556E" w:rsidP="00A050B6">
            <w:pPr>
              <w:spacing w:after="0" w:line="240" w:lineRule="auto"/>
              <w:jc w:val="both"/>
              <w:rPr>
                <w:rFonts w:ascii="Times New Roman" w:hAnsi="Times New Roman"/>
                <w:sz w:val="18"/>
                <w:szCs w:val="18"/>
              </w:rPr>
            </w:pPr>
            <w:hyperlink r:id="rId28" w:history="1">
              <w:r w:rsidRPr="002F57E4">
                <w:rPr>
                  <w:rStyle w:val="a3"/>
                  <w:rFonts w:ascii="Times New Roman" w:eastAsiaTheme="majorEastAsia" w:hAnsi="Times New Roman"/>
                  <w:color w:val="auto"/>
                  <w:sz w:val="18"/>
                  <w:szCs w:val="18"/>
                  <w:u w:val="none"/>
                </w:rPr>
                <w:t>https://minjust.gov.ru/ru/activity/directions/998/</w:t>
              </w:r>
            </w:hyperlink>
            <w:r w:rsidRPr="002F57E4">
              <w:rPr>
                <w:rFonts w:ascii="Times New Roman" w:hAnsi="Times New Roman"/>
                <w:sz w:val="18"/>
                <w:szCs w:val="18"/>
              </w:rPr>
              <w:t xml:space="preserve"> </w:t>
            </w:r>
          </w:p>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 xml:space="preserve"> с формированием скрина с экрана</w:t>
            </w:r>
          </w:p>
        </w:tc>
        <w:tc>
          <w:tcPr>
            <w:tcW w:w="179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в течение 2 рабочих дней с даты поступления заявки. Информация может быть предоставлена участником отбора со сроком не позднее 3 календарных дней до даты подачи заявки</w:t>
            </w:r>
          </w:p>
        </w:tc>
      </w:tr>
      <w:tr w:rsidR="002F57E4" w:rsidRPr="002F57E4" w:rsidTr="002F57E4">
        <w:trPr>
          <w:trHeight w:val="1200"/>
        </w:trPr>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6</w:t>
            </w:r>
          </w:p>
        </w:tc>
        <w:tc>
          <w:tcPr>
            <w:tcW w:w="424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у участника отбора на едином налоговом счете отсутствует или не превышает размер, определенный пунктом 3 статьи 47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tc>
        <w:tc>
          <w:tcPr>
            <w:tcW w:w="3999"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автоматически в системе "Электронный бюджет" (при наличии технической возможности). В случае отсутствия технической возможности проверка осуществляется по запросу в рамках межведомственного взаимодействия</w:t>
            </w:r>
          </w:p>
        </w:tc>
        <w:tc>
          <w:tcPr>
            <w:tcW w:w="179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в течение 2 рабочих дней с даты поступления заявки. Участник отбора может предоставить справку из УФНС об отсутствии задолженности на бумажном носителе, сроков выдачи которой не превышает 30 календарных дней до даты подачи заявки</w:t>
            </w:r>
          </w:p>
        </w:tc>
      </w:tr>
      <w:tr w:rsidR="002F57E4" w:rsidRPr="002F57E4" w:rsidTr="002F57E4">
        <w:trPr>
          <w:trHeight w:val="2700"/>
        </w:trPr>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highlight w:val="yellow"/>
              </w:rPr>
            </w:pPr>
            <w:r w:rsidRPr="002F57E4">
              <w:rPr>
                <w:rFonts w:ascii="Times New Roman" w:hAnsi="Times New Roman"/>
                <w:sz w:val="18"/>
                <w:szCs w:val="18"/>
              </w:rPr>
              <w:t>7</w:t>
            </w:r>
          </w:p>
        </w:tc>
        <w:tc>
          <w:tcPr>
            <w:tcW w:w="424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у участника отбора отсутствуют просроченная задолженность по возврату в бюджет Трубчевского муниципального района Брянской области иных субсидий, бюджетных инвестиций, а также иная просроченная (неурегулированная) задолженность по денежным обязательствам перед Трубчевским районом;</w:t>
            </w: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2F57E4" w:rsidRPr="002F57E4" w:rsidTr="002F57E4">
        <w:trPr>
          <w:trHeight w:val="1800"/>
        </w:trPr>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lastRenderedPageBreak/>
              <w:t>8</w:t>
            </w:r>
          </w:p>
        </w:tc>
        <w:tc>
          <w:tcPr>
            <w:tcW w:w="424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участник отбора, являющийся юридическим лицом, не находится в процессе реорганизации (за исключением реорганизации в форме присоединения к юридическому лицу, являющемуся получателем субсидии (участником отбора), другого юридического лица), ликвидации, в отношении его не введена процедура банкротства, деятельность участника отбора не приостановлена в порядке, предусмотренном законодательством Российской Федерации;</w:t>
            </w:r>
          </w:p>
        </w:tc>
        <w:tc>
          <w:tcPr>
            <w:tcW w:w="39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автоматически в системе "Электронный бюджет" (при наличии технической возможности). В случае отсутствия технической возможности проверка осуществляется отделом архитектуры и ЖКХ по выписке из ЕГРЮЛ </w:t>
            </w:r>
          </w:p>
        </w:tc>
        <w:tc>
          <w:tcPr>
            <w:tcW w:w="179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в течение 2 рабочих дней с даты поступления заявки - при проверке по выписке ЕГРЮЛ</w:t>
            </w:r>
          </w:p>
        </w:tc>
      </w:tr>
      <w:tr w:rsidR="002F57E4" w:rsidRPr="002F57E4" w:rsidTr="002F57E4">
        <w:trPr>
          <w:trHeight w:val="3942"/>
        </w:trPr>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9</w:t>
            </w:r>
          </w:p>
        </w:tc>
        <w:tc>
          <w:tcPr>
            <w:tcW w:w="424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 xml:space="preserve">в реестре дисквалифицированных лиц отсутствуют сведения </w:t>
            </w:r>
            <w:r w:rsidRPr="002F57E4">
              <w:rPr>
                <w:rFonts w:ascii="Times New Roman" w:hAnsi="Times New Roman"/>
                <w:sz w:val="18"/>
                <w:szCs w:val="18"/>
              </w:rPr>
              <w:br/>
              <w:t>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(при наличии) участника отбора, являющегося юридическим лицом;</w:t>
            </w:r>
          </w:p>
        </w:tc>
        <w:tc>
          <w:tcPr>
            <w:tcW w:w="39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 xml:space="preserve">по организации автоматически в системе "Электронный бюджет". </w:t>
            </w:r>
          </w:p>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 xml:space="preserve">По руководителю  и/или при отсутствии технической возможности в рамках межведомственного взаимодействия либо на сайте </w:t>
            </w:r>
            <w:hyperlink r:id="rId29" w:history="1">
              <w:r w:rsidRPr="002F57E4">
                <w:rPr>
                  <w:rStyle w:val="a3"/>
                  <w:rFonts w:ascii="Times New Roman" w:eastAsiaTheme="majorEastAsia" w:hAnsi="Times New Roman"/>
                  <w:color w:val="auto"/>
                  <w:sz w:val="18"/>
                  <w:szCs w:val="18"/>
                  <w:u w:val="none"/>
                </w:rPr>
                <w:t>https://service.nalog.ru/disqualified.do</w:t>
              </w:r>
            </w:hyperlink>
            <w:r w:rsidRPr="002F57E4">
              <w:rPr>
                <w:rFonts w:ascii="Times New Roman" w:hAnsi="Times New Roman"/>
                <w:sz w:val="18"/>
                <w:szCs w:val="18"/>
              </w:rPr>
              <w:t xml:space="preserve">  с формированием скрина с экрана</w:t>
            </w:r>
          </w:p>
        </w:tc>
        <w:tc>
          <w:tcPr>
            <w:tcW w:w="179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в течение 2 рабочих дней с даты поступления заявки. Информация может быть предоставлена участником отбора со сроком не позднее 3 календарных дней до даты подачи заявки</w:t>
            </w:r>
          </w:p>
        </w:tc>
      </w:tr>
    </w:tbl>
    <w:p w:rsidR="006C556E" w:rsidRPr="002F57E4" w:rsidRDefault="006C556E" w:rsidP="00A050B6">
      <w:pPr>
        <w:widowControl w:val="0"/>
        <w:spacing w:after="0" w:line="240" w:lineRule="auto"/>
        <w:jc w:val="both"/>
        <w:rPr>
          <w:rFonts w:ascii="Times New Roman" w:hAnsi="Times New Roman"/>
          <w:sz w:val="18"/>
          <w:szCs w:val="18"/>
        </w:rPr>
      </w:pPr>
    </w:p>
    <w:p w:rsidR="006C556E" w:rsidRPr="002F57E4" w:rsidRDefault="006C556E" w:rsidP="00A050B6">
      <w:pPr>
        <w:spacing w:after="0" w:line="240" w:lineRule="auto"/>
        <w:jc w:val="right"/>
        <w:rPr>
          <w:rFonts w:ascii="Times New Roman" w:hAnsi="Times New Roman"/>
          <w:sz w:val="18"/>
          <w:szCs w:val="18"/>
        </w:rPr>
      </w:pPr>
      <w:r w:rsidRPr="002F57E4">
        <w:rPr>
          <w:rFonts w:ascii="Times New Roman" w:hAnsi="Times New Roman"/>
          <w:sz w:val="18"/>
          <w:szCs w:val="18"/>
        </w:rPr>
        <w:t xml:space="preserve">  Приложение 2</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sz w:val="18"/>
          <w:szCs w:val="18"/>
        </w:rPr>
        <w:t xml:space="preserve">к Порядку </w:t>
      </w:r>
      <w:r w:rsidRPr="002F57E4">
        <w:rPr>
          <w:rFonts w:ascii="Times New Roman" w:hAnsi="Times New Roman"/>
          <w:bCs/>
          <w:sz w:val="18"/>
          <w:szCs w:val="18"/>
        </w:rPr>
        <w:t>предоставления из бюджета</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Трубчевского муниципального района Брянской </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области субсидий на реализацию переданных </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полномочий по решению отдельных вопросов </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местного значения поселений в соответствии с </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заключенными соглашениями по созданию условий </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для </w:t>
      </w:r>
      <w:proofErr w:type="gramStart"/>
      <w:r w:rsidRPr="002F57E4">
        <w:rPr>
          <w:rFonts w:ascii="Times New Roman" w:hAnsi="Times New Roman"/>
          <w:bCs/>
          <w:sz w:val="18"/>
          <w:szCs w:val="18"/>
        </w:rPr>
        <w:t>обеспечения  жителей</w:t>
      </w:r>
      <w:proofErr w:type="gramEnd"/>
      <w:r w:rsidRPr="002F57E4">
        <w:rPr>
          <w:rFonts w:ascii="Times New Roman" w:hAnsi="Times New Roman"/>
          <w:bCs/>
          <w:sz w:val="18"/>
          <w:szCs w:val="18"/>
        </w:rPr>
        <w:t xml:space="preserve"> поселения услугами </w:t>
      </w:r>
    </w:p>
    <w:p w:rsidR="006C556E" w:rsidRPr="002F57E4" w:rsidRDefault="006C556E" w:rsidP="00A050B6">
      <w:pPr>
        <w:spacing w:after="0" w:line="240" w:lineRule="auto"/>
        <w:jc w:val="right"/>
        <w:rPr>
          <w:rFonts w:ascii="Times New Roman" w:hAnsi="Times New Roman"/>
          <w:sz w:val="18"/>
          <w:szCs w:val="18"/>
        </w:rPr>
      </w:pPr>
      <w:r w:rsidRPr="002F57E4">
        <w:rPr>
          <w:rFonts w:ascii="Times New Roman" w:hAnsi="Times New Roman"/>
          <w:bCs/>
          <w:sz w:val="18"/>
          <w:szCs w:val="18"/>
        </w:rPr>
        <w:t>бытового обслуживания</w:t>
      </w:r>
    </w:p>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ЗАЯВЛЕНИЕ</w:t>
      </w:r>
    </w:p>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о предоставлении Субсидии</w:t>
      </w:r>
    </w:p>
    <w:p w:rsidR="006C556E" w:rsidRPr="002F57E4" w:rsidRDefault="006C556E" w:rsidP="00A050B6">
      <w:pPr>
        <w:pStyle w:val="ConsPlusNormal"/>
        <w:rPr>
          <w:rFonts w:ascii="Times New Roman" w:hAnsi="Times New Roman" w:cs="Times New Roman"/>
          <w:sz w:val="18"/>
          <w:szCs w:val="18"/>
        </w:rPr>
      </w:pPr>
    </w:p>
    <w:p w:rsidR="006C556E" w:rsidRPr="002F57E4" w:rsidRDefault="006C556E" w:rsidP="00A050B6">
      <w:pPr>
        <w:pStyle w:val="ConsPlusNonformat"/>
        <w:rPr>
          <w:rFonts w:ascii="Times New Roman" w:hAnsi="Times New Roman" w:cs="Times New Roman"/>
          <w:sz w:val="18"/>
          <w:szCs w:val="18"/>
        </w:rPr>
      </w:pPr>
      <w:r w:rsidRPr="002F57E4">
        <w:rPr>
          <w:rFonts w:ascii="Times New Roman" w:hAnsi="Times New Roman" w:cs="Times New Roman"/>
          <w:sz w:val="18"/>
          <w:szCs w:val="18"/>
        </w:rPr>
        <w:t>_______________________________________________________________________</w:t>
      </w:r>
    </w:p>
    <w:p w:rsidR="006C556E" w:rsidRPr="002F57E4" w:rsidRDefault="006C556E" w:rsidP="00A050B6">
      <w:pPr>
        <w:pStyle w:val="ConsPlusNonformat"/>
        <w:rPr>
          <w:rFonts w:ascii="Times New Roman" w:hAnsi="Times New Roman" w:cs="Times New Roman"/>
          <w:sz w:val="18"/>
          <w:szCs w:val="18"/>
        </w:rPr>
      </w:pPr>
      <w:r w:rsidRPr="002F57E4">
        <w:rPr>
          <w:rFonts w:ascii="Times New Roman" w:hAnsi="Times New Roman" w:cs="Times New Roman"/>
          <w:sz w:val="18"/>
          <w:szCs w:val="18"/>
        </w:rPr>
        <w:t xml:space="preserve">                         (наименование Получателя, ИНН, КПП, адрес)</w:t>
      </w:r>
    </w:p>
    <w:p w:rsidR="006C556E" w:rsidRPr="002F57E4" w:rsidRDefault="006C556E" w:rsidP="00A050B6">
      <w:pPr>
        <w:pStyle w:val="ConsPlusNonformat"/>
        <w:rPr>
          <w:rFonts w:ascii="Times New Roman" w:hAnsi="Times New Roman" w:cs="Times New Roman"/>
          <w:sz w:val="18"/>
          <w:szCs w:val="18"/>
        </w:rPr>
      </w:pPr>
      <w:r w:rsidRPr="002F57E4">
        <w:rPr>
          <w:rFonts w:ascii="Times New Roman" w:hAnsi="Times New Roman" w:cs="Times New Roman"/>
          <w:sz w:val="18"/>
          <w:szCs w:val="18"/>
        </w:rPr>
        <w:t xml:space="preserve">В соответствии с </w:t>
      </w:r>
    </w:p>
    <w:p w:rsidR="006C556E" w:rsidRPr="002F57E4" w:rsidRDefault="006C556E" w:rsidP="00A050B6">
      <w:pPr>
        <w:pStyle w:val="ConsPlusNonformat"/>
        <w:jc w:val="center"/>
        <w:rPr>
          <w:rFonts w:ascii="Times New Roman" w:hAnsi="Times New Roman" w:cs="Times New Roman"/>
          <w:sz w:val="18"/>
          <w:szCs w:val="18"/>
        </w:rPr>
      </w:pPr>
      <w:r w:rsidRPr="002F57E4">
        <w:rPr>
          <w:rFonts w:ascii="Times New Roman" w:hAnsi="Times New Roman" w:cs="Times New Roman"/>
          <w:sz w:val="18"/>
          <w:szCs w:val="18"/>
        </w:rPr>
        <w:t>__________________________________________________________</w:t>
      </w:r>
    </w:p>
    <w:p w:rsidR="006C556E" w:rsidRPr="002F57E4" w:rsidRDefault="006C556E" w:rsidP="00A050B6">
      <w:pPr>
        <w:pStyle w:val="ConsPlusNonformat"/>
        <w:jc w:val="center"/>
        <w:rPr>
          <w:rFonts w:ascii="Times New Roman" w:hAnsi="Times New Roman" w:cs="Times New Roman"/>
          <w:sz w:val="18"/>
          <w:szCs w:val="18"/>
        </w:rPr>
      </w:pPr>
      <w:r w:rsidRPr="002F57E4">
        <w:rPr>
          <w:rFonts w:ascii="Times New Roman" w:hAnsi="Times New Roman" w:cs="Times New Roman"/>
          <w:sz w:val="18"/>
          <w:szCs w:val="18"/>
        </w:rPr>
        <w:t>(наименование нормативного акта об утверждении правил (порядка) предоставления субсидии из бюджета Трубчевского муниципального района Получателю)</w:t>
      </w: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 xml:space="preserve">утвержденным постановлением администрации Трубчевского муниципального района от "__" _____________ 20__ г. </w:t>
      </w:r>
      <w:proofErr w:type="gramStart"/>
      <w:r w:rsidRPr="002F57E4">
        <w:rPr>
          <w:rFonts w:ascii="Times New Roman" w:hAnsi="Times New Roman" w:cs="Times New Roman"/>
          <w:sz w:val="18"/>
          <w:szCs w:val="18"/>
        </w:rPr>
        <w:t>№  _</w:t>
      </w:r>
      <w:proofErr w:type="gramEnd"/>
      <w:r w:rsidRPr="002F57E4">
        <w:rPr>
          <w:rFonts w:ascii="Times New Roman" w:hAnsi="Times New Roman" w:cs="Times New Roman"/>
          <w:sz w:val="18"/>
          <w:szCs w:val="18"/>
        </w:rPr>
        <w:t>___ (далее - Правила), просит предоставить</w:t>
      </w: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субсидию в размере ______________ рублей в целях _________________________.</w:t>
      </w: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 xml:space="preserve">                                   (сумма </w:t>
      </w:r>
      <w:proofErr w:type="gramStart"/>
      <w:r w:rsidRPr="002F57E4">
        <w:rPr>
          <w:rFonts w:ascii="Times New Roman" w:hAnsi="Times New Roman" w:cs="Times New Roman"/>
          <w:sz w:val="18"/>
          <w:szCs w:val="18"/>
        </w:rPr>
        <w:t xml:space="preserve">прописью)   </w:t>
      </w:r>
      <w:proofErr w:type="gramEnd"/>
      <w:r w:rsidRPr="002F57E4">
        <w:rPr>
          <w:rFonts w:ascii="Times New Roman" w:hAnsi="Times New Roman" w:cs="Times New Roman"/>
          <w:sz w:val="18"/>
          <w:szCs w:val="18"/>
        </w:rPr>
        <w:t xml:space="preserve">               (целевое назначение субсидии)</w:t>
      </w: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Опись документов, предусмотренных пунктом ____________ Правил, прилагается.</w:t>
      </w:r>
    </w:p>
    <w:p w:rsidR="006C556E" w:rsidRPr="002F57E4" w:rsidRDefault="006C556E" w:rsidP="00A050B6">
      <w:pPr>
        <w:pStyle w:val="ConsPlusNonformat"/>
        <w:jc w:val="both"/>
        <w:rPr>
          <w:rFonts w:ascii="Times New Roman" w:hAnsi="Times New Roman" w:cs="Times New Roman"/>
          <w:sz w:val="18"/>
          <w:szCs w:val="18"/>
        </w:rPr>
      </w:pP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Приложение: на    л. в ед. экз.</w:t>
      </w:r>
    </w:p>
    <w:p w:rsidR="006C556E" w:rsidRPr="002F57E4" w:rsidRDefault="006C556E" w:rsidP="00A050B6">
      <w:pPr>
        <w:pStyle w:val="ConsPlusNonformat"/>
        <w:jc w:val="both"/>
        <w:rPr>
          <w:rFonts w:ascii="Times New Roman" w:hAnsi="Times New Roman" w:cs="Times New Roman"/>
          <w:sz w:val="18"/>
          <w:szCs w:val="18"/>
        </w:rPr>
      </w:pP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Получатель субсидии__________</w:t>
      </w:r>
      <w:proofErr w:type="gramStart"/>
      <w:r w:rsidRPr="002F57E4">
        <w:rPr>
          <w:rFonts w:ascii="Times New Roman" w:hAnsi="Times New Roman" w:cs="Times New Roman"/>
          <w:sz w:val="18"/>
          <w:szCs w:val="18"/>
        </w:rPr>
        <w:t>_  _</w:t>
      </w:r>
      <w:proofErr w:type="gramEnd"/>
      <w:r w:rsidRPr="002F57E4">
        <w:rPr>
          <w:rFonts w:ascii="Times New Roman" w:hAnsi="Times New Roman" w:cs="Times New Roman"/>
          <w:sz w:val="18"/>
          <w:szCs w:val="18"/>
        </w:rPr>
        <w:t>____________________   ________________</w:t>
      </w: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 xml:space="preserve">                                       (</w:t>
      </w:r>
      <w:proofErr w:type="gramStart"/>
      <w:r w:rsidRPr="002F57E4">
        <w:rPr>
          <w:rFonts w:ascii="Times New Roman" w:hAnsi="Times New Roman" w:cs="Times New Roman"/>
          <w:sz w:val="18"/>
          <w:szCs w:val="18"/>
        </w:rPr>
        <w:t xml:space="preserve">подпись)   </w:t>
      </w:r>
      <w:proofErr w:type="gramEnd"/>
      <w:r w:rsidRPr="002F57E4">
        <w:rPr>
          <w:rFonts w:ascii="Times New Roman" w:hAnsi="Times New Roman" w:cs="Times New Roman"/>
          <w:sz w:val="18"/>
          <w:szCs w:val="18"/>
        </w:rPr>
        <w:t xml:space="preserve">    (расшифровка подписи)      (должность)</w:t>
      </w:r>
    </w:p>
    <w:p w:rsidR="006C556E" w:rsidRPr="002F57E4" w:rsidRDefault="006C556E" w:rsidP="00A050B6">
      <w:pPr>
        <w:pStyle w:val="ConsPlusNonformat"/>
        <w:jc w:val="both"/>
        <w:rPr>
          <w:rFonts w:ascii="Times New Roman" w:hAnsi="Times New Roman" w:cs="Times New Roman"/>
          <w:sz w:val="18"/>
          <w:szCs w:val="18"/>
        </w:rPr>
      </w:pPr>
    </w:p>
    <w:p w:rsidR="006C556E" w:rsidRPr="002F57E4" w:rsidRDefault="006C556E" w:rsidP="00A050B6">
      <w:pPr>
        <w:pStyle w:val="ConsPlusNonformat"/>
        <w:rPr>
          <w:rFonts w:ascii="Times New Roman" w:hAnsi="Times New Roman" w:cs="Times New Roman"/>
          <w:sz w:val="18"/>
          <w:szCs w:val="18"/>
        </w:rPr>
      </w:pPr>
      <w:r w:rsidRPr="002F57E4">
        <w:rPr>
          <w:rFonts w:ascii="Times New Roman" w:hAnsi="Times New Roman" w:cs="Times New Roman"/>
          <w:sz w:val="18"/>
          <w:szCs w:val="18"/>
        </w:rPr>
        <w:t>М.П.</w:t>
      </w:r>
    </w:p>
    <w:p w:rsidR="006C556E" w:rsidRPr="002F57E4" w:rsidRDefault="006C556E" w:rsidP="00A050B6">
      <w:pPr>
        <w:pStyle w:val="ConsPlusNonformat"/>
        <w:rPr>
          <w:rFonts w:ascii="Times New Roman" w:hAnsi="Times New Roman" w:cs="Times New Roman"/>
          <w:sz w:val="18"/>
          <w:szCs w:val="18"/>
        </w:rPr>
      </w:pPr>
    </w:p>
    <w:p w:rsidR="006C556E" w:rsidRPr="002F57E4" w:rsidRDefault="006C556E" w:rsidP="00A050B6">
      <w:pPr>
        <w:pStyle w:val="ConsPlusNonformat"/>
        <w:rPr>
          <w:rFonts w:ascii="Times New Roman" w:hAnsi="Times New Roman" w:cs="Times New Roman"/>
          <w:sz w:val="18"/>
          <w:szCs w:val="18"/>
        </w:rPr>
      </w:pPr>
      <w:r w:rsidRPr="002F57E4">
        <w:rPr>
          <w:rFonts w:ascii="Times New Roman" w:hAnsi="Times New Roman" w:cs="Times New Roman"/>
          <w:sz w:val="18"/>
          <w:szCs w:val="18"/>
        </w:rPr>
        <w:t>"___" ______________ 20__ г.</w:t>
      </w:r>
    </w:p>
    <w:p w:rsidR="006C556E" w:rsidRPr="002F57E4" w:rsidRDefault="006C556E" w:rsidP="00A050B6">
      <w:pPr>
        <w:spacing w:after="0" w:line="240" w:lineRule="auto"/>
        <w:jc w:val="right"/>
        <w:rPr>
          <w:rFonts w:ascii="Times New Roman" w:hAnsi="Times New Roman"/>
          <w:sz w:val="18"/>
          <w:szCs w:val="18"/>
        </w:rPr>
      </w:pPr>
      <w:r w:rsidRPr="002F57E4">
        <w:rPr>
          <w:rFonts w:ascii="Times New Roman" w:hAnsi="Times New Roman"/>
          <w:sz w:val="18"/>
          <w:szCs w:val="18"/>
        </w:rPr>
        <w:t>Приложение 3</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sz w:val="18"/>
          <w:szCs w:val="18"/>
        </w:rPr>
        <w:t xml:space="preserve">к Порядку </w:t>
      </w:r>
      <w:r w:rsidRPr="002F57E4">
        <w:rPr>
          <w:rFonts w:ascii="Times New Roman" w:hAnsi="Times New Roman"/>
          <w:bCs/>
          <w:sz w:val="18"/>
          <w:szCs w:val="18"/>
        </w:rPr>
        <w:t>предоставления из бюджета</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Трубчевского муниципального района Брянской </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области субсидий на реализацию переданных </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полномочий по решению отдельных вопросов </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местного значения поселений в соответствии с </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заключенными соглашениями по созданию условий </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для </w:t>
      </w:r>
      <w:proofErr w:type="gramStart"/>
      <w:r w:rsidRPr="002F57E4">
        <w:rPr>
          <w:rFonts w:ascii="Times New Roman" w:hAnsi="Times New Roman"/>
          <w:bCs/>
          <w:sz w:val="18"/>
          <w:szCs w:val="18"/>
        </w:rPr>
        <w:t>обеспечения  жителей</w:t>
      </w:r>
      <w:proofErr w:type="gramEnd"/>
      <w:r w:rsidRPr="002F57E4">
        <w:rPr>
          <w:rFonts w:ascii="Times New Roman" w:hAnsi="Times New Roman"/>
          <w:bCs/>
          <w:sz w:val="18"/>
          <w:szCs w:val="18"/>
        </w:rPr>
        <w:t xml:space="preserve"> поселения услугами </w:t>
      </w:r>
    </w:p>
    <w:p w:rsidR="006C556E" w:rsidRPr="002F57E4" w:rsidRDefault="006C556E" w:rsidP="00A050B6">
      <w:pPr>
        <w:spacing w:after="0" w:line="240" w:lineRule="auto"/>
        <w:jc w:val="right"/>
        <w:rPr>
          <w:rFonts w:ascii="Times New Roman" w:hAnsi="Times New Roman"/>
          <w:sz w:val="18"/>
          <w:szCs w:val="18"/>
        </w:rPr>
      </w:pPr>
      <w:r w:rsidRPr="002F57E4">
        <w:rPr>
          <w:rFonts w:ascii="Times New Roman" w:hAnsi="Times New Roman"/>
          <w:bCs/>
          <w:sz w:val="18"/>
          <w:szCs w:val="18"/>
        </w:rPr>
        <w:t>бытового обслуживания</w:t>
      </w:r>
    </w:p>
    <w:p w:rsidR="006C556E" w:rsidRPr="002F57E4" w:rsidRDefault="006C556E" w:rsidP="00A050B6">
      <w:pPr>
        <w:spacing w:after="0" w:line="240" w:lineRule="auto"/>
        <w:jc w:val="right"/>
        <w:rPr>
          <w:rFonts w:ascii="Times New Roman" w:hAnsi="Times New Roman"/>
          <w:sz w:val="18"/>
          <w:szCs w:val="18"/>
        </w:rPr>
      </w:pPr>
    </w:p>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lastRenderedPageBreak/>
        <w:t>Отчет</w:t>
      </w:r>
    </w:p>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 xml:space="preserve">о затратах (недополученных доходах), в связи с производством (реализацией) товаров, выполнением работ, оказанием услуг </w:t>
      </w:r>
    </w:p>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источником финансового обеспечения которых является Субсидия</w:t>
      </w:r>
    </w:p>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на "___" _____________ 20__ г.</w:t>
      </w:r>
    </w:p>
    <w:p w:rsidR="006C556E" w:rsidRPr="002F57E4" w:rsidRDefault="006C556E" w:rsidP="00A050B6">
      <w:pPr>
        <w:pStyle w:val="ConsPlusNormal"/>
        <w:jc w:val="center"/>
        <w:rPr>
          <w:rFonts w:ascii="Times New Roman" w:hAnsi="Times New Roman" w:cs="Times New Roman"/>
          <w:sz w:val="18"/>
          <w:szCs w:val="18"/>
        </w:rPr>
      </w:pPr>
    </w:p>
    <w:p w:rsidR="006C556E" w:rsidRPr="002F57E4" w:rsidRDefault="006C556E" w:rsidP="00A050B6">
      <w:pPr>
        <w:pStyle w:val="ConsPlusNormal"/>
        <w:jc w:val="both"/>
        <w:rPr>
          <w:rFonts w:ascii="Times New Roman" w:hAnsi="Times New Roman" w:cs="Times New Roman"/>
          <w:sz w:val="18"/>
          <w:szCs w:val="18"/>
        </w:rPr>
      </w:pPr>
      <w:r w:rsidRPr="002F57E4">
        <w:rPr>
          <w:rFonts w:ascii="Times New Roman" w:hAnsi="Times New Roman" w:cs="Times New Roman"/>
          <w:sz w:val="18"/>
          <w:szCs w:val="18"/>
        </w:rPr>
        <w:t>Наименование Получателя ___________________________________________</w:t>
      </w:r>
    </w:p>
    <w:p w:rsidR="006C556E" w:rsidRPr="002F57E4" w:rsidRDefault="006C556E" w:rsidP="00A050B6">
      <w:pPr>
        <w:pStyle w:val="ConsPlusNormal"/>
        <w:jc w:val="both"/>
        <w:rPr>
          <w:rFonts w:ascii="Times New Roman" w:hAnsi="Times New Roman" w:cs="Times New Roman"/>
          <w:sz w:val="18"/>
          <w:szCs w:val="18"/>
        </w:rPr>
      </w:pPr>
      <w:r w:rsidRPr="002F57E4">
        <w:rPr>
          <w:rFonts w:ascii="Times New Roman" w:hAnsi="Times New Roman" w:cs="Times New Roman"/>
          <w:sz w:val="18"/>
          <w:szCs w:val="18"/>
        </w:rPr>
        <w:t>Периодичность: квартальная, годовая</w:t>
      </w:r>
    </w:p>
    <w:p w:rsidR="006C556E" w:rsidRPr="002F57E4" w:rsidRDefault="006C556E" w:rsidP="00A050B6">
      <w:pPr>
        <w:pStyle w:val="ConsPlusNormal"/>
        <w:jc w:val="both"/>
        <w:rPr>
          <w:rFonts w:ascii="Times New Roman" w:hAnsi="Times New Roman" w:cs="Times New Roman"/>
          <w:sz w:val="18"/>
          <w:szCs w:val="18"/>
        </w:rPr>
      </w:pPr>
      <w:r w:rsidRPr="002F57E4">
        <w:rPr>
          <w:rFonts w:ascii="Times New Roman" w:hAnsi="Times New Roman" w:cs="Times New Roman"/>
          <w:sz w:val="18"/>
          <w:szCs w:val="18"/>
        </w:rPr>
        <w:t>Единица измерения: рубль (с точностью до второго десятичного знака)</w:t>
      </w:r>
    </w:p>
    <w:p w:rsidR="006C556E" w:rsidRPr="002F57E4" w:rsidRDefault="006C556E" w:rsidP="00A050B6">
      <w:pPr>
        <w:pStyle w:val="ConsPlusNormal"/>
        <w:ind w:firstLine="540"/>
        <w:jc w:val="both"/>
        <w:rPr>
          <w:rFonts w:ascii="Times New Roman" w:hAnsi="Times New Roman" w:cs="Times New Roman"/>
          <w:sz w:val="18"/>
          <w:szCs w:val="18"/>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482"/>
        <w:gridCol w:w="1853"/>
        <w:gridCol w:w="1853"/>
      </w:tblGrid>
      <w:tr w:rsidR="006C556E" w:rsidRPr="002F57E4" w:rsidTr="006C556E">
        <w:tc>
          <w:tcPr>
            <w:tcW w:w="5482" w:type="dxa"/>
            <w:vMerge w:val="restart"/>
            <w:tcBorders>
              <w:top w:val="single" w:sz="4" w:space="0" w:color="auto"/>
              <w:left w:val="single" w:sz="4" w:space="0" w:color="auto"/>
              <w:bottom w:val="single" w:sz="4" w:space="0" w:color="auto"/>
              <w:right w:val="single" w:sz="4" w:space="0" w:color="auto"/>
            </w:tcBorders>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Наименование показателя</w:t>
            </w:r>
          </w:p>
        </w:tc>
        <w:tc>
          <w:tcPr>
            <w:tcW w:w="3706" w:type="dxa"/>
            <w:gridSpan w:val="2"/>
            <w:tcBorders>
              <w:top w:val="single" w:sz="4" w:space="0" w:color="auto"/>
              <w:left w:val="single" w:sz="4" w:space="0" w:color="auto"/>
              <w:bottom w:val="single" w:sz="4" w:space="0" w:color="auto"/>
              <w:right w:val="single" w:sz="4" w:space="0" w:color="auto"/>
            </w:tcBorders>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Сумма</w:t>
            </w:r>
          </w:p>
        </w:tc>
      </w:tr>
      <w:tr w:rsidR="006C556E" w:rsidRPr="002F57E4" w:rsidTr="006C556E">
        <w:tc>
          <w:tcPr>
            <w:tcW w:w="5482" w:type="dxa"/>
            <w:vMerge/>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853" w:type="dxa"/>
            <w:tcBorders>
              <w:top w:val="single" w:sz="4" w:space="0" w:color="auto"/>
              <w:left w:val="single" w:sz="4" w:space="0" w:color="auto"/>
              <w:bottom w:val="single" w:sz="4" w:space="0" w:color="auto"/>
              <w:right w:val="single" w:sz="4" w:space="0" w:color="auto"/>
            </w:tcBorders>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отчетный период</w:t>
            </w:r>
          </w:p>
        </w:tc>
        <w:tc>
          <w:tcPr>
            <w:tcW w:w="1853" w:type="dxa"/>
            <w:tcBorders>
              <w:top w:val="single" w:sz="4" w:space="0" w:color="auto"/>
              <w:left w:val="single" w:sz="4" w:space="0" w:color="auto"/>
              <w:bottom w:val="single" w:sz="4" w:space="0" w:color="auto"/>
              <w:right w:val="single" w:sz="4" w:space="0" w:color="auto"/>
            </w:tcBorders>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нарастающим итогом с начала года</w:t>
            </w:r>
          </w:p>
        </w:tc>
      </w:tr>
      <w:tr w:rsidR="006C556E" w:rsidRPr="002F57E4" w:rsidTr="006C556E">
        <w:tc>
          <w:tcPr>
            <w:tcW w:w="5482" w:type="dxa"/>
            <w:tcBorders>
              <w:top w:val="single" w:sz="4" w:space="0" w:color="auto"/>
              <w:left w:val="single" w:sz="4" w:space="0" w:color="auto"/>
              <w:bottom w:val="single" w:sz="4" w:space="0" w:color="auto"/>
              <w:right w:val="single" w:sz="4" w:space="0" w:color="auto"/>
            </w:tcBorders>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1</w:t>
            </w:r>
          </w:p>
        </w:tc>
        <w:tc>
          <w:tcPr>
            <w:tcW w:w="1853" w:type="dxa"/>
            <w:tcBorders>
              <w:top w:val="single" w:sz="4" w:space="0" w:color="auto"/>
              <w:left w:val="single" w:sz="4" w:space="0" w:color="auto"/>
              <w:bottom w:val="single" w:sz="4" w:space="0" w:color="auto"/>
              <w:right w:val="single" w:sz="4" w:space="0" w:color="auto"/>
            </w:tcBorders>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3</w:t>
            </w:r>
          </w:p>
        </w:tc>
        <w:tc>
          <w:tcPr>
            <w:tcW w:w="1853" w:type="dxa"/>
            <w:tcBorders>
              <w:top w:val="single" w:sz="4" w:space="0" w:color="auto"/>
              <w:left w:val="single" w:sz="4" w:space="0" w:color="auto"/>
              <w:bottom w:val="single" w:sz="4" w:space="0" w:color="auto"/>
              <w:right w:val="single" w:sz="4" w:space="0" w:color="auto"/>
            </w:tcBorders>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4</w:t>
            </w:r>
          </w:p>
        </w:tc>
      </w:tr>
      <w:tr w:rsidR="006C556E" w:rsidRPr="002F57E4" w:rsidTr="006C556E">
        <w:tc>
          <w:tcPr>
            <w:tcW w:w="5482" w:type="dxa"/>
            <w:tcBorders>
              <w:top w:val="single" w:sz="4" w:space="0" w:color="auto"/>
              <w:left w:val="single" w:sz="4" w:space="0" w:color="auto"/>
              <w:bottom w:val="single" w:sz="4" w:space="0" w:color="auto"/>
              <w:right w:val="single" w:sz="4" w:space="0" w:color="auto"/>
            </w:tcBorders>
          </w:tcPr>
          <w:p w:rsidR="006C556E" w:rsidRPr="002F57E4" w:rsidRDefault="006C556E" w:rsidP="00A050B6">
            <w:pPr>
              <w:pStyle w:val="ConsPlusNormal"/>
              <w:rPr>
                <w:rFonts w:ascii="Times New Roman" w:hAnsi="Times New Roman" w:cs="Times New Roman"/>
                <w:sz w:val="18"/>
                <w:szCs w:val="18"/>
              </w:rPr>
            </w:pPr>
          </w:p>
        </w:tc>
        <w:tc>
          <w:tcPr>
            <w:tcW w:w="1853" w:type="dxa"/>
            <w:tcBorders>
              <w:top w:val="single" w:sz="4" w:space="0" w:color="auto"/>
              <w:left w:val="single" w:sz="4" w:space="0" w:color="auto"/>
              <w:bottom w:val="single" w:sz="4" w:space="0" w:color="auto"/>
              <w:right w:val="single" w:sz="4" w:space="0" w:color="auto"/>
            </w:tcBorders>
          </w:tcPr>
          <w:p w:rsidR="006C556E" w:rsidRPr="002F57E4" w:rsidRDefault="006C556E" w:rsidP="00A050B6">
            <w:pPr>
              <w:pStyle w:val="ConsPlusNormal"/>
              <w:rPr>
                <w:rFonts w:ascii="Times New Roman" w:hAnsi="Times New Roman" w:cs="Times New Roman"/>
                <w:sz w:val="18"/>
                <w:szCs w:val="18"/>
              </w:rPr>
            </w:pPr>
          </w:p>
        </w:tc>
        <w:tc>
          <w:tcPr>
            <w:tcW w:w="1853" w:type="dxa"/>
            <w:tcBorders>
              <w:top w:val="single" w:sz="4" w:space="0" w:color="auto"/>
              <w:left w:val="single" w:sz="4" w:space="0" w:color="auto"/>
              <w:bottom w:val="single" w:sz="4" w:space="0" w:color="auto"/>
              <w:right w:val="single" w:sz="4" w:space="0" w:color="auto"/>
            </w:tcBorders>
          </w:tcPr>
          <w:p w:rsidR="006C556E" w:rsidRPr="002F57E4" w:rsidRDefault="006C556E" w:rsidP="00A050B6">
            <w:pPr>
              <w:pStyle w:val="ConsPlusNormal"/>
              <w:rPr>
                <w:rFonts w:ascii="Times New Roman" w:hAnsi="Times New Roman" w:cs="Times New Roman"/>
                <w:sz w:val="18"/>
                <w:szCs w:val="18"/>
              </w:rPr>
            </w:pPr>
          </w:p>
        </w:tc>
      </w:tr>
    </w:tbl>
    <w:p w:rsidR="006C556E" w:rsidRPr="002F57E4" w:rsidRDefault="006C556E" w:rsidP="00A050B6">
      <w:pPr>
        <w:pStyle w:val="ConsPlusNormal"/>
        <w:ind w:firstLine="540"/>
        <w:jc w:val="both"/>
        <w:rPr>
          <w:rFonts w:ascii="Times New Roman" w:hAnsi="Times New Roman" w:cs="Times New Roman"/>
          <w:sz w:val="18"/>
          <w:szCs w:val="18"/>
        </w:rPr>
      </w:pP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Руководитель Получателя субсидии</w:t>
      </w:r>
    </w:p>
    <w:p w:rsidR="006C556E" w:rsidRPr="002F57E4" w:rsidRDefault="006C556E" w:rsidP="00A050B6">
      <w:pPr>
        <w:pStyle w:val="ConsPlusNonformat"/>
        <w:jc w:val="both"/>
        <w:rPr>
          <w:rFonts w:ascii="Times New Roman" w:hAnsi="Times New Roman" w:cs="Times New Roman"/>
          <w:sz w:val="18"/>
          <w:szCs w:val="18"/>
        </w:rPr>
      </w:pP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__________________________   _____________     ________________________</w:t>
      </w: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 xml:space="preserve">                        (</w:t>
      </w:r>
      <w:proofErr w:type="gramStart"/>
      <w:r w:rsidRPr="002F57E4">
        <w:rPr>
          <w:rFonts w:ascii="Times New Roman" w:hAnsi="Times New Roman" w:cs="Times New Roman"/>
          <w:sz w:val="18"/>
          <w:szCs w:val="18"/>
        </w:rPr>
        <w:t xml:space="preserve">должность)   </w:t>
      </w:r>
      <w:proofErr w:type="gramEnd"/>
      <w:r w:rsidRPr="002F57E4">
        <w:rPr>
          <w:rFonts w:ascii="Times New Roman" w:hAnsi="Times New Roman" w:cs="Times New Roman"/>
          <w:sz w:val="18"/>
          <w:szCs w:val="18"/>
        </w:rPr>
        <w:t xml:space="preserve">             (подпись)              (расшифровка подписи)</w:t>
      </w:r>
    </w:p>
    <w:p w:rsidR="006C556E" w:rsidRPr="002F57E4" w:rsidRDefault="006C556E" w:rsidP="00A050B6">
      <w:pPr>
        <w:pStyle w:val="ConsPlusNonformat"/>
        <w:jc w:val="both"/>
        <w:rPr>
          <w:rFonts w:ascii="Times New Roman" w:hAnsi="Times New Roman" w:cs="Times New Roman"/>
          <w:sz w:val="18"/>
          <w:szCs w:val="18"/>
        </w:rPr>
      </w:pP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 xml:space="preserve">Исполнитель </w:t>
      </w: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__________________________   _____________     ________________________</w:t>
      </w: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 xml:space="preserve">                        (</w:t>
      </w:r>
      <w:proofErr w:type="gramStart"/>
      <w:r w:rsidRPr="002F57E4">
        <w:rPr>
          <w:rFonts w:ascii="Times New Roman" w:hAnsi="Times New Roman" w:cs="Times New Roman"/>
          <w:sz w:val="18"/>
          <w:szCs w:val="18"/>
        </w:rPr>
        <w:t xml:space="preserve">должность)   </w:t>
      </w:r>
      <w:proofErr w:type="gramEnd"/>
      <w:r w:rsidRPr="002F57E4">
        <w:rPr>
          <w:rFonts w:ascii="Times New Roman" w:hAnsi="Times New Roman" w:cs="Times New Roman"/>
          <w:sz w:val="18"/>
          <w:szCs w:val="18"/>
        </w:rPr>
        <w:t xml:space="preserve">             (подпись)              (расшифровка подписи)</w:t>
      </w:r>
    </w:p>
    <w:p w:rsidR="006C556E" w:rsidRPr="002F57E4" w:rsidRDefault="006C556E" w:rsidP="00A050B6">
      <w:pPr>
        <w:pStyle w:val="ConsPlusNonformat"/>
        <w:jc w:val="both"/>
        <w:rPr>
          <w:rFonts w:ascii="Times New Roman" w:hAnsi="Times New Roman" w:cs="Times New Roman"/>
          <w:sz w:val="18"/>
          <w:szCs w:val="18"/>
        </w:rPr>
      </w:pPr>
    </w:p>
    <w:p w:rsidR="006C556E" w:rsidRPr="002F57E4" w:rsidRDefault="006C556E" w:rsidP="002F57E4">
      <w:pPr>
        <w:pStyle w:val="ConsPlusNonformat"/>
        <w:jc w:val="both"/>
        <w:rPr>
          <w:rFonts w:ascii="Times New Roman" w:hAnsi="Times New Roman"/>
          <w:sz w:val="18"/>
          <w:szCs w:val="18"/>
        </w:rPr>
      </w:pPr>
      <w:r w:rsidRPr="002F57E4">
        <w:rPr>
          <w:rFonts w:ascii="Times New Roman" w:hAnsi="Times New Roman" w:cs="Times New Roman"/>
          <w:sz w:val="18"/>
          <w:szCs w:val="18"/>
        </w:rPr>
        <w:t>"___" ________________ 20__ г.</w:t>
      </w:r>
      <w:r w:rsidR="002F57E4" w:rsidRPr="002F57E4">
        <w:rPr>
          <w:rFonts w:ascii="Times New Roman" w:hAnsi="Times New Roman"/>
          <w:sz w:val="18"/>
          <w:szCs w:val="18"/>
        </w:rPr>
        <w:t xml:space="preserve"> </w:t>
      </w:r>
    </w:p>
    <w:p w:rsidR="006C556E" w:rsidRPr="002F57E4" w:rsidRDefault="006C556E" w:rsidP="00A050B6">
      <w:pPr>
        <w:spacing w:after="0" w:line="240" w:lineRule="auto"/>
        <w:jc w:val="right"/>
        <w:rPr>
          <w:rFonts w:ascii="Times New Roman" w:hAnsi="Times New Roman"/>
          <w:sz w:val="18"/>
          <w:szCs w:val="18"/>
        </w:rPr>
      </w:pPr>
      <w:proofErr w:type="gramStart"/>
      <w:r w:rsidRPr="002F57E4">
        <w:rPr>
          <w:rFonts w:ascii="Times New Roman" w:hAnsi="Times New Roman"/>
          <w:sz w:val="18"/>
          <w:szCs w:val="18"/>
        </w:rPr>
        <w:t>Приложение  4</w:t>
      </w:r>
      <w:proofErr w:type="gramEnd"/>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sz w:val="18"/>
          <w:szCs w:val="18"/>
        </w:rPr>
        <w:t xml:space="preserve">к Порядку </w:t>
      </w:r>
      <w:r w:rsidRPr="002F57E4">
        <w:rPr>
          <w:rFonts w:ascii="Times New Roman" w:hAnsi="Times New Roman"/>
          <w:bCs/>
          <w:sz w:val="18"/>
          <w:szCs w:val="18"/>
        </w:rPr>
        <w:t>предоставления из бюджета</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Трубчевского муниципального района Брянской </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области субсидий на реализацию переданных </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полномочий по решению отдельных вопросов </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местного значения поселений в соответствии с </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заключенными соглашениями по созданию условий </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для </w:t>
      </w:r>
      <w:proofErr w:type="gramStart"/>
      <w:r w:rsidRPr="002F57E4">
        <w:rPr>
          <w:rFonts w:ascii="Times New Roman" w:hAnsi="Times New Roman"/>
          <w:bCs/>
          <w:sz w:val="18"/>
          <w:szCs w:val="18"/>
        </w:rPr>
        <w:t>обеспечения  жителей</w:t>
      </w:r>
      <w:proofErr w:type="gramEnd"/>
      <w:r w:rsidRPr="002F57E4">
        <w:rPr>
          <w:rFonts w:ascii="Times New Roman" w:hAnsi="Times New Roman"/>
          <w:bCs/>
          <w:sz w:val="18"/>
          <w:szCs w:val="18"/>
        </w:rPr>
        <w:t xml:space="preserve"> поселения услугами </w:t>
      </w:r>
    </w:p>
    <w:p w:rsidR="006C556E" w:rsidRPr="002F57E4" w:rsidRDefault="006C556E" w:rsidP="00A050B6">
      <w:pPr>
        <w:spacing w:after="0" w:line="240" w:lineRule="auto"/>
        <w:jc w:val="right"/>
        <w:rPr>
          <w:rFonts w:ascii="Times New Roman" w:hAnsi="Times New Roman"/>
          <w:sz w:val="18"/>
          <w:szCs w:val="18"/>
        </w:rPr>
      </w:pPr>
      <w:r w:rsidRPr="002F57E4">
        <w:rPr>
          <w:rFonts w:ascii="Times New Roman" w:hAnsi="Times New Roman"/>
          <w:bCs/>
          <w:sz w:val="18"/>
          <w:szCs w:val="18"/>
        </w:rPr>
        <w:t>бытового обслуживания</w:t>
      </w:r>
    </w:p>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Отчет</w:t>
      </w:r>
    </w:p>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 xml:space="preserve">об использовании субсидии </w:t>
      </w:r>
    </w:p>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на "___" _____________ 20__ г.</w:t>
      </w:r>
    </w:p>
    <w:p w:rsidR="006C556E" w:rsidRPr="002F57E4" w:rsidRDefault="006C556E" w:rsidP="00A050B6">
      <w:pPr>
        <w:pStyle w:val="ConsPlusNormal"/>
        <w:jc w:val="center"/>
        <w:rPr>
          <w:rFonts w:ascii="Times New Roman" w:hAnsi="Times New Roman" w:cs="Times New Roman"/>
          <w:sz w:val="18"/>
          <w:szCs w:val="18"/>
        </w:rPr>
      </w:pPr>
    </w:p>
    <w:p w:rsidR="006C556E" w:rsidRPr="002F57E4" w:rsidRDefault="006C556E" w:rsidP="00A050B6">
      <w:pPr>
        <w:pStyle w:val="ConsPlusNormal"/>
        <w:jc w:val="both"/>
        <w:rPr>
          <w:rFonts w:ascii="Times New Roman" w:hAnsi="Times New Roman" w:cs="Times New Roman"/>
          <w:sz w:val="18"/>
          <w:szCs w:val="18"/>
        </w:rPr>
      </w:pPr>
      <w:r w:rsidRPr="002F57E4">
        <w:rPr>
          <w:rFonts w:ascii="Times New Roman" w:hAnsi="Times New Roman" w:cs="Times New Roman"/>
          <w:sz w:val="18"/>
          <w:szCs w:val="18"/>
        </w:rPr>
        <w:t>Наименование Получателя ___________________________________________</w:t>
      </w:r>
    </w:p>
    <w:p w:rsidR="006C556E" w:rsidRPr="002F57E4" w:rsidRDefault="006C556E" w:rsidP="00A050B6">
      <w:pPr>
        <w:pStyle w:val="ConsPlusNormal"/>
        <w:jc w:val="both"/>
        <w:rPr>
          <w:rFonts w:ascii="Times New Roman" w:hAnsi="Times New Roman" w:cs="Times New Roman"/>
          <w:sz w:val="18"/>
          <w:szCs w:val="18"/>
        </w:rPr>
      </w:pPr>
      <w:r w:rsidRPr="002F57E4">
        <w:rPr>
          <w:rFonts w:ascii="Times New Roman" w:hAnsi="Times New Roman" w:cs="Times New Roman"/>
          <w:sz w:val="18"/>
          <w:szCs w:val="18"/>
        </w:rPr>
        <w:t>Периодичность: квартальная, годовая</w:t>
      </w:r>
    </w:p>
    <w:p w:rsidR="006C556E" w:rsidRPr="002F57E4" w:rsidRDefault="006C556E" w:rsidP="00A050B6">
      <w:pPr>
        <w:pStyle w:val="ConsPlusNormal"/>
        <w:jc w:val="both"/>
        <w:rPr>
          <w:rFonts w:ascii="Times New Roman" w:hAnsi="Times New Roman" w:cs="Times New Roman"/>
          <w:sz w:val="18"/>
          <w:szCs w:val="18"/>
        </w:rPr>
      </w:pPr>
      <w:r w:rsidRPr="002F57E4">
        <w:rPr>
          <w:rFonts w:ascii="Times New Roman" w:hAnsi="Times New Roman" w:cs="Times New Roman"/>
          <w:sz w:val="18"/>
          <w:szCs w:val="18"/>
        </w:rPr>
        <w:t>Единица измерения: рубль (с точностью до второго десятичного знака)</w:t>
      </w:r>
    </w:p>
    <w:p w:rsidR="006C556E" w:rsidRPr="002F57E4" w:rsidRDefault="006C556E" w:rsidP="00A050B6">
      <w:pPr>
        <w:pStyle w:val="ConsPlusNormal"/>
        <w:ind w:firstLine="540"/>
        <w:jc w:val="both"/>
        <w:rPr>
          <w:rFonts w:ascii="Times New Roman" w:hAnsi="Times New Roman" w:cs="Times New Roman"/>
          <w:sz w:val="18"/>
          <w:szCs w:val="18"/>
        </w:rPr>
      </w:pPr>
    </w:p>
    <w:p w:rsidR="006C556E" w:rsidRPr="002F57E4" w:rsidRDefault="006C556E" w:rsidP="00A050B6">
      <w:pPr>
        <w:pStyle w:val="ConsPlusNormal"/>
        <w:ind w:firstLine="540"/>
        <w:jc w:val="both"/>
        <w:rPr>
          <w:rFonts w:ascii="Times New Roman" w:hAnsi="Times New Roman" w:cs="Times New Roman"/>
          <w:sz w:val="18"/>
          <w:szCs w:val="1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87"/>
        <w:gridCol w:w="1868"/>
        <w:gridCol w:w="1868"/>
        <w:gridCol w:w="1433"/>
        <w:gridCol w:w="1433"/>
        <w:gridCol w:w="1216"/>
        <w:gridCol w:w="1216"/>
      </w:tblGrid>
      <w:tr w:rsidR="001348D6" w:rsidRPr="002F57E4" w:rsidTr="006C556E">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Наименование показателя</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Профинансировано за отчетный период</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Профинансировано нарастающим итогом с начала года</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Направлено на возмещение затрат (недополученных доходов)  за отчетный период</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Направлено на возмещение затрат (недополученных доходов)  нарастающим итогом с начала года</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Остаток за отчетный период</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Остаток нарастающим итогом с начала года</w:t>
            </w:r>
          </w:p>
        </w:tc>
      </w:tr>
      <w:tr w:rsidR="001348D6" w:rsidRPr="002F57E4" w:rsidTr="006C556E">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1</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2</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3</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4</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5</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6</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7</w:t>
            </w:r>
          </w:p>
        </w:tc>
      </w:tr>
      <w:tr w:rsidR="001348D6" w:rsidRPr="002F57E4" w:rsidTr="006C556E">
        <w:trPr>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6C556E" w:rsidRPr="002F57E4" w:rsidRDefault="006C556E" w:rsidP="00A050B6">
            <w:pPr>
              <w:pStyle w:val="ConsPlusNormal"/>
              <w:jc w:val="center"/>
              <w:rPr>
                <w:rFonts w:ascii="Times New Roman" w:hAnsi="Times New Roman" w:cs="Times New Roman"/>
                <w:sz w:val="18"/>
                <w:szCs w:val="18"/>
              </w:rPr>
            </w:pPr>
          </w:p>
        </w:tc>
        <w:tc>
          <w:tcPr>
            <w:tcW w:w="0" w:type="auto"/>
            <w:tcBorders>
              <w:top w:val="single" w:sz="4" w:space="0" w:color="000000"/>
              <w:left w:val="single" w:sz="4" w:space="0" w:color="000000"/>
              <w:bottom w:val="single" w:sz="4" w:space="0" w:color="000000"/>
              <w:right w:val="single" w:sz="4" w:space="0" w:color="000000"/>
            </w:tcBorders>
            <w:vAlign w:val="center"/>
          </w:tcPr>
          <w:p w:rsidR="006C556E" w:rsidRPr="002F57E4" w:rsidRDefault="006C556E" w:rsidP="00A050B6">
            <w:pPr>
              <w:pStyle w:val="ConsPlusNormal"/>
              <w:jc w:val="center"/>
              <w:rPr>
                <w:rFonts w:ascii="Times New Roman" w:hAnsi="Times New Roman" w:cs="Times New Roman"/>
                <w:sz w:val="18"/>
                <w:szCs w:val="18"/>
              </w:rPr>
            </w:pPr>
          </w:p>
        </w:tc>
        <w:tc>
          <w:tcPr>
            <w:tcW w:w="0" w:type="auto"/>
            <w:tcBorders>
              <w:top w:val="single" w:sz="4" w:space="0" w:color="000000"/>
              <w:left w:val="single" w:sz="4" w:space="0" w:color="000000"/>
              <w:bottom w:val="single" w:sz="4" w:space="0" w:color="000000"/>
              <w:right w:val="single" w:sz="4" w:space="0" w:color="000000"/>
            </w:tcBorders>
            <w:vAlign w:val="center"/>
          </w:tcPr>
          <w:p w:rsidR="006C556E" w:rsidRPr="002F57E4" w:rsidRDefault="006C556E" w:rsidP="00A050B6">
            <w:pPr>
              <w:pStyle w:val="ConsPlusNormal"/>
              <w:jc w:val="center"/>
              <w:rPr>
                <w:rFonts w:ascii="Times New Roman" w:hAnsi="Times New Roman" w:cs="Times New Roman"/>
                <w:sz w:val="18"/>
                <w:szCs w:val="18"/>
              </w:rPr>
            </w:pPr>
          </w:p>
        </w:tc>
        <w:tc>
          <w:tcPr>
            <w:tcW w:w="0" w:type="auto"/>
            <w:tcBorders>
              <w:top w:val="single" w:sz="4" w:space="0" w:color="000000"/>
              <w:left w:val="single" w:sz="4" w:space="0" w:color="000000"/>
              <w:bottom w:val="single" w:sz="4" w:space="0" w:color="000000"/>
              <w:right w:val="single" w:sz="4" w:space="0" w:color="000000"/>
            </w:tcBorders>
            <w:vAlign w:val="center"/>
          </w:tcPr>
          <w:p w:rsidR="006C556E" w:rsidRPr="002F57E4" w:rsidRDefault="006C556E" w:rsidP="00A050B6">
            <w:pPr>
              <w:pStyle w:val="ConsPlusNormal"/>
              <w:jc w:val="center"/>
              <w:rPr>
                <w:rFonts w:ascii="Times New Roman" w:hAnsi="Times New Roman" w:cs="Times New Roman"/>
                <w:sz w:val="18"/>
                <w:szCs w:val="18"/>
              </w:rPr>
            </w:pPr>
          </w:p>
        </w:tc>
        <w:tc>
          <w:tcPr>
            <w:tcW w:w="0" w:type="auto"/>
            <w:tcBorders>
              <w:top w:val="single" w:sz="4" w:space="0" w:color="000000"/>
              <w:left w:val="single" w:sz="4" w:space="0" w:color="000000"/>
              <w:bottom w:val="single" w:sz="4" w:space="0" w:color="000000"/>
              <w:right w:val="single" w:sz="4" w:space="0" w:color="000000"/>
            </w:tcBorders>
            <w:vAlign w:val="center"/>
          </w:tcPr>
          <w:p w:rsidR="006C556E" w:rsidRPr="002F57E4" w:rsidRDefault="006C556E" w:rsidP="00A050B6">
            <w:pPr>
              <w:pStyle w:val="ConsPlusNormal"/>
              <w:jc w:val="center"/>
              <w:rPr>
                <w:rFonts w:ascii="Times New Roman" w:hAnsi="Times New Roman" w:cs="Times New Roman"/>
                <w:sz w:val="18"/>
                <w:szCs w:val="18"/>
              </w:rPr>
            </w:pPr>
          </w:p>
        </w:tc>
        <w:tc>
          <w:tcPr>
            <w:tcW w:w="0" w:type="auto"/>
            <w:tcBorders>
              <w:top w:val="single" w:sz="4" w:space="0" w:color="000000"/>
              <w:left w:val="single" w:sz="4" w:space="0" w:color="000000"/>
              <w:bottom w:val="single" w:sz="4" w:space="0" w:color="000000"/>
              <w:right w:val="single" w:sz="4" w:space="0" w:color="000000"/>
            </w:tcBorders>
            <w:vAlign w:val="center"/>
          </w:tcPr>
          <w:p w:rsidR="006C556E" w:rsidRPr="002F57E4" w:rsidRDefault="006C556E" w:rsidP="00A050B6">
            <w:pPr>
              <w:pStyle w:val="ConsPlusNormal"/>
              <w:jc w:val="center"/>
              <w:rPr>
                <w:rFonts w:ascii="Times New Roman" w:hAnsi="Times New Roman" w:cs="Times New Roman"/>
                <w:sz w:val="18"/>
                <w:szCs w:val="18"/>
              </w:rPr>
            </w:pPr>
          </w:p>
        </w:tc>
        <w:tc>
          <w:tcPr>
            <w:tcW w:w="0" w:type="auto"/>
            <w:tcBorders>
              <w:top w:val="single" w:sz="4" w:space="0" w:color="000000"/>
              <w:left w:val="single" w:sz="4" w:space="0" w:color="000000"/>
              <w:bottom w:val="single" w:sz="4" w:space="0" w:color="000000"/>
              <w:right w:val="single" w:sz="4" w:space="0" w:color="000000"/>
            </w:tcBorders>
            <w:vAlign w:val="center"/>
          </w:tcPr>
          <w:p w:rsidR="006C556E" w:rsidRPr="002F57E4" w:rsidRDefault="006C556E" w:rsidP="00A050B6">
            <w:pPr>
              <w:pStyle w:val="ConsPlusNormal"/>
              <w:jc w:val="center"/>
              <w:rPr>
                <w:rFonts w:ascii="Times New Roman" w:hAnsi="Times New Roman" w:cs="Times New Roman"/>
                <w:sz w:val="18"/>
                <w:szCs w:val="18"/>
              </w:rPr>
            </w:pPr>
          </w:p>
        </w:tc>
      </w:tr>
    </w:tbl>
    <w:p w:rsidR="006C556E" w:rsidRPr="002F57E4" w:rsidRDefault="006C556E" w:rsidP="00A050B6">
      <w:pPr>
        <w:pStyle w:val="ConsPlusNormal"/>
        <w:ind w:firstLine="540"/>
        <w:jc w:val="both"/>
        <w:rPr>
          <w:rFonts w:ascii="Times New Roman" w:hAnsi="Times New Roman" w:cs="Times New Roman"/>
          <w:sz w:val="18"/>
          <w:szCs w:val="18"/>
        </w:rPr>
      </w:pPr>
    </w:p>
    <w:p w:rsidR="006C556E" w:rsidRPr="002F57E4" w:rsidRDefault="006C556E" w:rsidP="00A050B6">
      <w:pPr>
        <w:pStyle w:val="ConsPlusNormal"/>
        <w:ind w:firstLine="540"/>
        <w:jc w:val="both"/>
        <w:rPr>
          <w:rFonts w:ascii="Times New Roman" w:hAnsi="Times New Roman" w:cs="Times New Roman"/>
          <w:sz w:val="18"/>
          <w:szCs w:val="18"/>
        </w:rPr>
      </w:pP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Руководитель Получателя субсидии</w:t>
      </w:r>
    </w:p>
    <w:p w:rsidR="006C556E" w:rsidRPr="002F57E4" w:rsidRDefault="006C556E" w:rsidP="00A050B6">
      <w:pPr>
        <w:pStyle w:val="ConsPlusNonformat"/>
        <w:jc w:val="both"/>
        <w:rPr>
          <w:rFonts w:ascii="Times New Roman" w:hAnsi="Times New Roman" w:cs="Times New Roman"/>
          <w:sz w:val="18"/>
          <w:szCs w:val="18"/>
        </w:rPr>
      </w:pP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__________________________   _____________     ________________________</w:t>
      </w: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 xml:space="preserve">                        (</w:t>
      </w:r>
      <w:proofErr w:type="gramStart"/>
      <w:r w:rsidRPr="002F57E4">
        <w:rPr>
          <w:rFonts w:ascii="Times New Roman" w:hAnsi="Times New Roman" w:cs="Times New Roman"/>
          <w:sz w:val="18"/>
          <w:szCs w:val="18"/>
        </w:rPr>
        <w:t xml:space="preserve">должность)   </w:t>
      </w:r>
      <w:proofErr w:type="gramEnd"/>
      <w:r w:rsidRPr="002F57E4">
        <w:rPr>
          <w:rFonts w:ascii="Times New Roman" w:hAnsi="Times New Roman" w:cs="Times New Roman"/>
          <w:sz w:val="18"/>
          <w:szCs w:val="18"/>
        </w:rPr>
        <w:t xml:space="preserve">             (подпись)              (расшифровка подписи)</w:t>
      </w:r>
    </w:p>
    <w:p w:rsidR="006C556E" w:rsidRPr="002F57E4" w:rsidRDefault="006C556E" w:rsidP="00A050B6">
      <w:pPr>
        <w:pStyle w:val="ConsPlusNonformat"/>
        <w:jc w:val="both"/>
        <w:rPr>
          <w:rFonts w:ascii="Times New Roman" w:hAnsi="Times New Roman" w:cs="Times New Roman"/>
          <w:sz w:val="18"/>
          <w:szCs w:val="18"/>
        </w:rPr>
      </w:pP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 xml:space="preserve">Исполнитель </w:t>
      </w: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__________________________   _____________     ________________________</w:t>
      </w: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 xml:space="preserve">                        (</w:t>
      </w:r>
      <w:proofErr w:type="gramStart"/>
      <w:r w:rsidRPr="002F57E4">
        <w:rPr>
          <w:rFonts w:ascii="Times New Roman" w:hAnsi="Times New Roman" w:cs="Times New Roman"/>
          <w:sz w:val="18"/>
          <w:szCs w:val="18"/>
        </w:rPr>
        <w:t xml:space="preserve">должность)   </w:t>
      </w:r>
      <w:proofErr w:type="gramEnd"/>
      <w:r w:rsidRPr="002F57E4">
        <w:rPr>
          <w:rFonts w:ascii="Times New Roman" w:hAnsi="Times New Roman" w:cs="Times New Roman"/>
          <w:sz w:val="18"/>
          <w:szCs w:val="18"/>
        </w:rPr>
        <w:t xml:space="preserve">             (подпись)              (расшифровка подписи)</w:t>
      </w:r>
    </w:p>
    <w:p w:rsidR="006C556E" w:rsidRPr="002F57E4" w:rsidRDefault="006C556E" w:rsidP="00A050B6">
      <w:pPr>
        <w:pStyle w:val="ConsPlusNonformat"/>
        <w:jc w:val="both"/>
        <w:rPr>
          <w:rFonts w:ascii="Times New Roman" w:hAnsi="Times New Roman" w:cs="Times New Roman"/>
          <w:sz w:val="18"/>
          <w:szCs w:val="18"/>
        </w:rPr>
      </w:pP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"___" ________________ 20__ г.</w:t>
      </w:r>
    </w:p>
    <w:p w:rsidR="006C556E" w:rsidRPr="002F57E4" w:rsidRDefault="006C556E" w:rsidP="00A050B6">
      <w:pPr>
        <w:spacing w:after="0" w:line="240" w:lineRule="auto"/>
        <w:jc w:val="right"/>
        <w:rPr>
          <w:rFonts w:ascii="Times New Roman" w:hAnsi="Times New Roman"/>
          <w:sz w:val="18"/>
          <w:szCs w:val="18"/>
        </w:rPr>
      </w:pPr>
      <w:proofErr w:type="gramStart"/>
      <w:r w:rsidRPr="002F57E4">
        <w:rPr>
          <w:rFonts w:ascii="Times New Roman" w:hAnsi="Times New Roman"/>
          <w:sz w:val="18"/>
          <w:szCs w:val="18"/>
        </w:rPr>
        <w:t>Приложение  5</w:t>
      </w:r>
      <w:proofErr w:type="gramEnd"/>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sz w:val="18"/>
          <w:szCs w:val="18"/>
        </w:rPr>
        <w:lastRenderedPageBreak/>
        <w:t xml:space="preserve">к Порядку </w:t>
      </w:r>
      <w:r w:rsidRPr="002F57E4">
        <w:rPr>
          <w:rFonts w:ascii="Times New Roman" w:hAnsi="Times New Roman"/>
          <w:bCs/>
          <w:sz w:val="18"/>
          <w:szCs w:val="18"/>
        </w:rPr>
        <w:t>предоставления из бюджета</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Трубчевского муниципального района Брянской </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области субсидий на реализацию переданных </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полномочий по решению отдельных вопросов </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местного значения поселений в соответствии с </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заключенными соглашениями по созданию условий </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для </w:t>
      </w:r>
      <w:proofErr w:type="gramStart"/>
      <w:r w:rsidRPr="002F57E4">
        <w:rPr>
          <w:rFonts w:ascii="Times New Roman" w:hAnsi="Times New Roman"/>
          <w:bCs/>
          <w:sz w:val="18"/>
          <w:szCs w:val="18"/>
        </w:rPr>
        <w:t>обеспечения  жителей</w:t>
      </w:r>
      <w:proofErr w:type="gramEnd"/>
      <w:r w:rsidRPr="002F57E4">
        <w:rPr>
          <w:rFonts w:ascii="Times New Roman" w:hAnsi="Times New Roman"/>
          <w:bCs/>
          <w:sz w:val="18"/>
          <w:szCs w:val="18"/>
        </w:rPr>
        <w:t xml:space="preserve"> поселения услугами </w:t>
      </w:r>
    </w:p>
    <w:p w:rsidR="006C556E" w:rsidRPr="002F57E4" w:rsidRDefault="006C556E" w:rsidP="00A050B6">
      <w:pPr>
        <w:spacing w:after="0" w:line="240" w:lineRule="auto"/>
        <w:jc w:val="right"/>
        <w:rPr>
          <w:rFonts w:ascii="Times New Roman" w:hAnsi="Times New Roman"/>
          <w:sz w:val="18"/>
          <w:szCs w:val="18"/>
        </w:rPr>
      </w:pPr>
      <w:r w:rsidRPr="002F57E4">
        <w:rPr>
          <w:rFonts w:ascii="Times New Roman" w:hAnsi="Times New Roman"/>
          <w:bCs/>
          <w:sz w:val="18"/>
          <w:szCs w:val="18"/>
        </w:rPr>
        <w:t>бытового обслуживания</w:t>
      </w:r>
    </w:p>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Отчет</w:t>
      </w:r>
    </w:p>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об объёмах выполненных работ</w:t>
      </w:r>
    </w:p>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на «___</w:t>
      </w:r>
      <w:proofErr w:type="gramStart"/>
      <w:r w:rsidRPr="002F57E4">
        <w:rPr>
          <w:rFonts w:ascii="Times New Roman" w:hAnsi="Times New Roman" w:cs="Times New Roman"/>
          <w:sz w:val="18"/>
          <w:szCs w:val="18"/>
        </w:rPr>
        <w:t>_»_</w:t>
      </w:r>
      <w:proofErr w:type="gramEnd"/>
      <w:r w:rsidRPr="002F57E4">
        <w:rPr>
          <w:rFonts w:ascii="Times New Roman" w:hAnsi="Times New Roman" w:cs="Times New Roman"/>
          <w:sz w:val="18"/>
          <w:szCs w:val="18"/>
        </w:rPr>
        <w:t>___________20__ г.</w:t>
      </w:r>
    </w:p>
    <w:p w:rsidR="006C556E" w:rsidRPr="002F57E4" w:rsidRDefault="006C556E" w:rsidP="00A050B6">
      <w:pPr>
        <w:pStyle w:val="ConsPlusNormal"/>
        <w:jc w:val="center"/>
        <w:rPr>
          <w:rFonts w:ascii="Times New Roman" w:hAnsi="Times New Roman" w:cs="Times New Roman"/>
          <w:sz w:val="18"/>
          <w:szCs w:val="18"/>
        </w:rPr>
      </w:pPr>
    </w:p>
    <w:p w:rsidR="006C556E" w:rsidRPr="002F57E4" w:rsidRDefault="006C556E" w:rsidP="00A050B6">
      <w:pPr>
        <w:pStyle w:val="ConsPlusNormal"/>
        <w:jc w:val="both"/>
        <w:rPr>
          <w:rFonts w:ascii="Times New Roman" w:hAnsi="Times New Roman" w:cs="Times New Roman"/>
          <w:sz w:val="18"/>
          <w:szCs w:val="18"/>
        </w:rPr>
      </w:pPr>
      <w:r w:rsidRPr="002F57E4">
        <w:rPr>
          <w:rFonts w:ascii="Times New Roman" w:hAnsi="Times New Roman" w:cs="Times New Roman"/>
          <w:sz w:val="18"/>
          <w:szCs w:val="18"/>
        </w:rPr>
        <w:t xml:space="preserve">Наименование </w:t>
      </w:r>
      <w:proofErr w:type="gramStart"/>
      <w:r w:rsidRPr="002F57E4">
        <w:rPr>
          <w:rFonts w:ascii="Times New Roman" w:hAnsi="Times New Roman" w:cs="Times New Roman"/>
          <w:sz w:val="18"/>
          <w:szCs w:val="18"/>
        </w:rPr>
        <w:t>Получателя:_</w:t>
      </w:r>
      <w:proofErr w:type="gramEnd"/>
      <w:r w:rsidRPr="002F57E4">
        <w:rPr>
          <w:rFonts w:ascii="Times New Roman" w:hAnsi="Times New Roman" w:cs="Times New Roman"/>
          <w:sz w:val="18"/>
          <w:szCs w:val="18"/>
        </w:rPr>
        <w:t>__________________________________________</w:t>
      </w:r>
    </w:p>
    <w:p w:rsidR="006C556E" w:rsidRPr="002F57E4" w:rsidRDefault="006C556E" w:rsidP="00A050B6">
      <w:pPr>
        <w:pStyle w:val="ConsPlusNormal"/>
        <w:jc w:val="both"/>
        <w:rPr>
          <w:rFonts w:ascii="Times New Roman" w:hAnsi="Times New Roman" w:cs="Times New Roman"/>
          <w:sz w:val="18"/>
          <w:szCs w:val="18"/>
        </w:rPr>
      </w:pPr>
      <w:r w:rsidRPr="002F57E4">
        <w:rPr>
          <w:rFonts w:ascii="Times New Roman" w:hAnsi="Times New Roman" w:cs="Times New Roman"/>
          <w:sz w:val="18"/>
          <w:szCs w:val="18"/>
        </w:rPr>
        <w:t>Периодичность: ежемесячный, квартальный, годовой ____________________</w:t>
      </w:r>
    </w:p>
    <w:p w:rsidR="006C556E" w:rsidRPr="002F57E4" w:rsidRDefault="006C556E" w:rsidP="00A050B6">
      <w:pPr>
        <w:pStyle w:val="ConsPlusNormal"/>
        <w:jc w:val="both"/>
        <w:rPr>
          <w:rFonts w:ascii="Times New Roman" w:hAnsi="Times New Roman" w:cs="Times New Roman"/>
          <w:sz w:val="18"/>
          <w:szCs w:val="18"/>
        </w:rPr>
      </w:pPr>
      <w:r w:rsidRPr="002F57E4">
        <w:rPr>
          <w:rFonts w:ascii="Times New Roman" w:hAnsi="Times New Roman" w:cs="Times New Roman"/>
          <w:sz w:val="18"/>
          <w:szCs w:val="18"/>
        </w:rPr>
        <w:t>Наименования мероприятия возмещения затрат (недополученных доходов):</w:t>
      </w:r>
    </w:p>
    <w:p w:rsidR="006C556E" w:rsidRPr="002F57E4" w:rsidRDefault="006C556E" w:rsidP="00A050B6">
      <w:pPr>
        <w:pStyle w:val="ConsPlusNormal"/>
        <w:ind w:firstLine="540"/>
        <w:jc w:val="both"/>
        <w:rPr>
          <w:rFonts w:ascii="Times New Roman" w:hAnsi="Times New Roman" w:cs="Times New Roman"/>
          <w:sz w:val="18"/>
          <w:szCs w:val="18"/>
        </w:rPr>
      </w:pPr>
    </w:p>
    <w:tbl>
      <w:tblPr>
        <w:tblW w:w="5000" w:type="pct"/>
        <w:jc w:val="center"/>
        <w:tblLook w:val="04A0" w:firstRow="1" w:lastRow="0" w:firstColumn="1" w:lastColumn="0" w:noHBand="0" w:noVBand="1"/>
      </w:tblPr>
      <w:tblGrid>
        <w:gridCol w:w="1108"/>
        <w:gridCol w:w="3863"/>
        <w:gridCol w:w="1603"/>
        <w:gridCol w:w="2043"/>
        <w:gridCol w:w="2004"/>
      </w:tblGrid>
      <w:tr w:rsidR="002F57E4" w:rsidRPr="002F57E4" w:rsidTr="006C556E">
        <w:trPr>
          <w:trHeight w:val="451"/>
          <w:jc w:val="center"/>
        </w:trPr>
        <w:tc>
          <w:tcPr>
            <w:tcW w:w="355" w:type="pct"/>
            <w:vMerge w:val="restart"/>
            <w:tcBorders>
              <w:top w:val="single" w:sz="4" w:space="0" w:color="000000"/>
              <w:left w:val="single" w:sz="4" w:space="0" w:color="000000"/>
              <w:bottom w:val="single" w:sz="4" w:space="0" w:color="000000"/>
              <w:right w:val="single" w:sz="4" w:space="0" w:color="000000"/>
            </w:tcBorders>
            <w:hideMark/>
          </w:tcPr>
          <w:p w:rsidR="006C556E" w:rsidRPr="002F57E4" w:rsidRDefault="006C556E" w:rsidP="00A050B6">
            <w:pPr>
              <w:pStyle w:val="ConsPlusNormal"/>
              <w:jc w:val="both"/>
              <w:rPr>
                <w:rFonts w:ascii="Times New Roman" w:hAnsi="Times New Roman" w:cs="Times New Roman"/>
                <w:sz w:val="18"/>
                <w:szCs w:val="18"/>
              </w:rPr>
            </w:pPr>
            <w:r w:rsidRPr="002F57E4">
              <w:rPr>
                <w:rFonts w:ascii="Times New Roman" w:hAnsi="Times New Roman" w:cs="Times New Roman"/>
                <w:sz w:val="18"/>
                <w:szCs w:val="18"/>
              </w:rPr>
              <w:t>№</w:t>
            </w:r>
          </w:p>
        </w:tc>
        <w:tc>
          <w:tcPr>
            <w:tcW w:w="1890" w:type="pct"/>
            <w:vMerge w:val="restart"/>
            <w:tcBorders>
              <w:top w:val="single" w:sz="4" w:space="0" w:color="000000"/>
              <w:left w:val="single" w:sz="4" w:space="0" w:color="000000"/>
              <w:bottom w:val="single" w:sz="4" w:space="0" w:color="000000"/>
              <w:right w:val="single" w:sz="4" w:space="0" w:color="000000"/>
            </w:tcBorders>
            <w:hideMark/>
          </w:tcPr>
          <w:p w:rsidR="006C556E" w:rsidRPr="002F57E4" w:rsidRDefault="006C556E" w:rsidP="00A050B6">
            <w:pPr>
              <w:pStyle w:val="ConsPlusNormal"/>
              <w:jc w:val="center"/>
              <w:rPr>
                <w:rFonts w:ascii="Times New Roman" w:hAnsi="Times New Roman" w:cs="Times New Roman"/>
                <w:sz w:val="18"/>
                <w:szCs w:val="18"/>
                <w:lang w:val="en-US"/>
              </w:rPr>
            </w:pPr>
            <w:r w:rsidRPr="002F57E4">
              <w:rPr>
                <w:rFonts w:ascii="Times New Roman" w:hAnsi="Times New Roman" w:cs="Times New Roman"/>
                <w:sz w:val="18"/>
                <w:szCs w:val="18"/>
              </w:rPr>
              <w:t>Вид работ</w:t>
            </w:r>
          </w:p>
        </w:tc>
        <w:tc>
          <w:tcPr>
            <w:tcW w:w="739" w:type="pct"/>
            <w:vMerge w:val="restart"/>
            <w:tcBorders>
              <w:top w:val="single" w:sz="4" w:space="0" w:color="000000"/>
              <w:left w:val="single" w:sz="4" w:space="0" w:color="000000"/>
              <w:bottom w:val="single" w:sz="4" w:space="0" w:color="000000"/>
              <w:right w:val="single" w:sz="4" w:space="0" w:color="000000"/>
            </w:tcBorders>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Единица измерения</w:t>
            </w:r>
          </w:p>
        </w:tc>
        <w:tc>
          <w:tcPr>
            <w:tcW w:w="2016" w:type="pct"/>
            <w:gridSpan w:val="2"/>
            <w:tcBorders>
              <w:top w:val="single" w:sz="4" w:space="0" w:color="000000"/>
              <w:left w:val="single" w:sz="4" w:space="0" w:color="000000"/>
              <w:bottom w:val="single" w:sz="4" w:space="0" w:color="000000"/>
              <w:right w:val="single" w:sz="4" w:space="0" w:color="000000"/>
            </w:tcBorders>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Объём выполненных работ</w:t>
            </w:r>
          </w:p>
        </w:tc>
      </w:tr>
      <w:tr w:rsidR="002F57E4" w:rsidRPr="002F57E4" w:rsidTr="006C556E">
        <w:trPr>
          <w:trHeight w:val="389"/>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C556E" w:rsidRPr="002F57E4" w:rsidRDefault="006C556E" w:rsidP="00A050B6">
            <w:pPr>
              <w:spacing w:after="0" w:line="240" w:lineRule="auto"/>
              <w:rPr>
                <w:rFonts w:ascii="Times New Roman" w:hAnsi="Times New Roman"/>
                <w:sz w:val="18"/>
                <w:szCs w:val="18"/>
                <w:lang w:val="en-U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033" w:type="pct"/>
            <w:tcBorders>
              <w:top w:val="single" w:sz="4" w:space="0" w:color="000000"/>
              <w:left w:val="single" w:sz="4" w:space="0" w:color="000000"/>
              <w:bottom w:val="single" w:sz="4" w:space="0" w:color="000000"/>
              <w:right w:val="single" w:sz="4" w:space="0" w:color="000000"/>
            </w:tcBorders>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за отчетный период</w:t>
            </w:r>
          </w:p>
        </w:tc>
        <w:tc>
          <w:tcPr>
            <w:tcW w:w="983" w:type="pct"/>
            <w:tcBorders>
              <w:top w:val="single" w:sz="4" w:space="0" w:color="000000"/>
              <w:left w:val="single" w:sz="4" w:space="0" w:color="000000"/>
              <w:bottom w:val="single" w:sz="4" w:space="0" w:color="000000"/>
              <w:right w:val="single" w:sz="4" w:space="0" w:color="000000"/>
            </w:tcBorders>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нарастающим итогом с начала года</w:t>
            </w:r>
          </w:p>
        </w:tc>
      </w:tr>
      <w:tr w:rsidR="002F57E4" w:rsidRPr="002F57E4" w:rsidTr="006C556E">
        <w:trPr>
          <w:trHeight w:val="389"/>
          <w:jc w:val="center"/>
        </w:trPr>
        <w:tc>
          <w:tcPr>
            <w:tcW w:w="355" w:type="pct"/>
            <w:tcBorders>
              <w:top w:val="single" w:sz="4" w:space="0" w:color="000000"/>
              <w:left w:val="single" w:sz="4" w:space="0" w:color="000000"/>
              <w:bottom w:val="single" w:sz="4" w:space="0" w:color="000000"/>
              <w:right w:val="single" w:sz="4" w:space="0" w:color="000000"/>
            </w:tcBorders>
          </w:tcPr>
          <w:p w:rsidR="006C556E" w:rsidRPr="002F57E4" w:rsidRDefault="006C556E" w:rsidP="00A050B6">
            <w:pPr>
              <w:pStyle w:val="ConsPlusNormal"/>
              <w:jc w:val="both"/>
              <w:rPr>
                <w:rFonts w:ascii="Times New Roman" w:hAnsi="Times New Roman" w:cs="Times New Roman"/>
                <w:sz w:val="18"/>
                <w:szCs w:val="18"/>
              </w:rPr>
            </w:pPr>
          </w:p>
        </w:tc>
        <w:tc>
          <w:tcPr>
            <w:tcW w:w="1890" w:type="pct"/>
            <w:tcBorders>
              <w:top w:val="single" w:sz="4" w:space="0" w:color="000000"/>
              <w:left w:val="single" w:sz="4" w:space="0" w:color="000000"/>
              <w:bottom w:val="single" w:sz="4" w:space="0" w:color="000000"/>
              <w:right w:val="single" w:sz="4" w:space="0" w:color="000000"/>
            </w:tcBorders>
          </w:tcPr>
          <w:p w:rsidR="006C556E" w:rsidRPr="002F57E4" w:rsidRDefault="006C556E" w:rsidP="00A050B6">
            <w:pPr>
              <w:pStyle w:val="ConsPlusNormal"/>
              <w:jc w:val="both"/>
              <w:rPr>
                <w:rFonts w:ascii="Times New Roman" w:hAnsi="Times New Roman" w:cs="Times New Roman"/>
                <w:sz w:val="18"/>
                <w:szCs w:val="18"/>
              </w:rPr>
            </w:pPr>
          </w:p>
        </w:tc>
        <w:tc>
          <w:tcPr>
            <w:tcW w:w="739" w:type="pct"/>
            <w:tcBorders>
              <w:top w:val="single" w:sz="4" w:space="0" w:color="000000"/>
              <w:left w:val="single" w:sz="4" w:space="0" w:color="000000"/>
              <w:bottom w:val="single" w:sz="4" w:space="0" w:color="000000"/>
              <w:right w:val="single" w:sz="4" w:space="0" w:color="000000"/>
            </w:tcBorders>
          </w:tcPr>
          <w:p w:rsidR="006C556E" w:rsidRPr="002F57E4" w:rsidRDefault="006C556E" w:rsidP="00A050B6">
            <w:pPr>
              <w:pStyle w:val="ConsPlusNormal"/>
              <w:jc w:val="both"/>
              <w:rPr>
                <w:rFonts w:ascii="Times New Roman" w:hAnsi="Times New Roman" w:cs="Times New Roman"/>
                <w:sz w:val="18"/>
                <w:szCs w:val="18"/>
              </w:rPr>
            </w:pPr>
          </w:p>
        </w:tc>
        <w:tc>
          <w:tcPr>
            <w:tcW w:w="1033" w:type="pct"/>
            <w:tcBorders>
              <w:top w:val="single" w:sz="4" w:space="0" w:color="000000"/>
              <w:left w:val="single" w:sz="4" w:space="0" w:color="000000"/>
              <w:bottom w:val="single" w:sz="4" w:space="0" w:color="000000"/>
              <w:right w:val="single" w:sz="4" w:space="0" w:color="000000"/>
            </w:tcBorders>
          </w:tcPr>
          <w:p w:rsidR="006C556E" w:rsidRPr="002F57E4" w:rsidRDefault="006C556E" w:rsidP="00A050B6">
            <w:pPr>
              <w:pStyle w:val="ConsPlusNormal"/>
              <w:jc w:val="both"/>
              <w:rPr>
                <w:rFonts w:ascii="Times New Roman" w:hAnsi="Times New Roman" w:cs="Times New Roman"/>
                <w:sz w:val="18"/>
                <w:szCs w:val="18"/>
              </w:rPr>
            </w:pPr>
          </w:p>
        </w:tc>
        <w:tc>
          <w:tcPr>
            <w:tcW w:w="983" w:type="pct"/>
            <w:tcBorders>
              <w:top w:val="single" w:sz="4" w:space="0" w:color="000000"/>
              <w:left w:val="single" w:sz="4" w:space="0" w:color="000000"/>
              <w:bottom w:val="single" w:sz="4" w:space="0" w:color="000000"/>
              <w:right w:val="single" w:sz="4" w:space="0" w:color="000000"/>
            </w:tcBorders>
          </w:tcPr>
          <w:p w:rsidR="006C556E" w:rsidRPr="002F57E4" w:rsidRDefault="006C556E" w:rsidP="00A050B6">
            <w:pPr>
              <w:pStyle w:val="ConsPlusNormal"/>
              <w:jc w:val="both"/>
              <w:rPr>
                <w:rFonts w:ascii="Times New Roman" w:hAnsi="Times New Roman" w:cs="Times New Roman"/>
                <w:sz w:val="18"/>
                <w:szCs w:val="18"/>
              </w:rPr>
            </w:pPr>
          </w:p>
        </w:tc>
      </w:tr>
      <w:tr w:rsidR="006C556E" w:rsidRPr="002F57E4" w:rsidTr="006C556E">
        <w:trPr>
          <w:trHeight w:val="410"/>
          <w:jc w:val="center"/>
        </w:trPr>
        <w:tc>
          <w:tcPr>
            <w:tcW w:w="355" w:type="pct"/>
            <w:tcBorders>
              <w:top w:val="single" w:sz="4" w:space="0" w:color="000000"/>
              <w:left w:val="single" w:sz="4" w:space="0" w:color="000000"/>
              <w:bottom w:val="single" w:sz="4" w:space="0" w:color="000000"/>
              <w:right w:val="single" w:sz="4" w:space="0" w:color="000000"/>
            </w:tcBorders>
          </w:tcPr>
          <w:p w:rsidR="006C556E" w:rsidRPr="002F57E4" w:rsidRDefault="006C556E" w:rsidP="00A050B6">
            <w:pPr>
              <w:pStyle w:val="ConsPlusNormal"/>
              <w:jc w:val="both"/>
              <w:rPr>
                <w:rFonts w:ascii="Times New Roman" w:hAnsi="Times New Roman" w:cs="Times New Roman"/>
                <w:sz w:val="18"/>
                <w:szCs w:val="18"/>
              </w:rPr>
            </w:pPr>
          </w:p>
        </w:tc>
        <w:tc>
          <w:tcPr>
            <w:tcW w:w="1890" w:type="pct"/>
            <w:tcBorders>
              <w:top w:val="single" w:sz="4" w:space="0" w:color="000000"/>
              <w:left w:val="single" w:sz="4" w:space="0" w:color="000000"/>
              <w:bottom w:val="single" w:sz="4" w:space="0" w:color="000000"/>
              <w:right w:val="single" w:sz="4" w:space="0" w:color="000000"/>
            </w:tcBorders>
          </w:tcPr>
          <w:p w:rsidR="006C556E" w:rsidRPr="002F57E4" w:rsidRDefault="006C556E" w:rsidP="00A050B6">
            <w:pPr>
              <w:pStyle w:val="ConsPlusNormal"/>
              <w:jc w:val="both"/>
              <w:rPr>
                <w:rFonts w:ascii="Times New Roman" w:hAnsi="Times New Roman" w:cs="Times New Roman"/>
                <w:sz w:val="18"/>
                <w:szCs w:val="18"/>
              </w:rPr>
            </w:pPr>
          </w:p>
        </w:tc>
        <w:tc>
          <w:tcPr>
            <w:tcW w:w="739" w:type="pct"/>
            <w:tcBorders>
              <w:top w:val="single" w:sz="4" w:space="0" w:color="000000"/>
              <w:left w:val="single" w:sz="4" w:space="0" w:color="000000"/>
              <w:bottom w:val="single" w:sz="4" w:space="0" w:color="000000"/>
              <w:right w:val="single" w:sz="4" w:space="0" w:color="000000"/>
            </w:tcBorders>
          </w:tcPr>
          <w:p w:rsidR="006C556E" w:rsidRPr="002F57E4" w:rsidRDefault="006C556E" w:rsidP="00A050B6">
            <w:pPr>
              <w:pStyle w:val="ConsPlusNormal"/>
              <w:jc w:val="both"/>
              <w:rPr>
                <w:rFonts w:ascii="Times New Roman" w:hAnsi="Times New Roman" w:cs="Times New Roman"/>
                <w:sz w:val="18"/>
                <w:szCs w:val="18"/>
              </w:rPr>
            </w:pPr>
          </w:p>
        </w:tc>
        <w:tc>
          <w:tcPr>
            <w:tcW w:w="1033" w:type="pct"/>
            <w:tcBorders>
              <w:top w:val="single" w:sz="4" w:space="0" w:color="000000"/>
              <w:left w:val="single" w:sz="4" w:space="0" w:color="000000"/>
              <w:bottom w:val="single" w:sz="4" w:space="0" w:color="000000"/>
              <w:right w:val="single" w:sz="4" w:space="0" w:color="000000"/>
            </w:tcBorders>
          </w:tcPr>
          <w:p w:rsidR="006C556E" w:rsidRPr="002F57E4" w:rsidRDefault="006C556E" w:rsidP="00A050B6">
            <w:pPr>
              <w:pStyle w:val="ConsPlusNormal"/>
              <w:jc w:val="both"/>
              <w:rPr>
                <w:rFonts w:ascii="Times New Roman" w:hAnsi="Times New Roman" w:cs="Times New Roman"/>
                <w:sz w:val="18"/>
                <w:szCs w:val="18"/>
              </w:rPr>
            </w:pPr>
          </w:p>
        </w:tc>
        <w:tc>
          <w:tcPr>
            <w:tcW w:w="983" w:type="pct"/>
            <w:tcBorders>
              <w:top w:val="single" w:sz="4" w:space="0" w:color="000000"/>
              <w:left w:val="single" w:sz="4" w:space="0" w:color="000000"/>
              <w:bottom w:val="single" w:sz="4" w:space="0" w:color="000000"/>
              <w:right w:val="single" w:sz="4" w:space="0" w:color="000000"/>
            </w:tcBorders>
          </w:tcPr>
          <w:p w:rsidR="006C556E" w:rsidRPr="002F57E4" w:rsidRDefault="006C556E" w:rsidP="00A050B6">
            <w:pPr>
              <w:pStyle w:val="ConsPlusNormal"/>
              <w:jc w:val="both"/>
              <w:rPr>
                <w:rFonts w:ascii="Times New Roman" w:hAnsi="Times New Roman" w:cs="Times New Roman"/>
                <w:sz w:val="18"/>
                <w:szCs w:val="18"/>
              </w:rPr>
            </w:pPr>
          </w:p>
        </w:tc>
      </w:tr>
    </w:tbl>
    <w:p w:rsidR="006C556E" w:rsidRPr="002F57E4" w:rsidRDefault="006C556E" w:rsidP="00A050B6">
      <w:pPr>
        <w:pStyle w:val="ConsPlusNormal"/>
        <w:ind w:firstLine="540"/>
        <w:jc w:val="both"/>
        <w:rPr>
          <w:rFonts w:ascii="Times New Roman" w:hAnsi="Times New Roman" w:cs="Times New Roman"/>
          <w:sz w:val="18"/>
          <w:szCs w:val="18"/>
        </w:rPr>
      </w:pPr>
    </w:p>
    <w:p w:rsidR="006C556E" w:rsidRPr="002F57E4" w:rsidRDefault="006C556E" w:rsidP="00A050B6">
      <w:pPr>
        <w:pStyle w:val="ConsPlusNonformat"/>
        <w:jc w:val="both"/>
        <w:rPr>
          <w:rFonts w:ascii="Times New Roman" w:hAnsi="Times New Roman" w:cs="Times New Roman"/>
          <w:sz w:val="18"/>
          <w:szCs w:val="18"/>
        </w:rPr>
      </w:pP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Руководитель Получателя субсидии</w:t>
      </w:r>
    </w:p>
    <w:p w:rsidR="006C556E" w:rsidRPr="002F57E4" w:rsidRDefault="006C556E" w:rsidP="00A050B6">
      <w:pPr>
        <w:pStyle w:val="ConsPlusNonformat"/>
        <w:jc w:val="both"/>
        <w:rPr>
          <w:rFonts w:ascii="Times New Roman" w:hAnsi="Times New Roman" w:cs="Times New Roman"/>
          <w:sz w:val="18"/>
          <w:szCs w:val="18"/>
        </w:rPr>
      </w:pP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__________________________   _____________     ________________________</w:t>
      </w: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 xml:space="preserve">                        (</w:t>
      </w:r>
      <w:proofErr w:type="gramStart"/>
      <w:r w:rsidRPr="002F57E4">
        <w:rPr>
          <w:rFonts w:ascii="Times New Roman" w:hAnsi="Times New Roman" w:cs="Times New Roman"/>
          <w:sz w:val="18"/>
          <w:szCs w:val="18"/>
        </w:rPr>
        <w:t xml:space="preserve">должность)   </w:t>
      </w:r>
      <w:proofErr w:type="gramEnd"/>
      <w:r w:rsidRPr="002F57E4">
        <w:rPr>
          <w:rFonts w:ascii="Times New Roman" w:hAnsi="Times New Roman" w:cs="Times New Roman"/>
          <w:sz w:val="18"/>
          <w:szCs w:val="18"/>
        </w:rPr>
        <w:t>(подпись)    (расшифровка подписи)</w:t>
      </w:r>
    </w:p>
    <w:p w:rsidR="006C556E" w:rsidRPr="002F57E4" w:rsidRDefault="006C556E" w:rsidP="00A050B6">
      <w:pPr>
        <w:pStyle w:val="ConsPlusNonformat"/>
        <w:jc w:val="both"/>
        <w:rPr>
          <w:rFonts w:ascii="Times New Roman" w:hAnsi="Times New Roman" w:cs="Times New Roman"/>
          <w:sz w:val="18"/>
          <w:szCs w:val="18"/>
        </w:rPr>
      </w:pP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 xml:space="preserve">Исполнитель </w:t>
      </w: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__________________________   _____________     ________________________</w:t>
      </w: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 xml:space="preserve">                        (</w:t>
      </w:r>
      <w:proofErr w:type="gramStart"/>
      <w:r w:rsidRPr="002F57E4">
        <w:rPr>
          <w:rFonts w:ascii="Times New Roman" w:hAnsi="Times New Roman" w:cs="Times New Roman"/>
          <w:sz w:val="18"/>
          <w:szCs w:val="18"/>
        </w:rPr>
        <w:t xml:space="preserve">должность)   </w:t>
      </w:r>
      <w:proofErr w:type="gramEnd"/>
      <w:r w:rsidRPr="002F57E4">
        <w:rPr>
          <w:rFonts w:ascii="Times New Roman" w:hAnsi="Times New Roman" w:cs="Times New Roman"/>
          <w:sz w:val="18"/>
          <w:szCs w:val="18"/>
        </w:rPr>
        <w:t>(подпись)    (расшифровка подписи)</w:t>
      </w:r>
    </w:p>
    <w:p w:rsidR="006C556E" w:rsidRPr="002F57E4" w:rsidRDefault="006C556E" w:rsidP="00A050B6">
      <w:pPr>
        <w:pStyle w:val="ConsPlusNonformat"/>
        <w:jc w:val="both"/>
        <w:rPr>
          <w:rFonts w:ascii="Times New Roman" w:hAnsi="Times New Roman" w:cs="Times New Roman"/>
          <w:sz w:val="18"/>
          <w:szCs w:val="18"/>
        </w:rPr>
      </w:pP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"___" ________________ 20__ г.</w:t>
      </w:r>
    </w:p>
    <w:p w:rsidR="006C556E" w:rsidRPr="002F57E4" w:rsidRDefault="006C556E" w:rsidP="00A050B6">
      <w:pPr>
        <w:spacing w:after="0" w:line="240" w:lineRule="auto"/>
        <w:jc w:val="center"/>
        <w:rPr>
          <w:rFonts w:ascii="Times New Roman" w:hAnsi="Times New Roman"/>
          <w:b/>
          <w:sz w:val="18"/>
          <w:szCs w:val="18"/>
        </w:rPr>
      </w:pPr>
    </w:p>
    <w:p w:rsidR="006C556E" w:rsidRPr="002F57E4" w:rsidRDefault="006C556E" w:rsidP="002F57E4">
      <w:pPr>
        <w:spacing w:after="0" w:line="240" w:lineRule="auto"/>
        <w:jc w:val="center"/>
        <w:rPr>
          <w:rFonts w:ascii="Times New Roman" w:eastAsia="Times New Roman" w:hAnsi="Times New Roman"/>
          <w:b/>
          <w:sz w:val="18"/>
          <w:szCs w:val="18"/>
        </w:rPr>
      </w:pPr>
      <w:r w:rsidRPr="002F57E4">
        <w:rPr>
          <w:rFonts w:ascii="Times New Roman" w:hAnsi="Times New Roman"/>
          <w:b/>
          <w:sz w:val="18"/>
          <w:szCs w:val="18"/>
        </w:rPr>
        <w:t>РОССИЙСКАЯ ФЕДЕРАЦИЯ</w:t>
      </w:r>
    </w:p>
    <w:p w:rsidR="006C556E" w:rsidRPr="002F57E4" w:rsidRDefault="006C556E" w:rsidP="002F57E4">
      <w:pPr>
        <w:spacing w:after="0" w:line="240" w:lineRule="auto"/>
        <w:jc w:val="center"/>
        <w:rPr>
          <w:rFonts w:ascii="Times New Roman" w:hAnsi="Times New Roman"/>
          <w:b/>
          <w:sz w:val="18"/>
          <w:szCs w:val="18"/>
        </w:rPr>
      </w:pPr>
      <w:r w:rsidRPr="002F57E4">
        <w:rPr>
          <w:rFonts w:ascii="Times New Roman" w:hAnsi="Times New Roman"/>
          <w:b/>
          <w:sz w:val="18"/>
          <w:szCs w:val="18"/>
        </w:rPr>
        <w:t>АДМИНИСТРАЦИЯ ТРУБЧЕВСКОГО МУНИЦИПАЛЬНОГО РАЙОНА</w:t>
      </w:r>
    </w:p>
    <w:p w:rsidR="006C556E" w:rsidRPr="002F57E4" w:rsidRDefault="006C556E" w:rsidP="002F57E4">
      <w:pPr>
        <w:spacing w:after="0" w:line="240" w:lineRule="auto"/>
        <w:jc w:val="center"/>
        <w:rPr>
          <w:rFonts w:ascii="Times New Roman" w:hAnsi="Times New Roman"/>
          <w:b/>
          <w:sz w:val="18"/>
          <w:szCs w:val="18"/>
        </w:rPr>
      </w:pPr>
      <w:r w:rsidRPr="002F57E4">
        <w:rPr>
          <w:rFonts w:ascii="Times New Roman" w:hAnsi="Times New Roman"/>
          <w:b/>
          <w:noProof/>
          <w:sz w:val="18"/>
          <w:szCs w:val="18"/>
          <w:lang w:eastAsia="ru-RU"/>
        </w:rPr>
        <mc:AlternateContent>
          <mc:Choice Requires="wps">
            <w:drawing>
              <wp:anchor distT="4294967295" distB="4294967295" distL="114300" distR="114300" simplePos="0" relativeHeight="251673600" behindDoc="0" locked="0" layoutInCell="1" allowOverlap="1" wp14:anchorId="536EC2F3" wp14:editId="5B39C622">
                <wp:simplePos x="0" y="0"/>
                <wp:positionH relativeFrom="margin">
                  <wp:align>right</wp:align>
                </wp:positionH>
                <wp:positionV relativeFrom="paragraph">
                  <wp:posOffset>78370</wp:posOffset>
                </wp:positionV>
                <wp:extent cx="6696000" cy="14400"/>
                <wp:effectExtent l="19050" t="38100" r="48260" b="43180"/>
                <wp:wrapNone/>
                <wp:docPr id="8" name="Прямая соединительная линия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696000" cy="1440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40769D" id="Прямая соединительная линия 8" o:spid="_x0000_s1026" style="position:absolute;flip:y;z-index:251673600;visibility:visible;mso-wrap-style:square;mso-width-percent:0;mso-height-percent:0;mso-wrap-distance-left:9pt;mso-wrap-distance-top:-3e-5mm;mso-wrap-distance-right:9pt;mso-wrap-distance-bottom:-3e-5mm;mso-position-horizontal:right;mso-position-horizontal-relative:margin;mso-position-vertical:absolute;mso-position-vertical-relative:text;mso-width-percent:0;mso-height-percent:0;mso-width-relative:page;mso-height-relative:page" from="476.05pt,6.15pt" to="1003.3pt,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VrdXwIAAHIEAAAOAAAAZHJzL2Uyb0RvYy54bWysVMGO0zAQvSPxD1bu3SRLCN1o0xVqWi4L&#10;rLQLd9d2GgvHtmxv0wohAWek/QR+gQNIKy3wDekfMXazhYULQvTgjsczz2/ejHN8sm4FWjFjuZJl&#10;lB4kEWKSKMrlsoxeXMxH4whZhyXFQklWRhtmo5PJ/XvHnS7YoWqUoMwgAJG26HQZNc7pIo4taViL&#10;7YHSTMJhrUyLHWzNMqYGd4DeivgwSfK4U4ZqowizFrzV7jCaBPy6ZsQ9r2vLHBJlBNxcWE1YF36N&#10;J8e4WBqsG04GGvgfWLSYS7h0D1Vhh9Gl4X9AtZwYZVXtDohqY1XXnLBQA1STJr9Vc95gzUItII7V&#10;e5ns/4Mlz1ZnBnFaRtAoiVtoUf9x+3Z71X/tP22v0PZd/73/0n/ur/tv/fX2Pdg32w9g+8P+ZnBf&#10;obFXstO2AMCpPDNeC7KW5/pUkVcWSTVtsFyyUNHFRsM1qc+I76T4jdXAZ9E9VRRi8KVTQdZ1bVpU&#10;C65f+kQPDtKhdejjZt9HtnaIgDPPj/IkgXYTOEuzDEx/Fy48jE/WxronTLXIG2UkuPQy4wKvTq3b&#10;hd6GeLdUcy4E+HEhJOrK6FEOswfwrQbhnOEh2SrBqQ/0cdYsF1Nh0Ar7wQu/gcOdMKMuJQ3ADcN0&#10;NtgOc7GzgbOQHg9KA2qDtZus10fJ0Ww8G2ej7DCfjbKkqkaP59NslM/TRw+rB9V0WqVvPLU0KxpO&#10;KZOe3e2Up9nfTdHw3nbzuZ/zvSTxXfQgM5C9/Q+kQ5d9Y3cjslB0c2a8zL7hMNgheHiE/uX8ug9R&#10;Pz8Vkx8AAAD//wMAUEsDBBQABgAIAAAAIQCcEs8m3QAAAAcBAAAPAAAAZHJzL2Rvd25yZXYueG1s&#10;TI9PS8NAEMXvgt9hGcGb3RjbIGk2RStCC15MC1632WkS3D8hO2nit3d60tu8ecN7vyk2s7PigkPs&#10;glfwuEhAoK+D6Xyj4Hh4f3gGEUl7o23wqOAHI2zK25tC5yZM/hMvFTWCQ3zMtYKWqM+ljHWLTsdF&#10;6NGzdw6D08RyaKQZ9MThzso0STLpdOe5odU9blusv6vRKSDavdnqIz2+7uNu2memOnyNW6Xu7+aX&#10;NQjCmf6O4YrP6FAy0ymM3kRhFfAjxNv0CcTVTVbLFYgTT8sMZFnI//zlLwAAAP//AwBQSwECLQAU&#10;AAYACAAAACEAtoM4kv4AAADhAQAAEwAAAAAAAAAAAAAAAAAAAAAAW0NvbnRlbnRfVHlwZXNdLnht&#10;bFBLAQItABQABgAIAAAAIQA4/SH/1gAAAJQBAAALAAAAAAAAAAAAAAAAAC8BAABfcmVscy8ucmVs&#10;c1BLAQItABQABgAIAAAAIQAmrVrdXwIAAHIEAAAOAAAAAAAAAAAAAAAAAC4CAABkcnMvZTJvRG9j&#10;LnhtbFBLAQItABQABgAIAAAAIQCcEs8m3QAAAAcBAAAPAAAAAAAAAAAAAAAAALkEAABkcnMvZG93&#10;bnJldi54bWxQSwUGAAAAAAQABADzAAAAwwUAAAAA&#10;" strokeweight="6pt">
                <v:stroke linestyle="thickBetweenThin"/>
                <w10:wrap anchorx="margin"/>
              </v:line>
            </w:pict>
          </mc:Fallback>
        </mc:AlternateContent>
      </w:r>
    </w:p>
    <w:p w:rsidR="006C556E" w:rsidRPr="002F57E4" w:rsidRDefault="006C556E" w:rsidP="002F57E4">
      <w:pPr>
        <w:spacing w:after="0" w:line="240" w:lineRule="auto"/>
        <w:jc w:val="center"/>
        <w:rPr>
          <w:rFonts w:ascii="Times New Roman" w:hAnsi="Times New Roman"/>
          <w:b/>
          <w:sz w:val="18"/>
          <w:szCs w:val="18"/>
        </w:rPr>
      </w:pPr>
      <w:r w:rsidRPr="002F57E4">
        <w:rPr>
          <w:rFonts w:ascii="Times New Roman" w:hAnsi="Times New Roman"/>
          <w:b/>
          <w:sz w:val="18"/>
          <w:szCs w:val="18"/>
        </w:rPr>
        <w:t>П О С Т А Н О В Л Е Н И Е</w:t>
      </w:r>
    </w:p>
    <w:p w:rsidR="006C556E" w:rsidRPr="002F57E4" w:rsidRDefault="006C556E" w:rsidP="002F57E4">
      <w:pPr>
        <w:spacing w:after="0" w:line="240" w:lineRule="auto"/>
        <w:jc w:val="center"/>
        <w:rPr>
          <w:rFonts w:ascii="Times New Roman" w:hAnsi="Times New Roman"/>
          <w:sz w:val="18"/>
          <w:szCs w:val="18"/>
        </w:rPr>
      </w:pPr>
    </w:p>
    <w:p w:rsidR="006C556E" w:rsidRPr="002F57E4" w:rsidRDefault="006C556E" w:rsidP="002F57E4">
      <w:pPr>
        <w:spacing w:after="0" w:line="240" w:lineRule="auto"/>
        <w:jc w:val="center"/>
        <w:rPr>
          <w:rFonts w:ascii="Times New Roman" w:hAnsi="Times New Roman"/>
          <w:sz w:val="18"/>
          <w:szCs w:val="18"/>
        </w:rPr>
      </w:pPr>
      <w:r w:rsidRPr="002F57E4">
        <w:rPr>
          <w:rFonts w:ascii="Times New Roman" w:hAnsi="Times New Roman"/>
          <w:sz w:val="18"/>
          <w:szCs w:val="18"/>
        </w:rPr>
        <w:t xml:space="preserve">от 10.02.2025г. № 74-5                                                                            </w:t>
      </w:r>
      <w:proofErr w:type="spellStart"/>
      <w:r w:rsidRPr="002F57E4">
        <w:rPr>
          <w:rFonts w:ascii="Times New Roman" w:hAnsi="Times New Roman"/>
          <w:sz w:val="18"/>
          <w:szCs w:val="18"/>
        </w:rPr>
        <w:t>г.Трубчевск</w:t>
      </w:r>
      <w:proofErr w:type="spellEnd"/>
    </w:p>
    <w:p w:rsidR="006C556E" w:rsidRPr="002F57E4" w:rsidRDefault="006C556E" w:rsidP="002F57E4">
      <w:pPr>
        <w:spacing w:after="0" w:line="240" w:lineRule="auto"/>
        <w:jc w:val="center"/>
        <w:rPr>
          <w:rFonts w:ascii="Times New Roman" w:hAnsi="Times New Roman"/>
          <w:sz w:val="18"/>
          <w:szCs w:val="18"/>
        </w:rPr>
      </w:pPr>
    </w:p>
    <w:p w:rsidR="006C556E" w:rsidRPr="002F57E4" w:rsidRDefault="006C556E" w:rsidP="002F57E4">
      <w:pPr>
        <w:spacing w:after="0" w:line="240" w:lineRule="auto"/>
        <w:jc w:val="center"/>
        <w:rPr>
          <w:rFonts w:ascii="Times New Roman" w:hAnsi="Times New Roman"/>
          <w:bCs/>
          <w:sz w:val="18"/>
          <w:szCs w:val="18"/>
        </w:rPr>
      </w:pPr>
      <w:r w:rsidRPr="002F57E4">
        <w:rPr>
          <w:rFonts w:ascii="Times New Roman" w:hAnsi="Times New Roman"/>
          <w:bCs/>
          <w:sz w:val="18"/>
          <w:szCs w:val="18"/>
        </w:rPr>
        <w:t>Об утверждении Порядка предоставления из бюджета Трубчевского муниципального района Брянской области субсидий на реализацию переданных полномочий по решению отдельных вопросов местного значения поселений в соответствии с заключенными соглашениям</w:t>
      </w:r>
      <w:r w:rsidR="002F57E4">
        <w:rPr>
          <w:rFonts w:ascii="Times New Roman" w:hAnsi="Times New Roman"/>
          <w:bCs/>
          <w:sz w:val="18"/>
          <w:szCs w:val="18"/>
        </w:rPr>
        <w:t xml:space="preserve">и в сфере дорожного хозяйства в </w:t>
      </w:r>
      <w:r w:rsidRPr="002F57E4">
        <w:rPr>
          <w:rFonts w:ascii="Times New Roman" w:hAnsi="Times New Roman"/>
          <w:bCs/>
          <w:sz w:val="18"/>
          <w:szCs w:val="18"/>
        </w:rPr>
        <w:t>отношении автомобильных дор</w:t>
      </w:r>
      <w:r w:rsidR="002F57E4">
        <w:rPr>
          <w:rFonts w:ascii="Times New Roman" w:hAnsi="Times New Roman"/>
          <w:bCs/>
          <w:sz w:val="18"/>
          <w:szCs w:val="18"/>
        </w:rPr>
        <w:t xml:space="preserve">ог местного значения в границах </w:t>
      </w:r>
      <w:r w:rsidRPr="002F57E4">
        <w:rPr>
          <w:rFonts w:ascii="Times New Roman" w:hAnsi="Times New Roman"/>
          <w:bCs/>
          <w:sz w:val="18"/>
          <w:szCs w:val="18"/>
        </w:rPr>
        <w:t>населенных пунктов поселений</w:t>
      </w:r>
    </w:p>
    <w:p w:rsidR="006C556E" w:rsidRPr="002F57E4" w:rsidRDefault="006C556E" w:rsidP="00A050B6">
      <w:pPr>
        <w:spacing w:after="0" w:line="240" w:lineRule="auto"/>
        <w:rPr>
          <w:rFonts w:ascii="Times New Roman" w:hAnsi="Times New Roman"/>
          <w:sz w:val="18"/>
          <w:szCs w:val="18"/>
        </w:rPr>
      </w:pP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В соответствии со статьей 78 Бюджетного кодекса Российской Федерации, Федеральным законом от 06.10.2003 № 131-ФЗ «Об общих принципах организации местного самоуправления в  Российской Федерации», руководствуясь постановлением Правительства Российской Федерации от 25.10.2023 № 1782 «Об утверждении общих требований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ПОСТАНОВЛЯЮ:</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1.Утвердить прилагаемый Порядок предоставления из бюджета Трубчевского муниципального района Брянской области субсидий </w:t>
      </w:r>
      <w:r w:rsidRPr="002F57E4">
        <w:rPr>
          <w:rFonts w:ascii="Times New Roman" w:hAnsi="Times New Roman"/>
          <w:bCs/>
          <w:sz w:val="18"/>
          <w:szCs w:val="18"/>
        </w:rPr>
        <w:t>на реализацию переданных полномочий по решению отдельных вопросов местного значения поселений в соответствии с заключенными соглашениями в сфере дорожного хозяйства в отношении автомобильных дорог местного значения в границах населенных пунктов поселений.</w:t>
      </w:r>
    </w:p>
    <w:p w:rsidR="006C556E" w:rsidRPr="002F57E4" w:rsidRDefault="006C556E" w:rsidP="00A050B6">
      <w:pPr>
        <w:spacing w:after="0" w:line="240" w:lineRule="auto"/>
        <w:ind w:firstLine="709"/>
        <w:jc w:val="both"/>
        <w:rPr>
          <w:rFonts w:ascii="Times New Roman" w:hAnsi="Times New Roman"/>
          <w:bCs/>
          <w:sz w:val="18"/>
          <w:szCs w:val="18"/>
        </w:rPr>
      </w:pPr>
      <w:r w:rsidRPr="002F57E4">
        <w:rPr>
          <w:rFonts w:ascii="Times New Roman" w:hAnsi="Times New Roman"/>
          <w:sz w:val="18"/>
          <w:szCs w:val="18"/>
        </w:rPr>
        <w:t xml:space="preserve">2. Настоящее постановление вступает в силу с момента его официального опубликования. </w:t>
      </w:r>
    </w:p>
    <w:p w:rsidR="006C556E" w:rsidRPr="002F57E4" w:rsidRDefault="006C556E" w:rsidP="00A050B6">
      <w:pPr>
        <w:spacing w:after="0" w:line="240" w:lineRule="auto"/>
        <w:ind w:firstLine="709"/>
        <w:contextualSpacing/>
        <w:jc w:val="both"/>
        <w:rPr>
          <w:rFonts w:ascii="Times New Roman" w:hAnsi="Times New Roman"/>
          <w:sz w:val="18"/>
          <w:szCs w:val="18"/>
        </w:rPr>
      </w:pPr>
      <w:r w:rsidRPr="002F57E4">
        <w:rPr>
          <w:rFonts w:ascii="Times New Roman" w:hAnsi="Times New Roman"/>
          <w:sz w:val="18"/>
          <w:szCs w:val="18"/>
        </w:rPr>
        <w:t xml:space="preserve">3.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hyperlink r:id="rId30" w:history="1">
        <w:r w:rsidRPr="002F57E4">
          <w:rPr>
            <w:rStyle w:val="a3"/>
            <w:rFonts w:ascii="Times New Roman" w:hAnsi="Times New Roman"/>
            <w:color w:val="auto"/>
            <w:sz w:val="18"/>
            <w:szCs w:val="18"/>
            <w:u w:val="none"/>
          </w:rPr>
          <w:t>http://www.trubech.ru</w:t>
        </w:r>
      </w:hyperlink>
      <w:r w:rsidRPr="002F57E4">
        <w:rPr>
          <w:rFonts w:ascii="Times New Roman" w:hAnsi="Times New Roman"/>
          <w:sz w:val="18"/>
          <w:szCs w:val="18"/>
        </w:rPr>
        <w:t>.</w:t>
      </w:r>
    </w:p>
    <w:p w:rsidR="006C556E" w:rsidRPr="002F57E4" w:rsidRDefault="006C556E" w:rsidP="00A050B6">
      <w:pPr>
        <w:spacing w:after="0" w:line="240" w:lineRule="auto"/>
        <w:ind w:firstLine="709"/>
        <w:contextualSpacing/>
        <w:jc w:val="both"/>
        <w:rPr>
          <w:rFonts w:ascii="Times New Roman" w:hAnsi="Times New Roman"/>
          <w:sz w:val="18"/>
          <w:szCs w:val="18"/>
        </w:rPr>
      </w:pPr>
      <w:r w:rsidRPr="002F57E4">
        <w:rPr>
          <w:rFonts w:ascii="Times New Roman" w:hAnsi="Times New Roman"/>
          <w:sz w:val="18"/>
          <w:szCs w:val="18"/>
        </w:rPr>
        <w:t>4. Контроль за исполнением настоящего постановления возложить на заместителей главы администрации Трубчевского муниципального района Сидорову С.И., Слободчикова Е.А., начальника отдела учета и отчетности администрации Трубчевского муниципального района Беленкову О.И.</w:t>
      </w:r>
    </w:p>
    <w:p w:rsidR="006C556E" w:rsidRPr="002F57E4" w:rsidRDefault="006C556E" w:rsidP="00A050B6">
      <w:pPr>
        <w:spacing w:after="0" w:line="240" w:lineRule="auto"/>
        <w:rPr>
          <w:rFonts w:ascii="Times New Roman" w:hAnsi="Times New Roman"/>
          <w:sz w:val="18"/>
          <w:szCs w:val="18"/>
        </w:rPr>
      </w:pPr>
    </w:p>
    <w:p w:rsidR="006C556E" w:rsidRPr="002F57E4" w:rsidRDefault="006C556E" w:rsidP="00A050B6">
      <w:pPr>
        <w:spacing w:after="0" w:line="240" w:lineRule="auto"/>
        <w:contextualSpacing/>
        <w:jc w:val="both"/>
        <w:rPr>
          <w:rFonts w:ascii="Times New Roman" w:hAnsi="Times New Roman"/>
          <w:sz w:val="18"/>
          <w:szCs w:val="18"/>
        </w:rPr>
      </w:pPr>
      <w:r w:rsidRPr="002F57E4">
        <w:rPr>
          <w:rFonts w:ascii="Times New Roman" w:hAnsi="Times New Roman"/>
          <w:sz w:val="18"/>
          <w:szCs w:val="18"/>
        </w:rPr>
        <w:t xml:space="preserve">Глава администрации </w:t>
      </w:r>
    </w:p>
    <w:p w:rsidR="006C556E" w:rsidRPr="002F57E4" w:rsidRDefault="006C556E" w:rsidP="00A050B6">
      <w:pPr>
        <w:spacing w:after="0" w:line="240" w:lineRule="auto"/>
        <w:contextualSpacing/>
        <w:jc w:val="both"/>
        <w:rPr>
          <w:rFonts w:ascii="Times New Roman" w:hAnsi="Times New Roman"/>
          <w:sz w:val="18"/>
          <w:szCs w:val="18"/>
        </w:rPr>
      </w:pPr>
      <w:r w:rsidRPr="002F57E4">
        <w:rPr>
          <w:rFonts w:ascii="Times New Roman" w:hAnsi="Times New Roman"/>
          <w:sz w:val="18"/>
          <w:szCs w:val="18"/>
        </w:rPr>
        <w:t xml:space="preserve">Трубчевского муниципального района                                             </w:t>
      </w:r>
      <w:r w:rsidR="002F57E4">
        <w:rPr>
          <w:rFonts w:ascii="Times New Roman" w:hAnsi="Times New Roman"/>
          <w:sz w:val="18"/>
          <w:szCs w:val="18"/>
        </w:rPr>
        <w:t xml:space="preserve">                                                                                             </w:t>
      </w:r>
      <w:r w:rsidRPr="002F57E4">
        <w:rPr>
          <w:rFonts w:ascii="Times New Roman" w:hAnsi="Times New Roman"/>
          <w:sz w:val="18"/>
          <w:szCs w:val="18"/>
        </w:rPr>
        <w:t xml:space="preserve"> </w:t>
      </w:r>
      <w:r w:rsidR="002F57E4">
        <w:rPr>
          <w:rFonts w:ascii="Times New Roman" w:hAnsi="Times New Roman"/>
          <w:sz w:val="18"/>
          <w:szCs w:val="18"/>
        </w:rPr>
        <w:t xml:space="preserve"> </w:t>
      </w:r>
      <w:r w:rsidRPr="002F57E4">
        <w:rPr>
          <w:rFonts w:ascii="Times New Roman" w:hAnsi="Times New Roman"/>
          <w:sz w:val="18"/>
          <w:szCs w:val="18"/>
        </w:rPr>
        <w:t xml:space="preserve"> И.И. Обыдённов</w:t>
      </w:r>
    </w:p>
    <w:p w:rsidR="006C556E" w:rsidRPr="002F57E4" w:rsidRDefault="006C556E" w:rsidP="00A050B6">
      <w:pPr>
        <w:spacing w:after="0" w:line="240" w:lineRule="auto"/>
        <w:rPr>
          <w:rFonts w:ascii="Times New Roman" w:hAnsi="Times New Roman"/>
          <w:sz w:val="18"/>
          <w:szCs w:val="18"/>
        </w:rPr>
      </w:pPr>
    </w:p>
    <w:p w:rsidR="006C556E" w:rsidRPr="002F57E4" w:rsidRDefault="006C556E" w:rsidP="00A050B6">
      <w:pPr>
        <w:spacing w:after="0" w:line="240" w:lineRule="auto"/>
        <w:jc w:val="right"/>
        <w:rPr>
          <w:rFonts w:ascii="Times New Roman" w:hAnsi="Times New Roman"/>
          <w:sz w:val="18"/>
          <w:szCs w:val="18"/>
        </w:rPr>
      </w:pPr>
      <w:r w:rsidRPr="002F57E4">
        <w:rPr>
          <w:rFonts w:ascii="Times New Roman" w:hAnsi="Times New Roman"/>
          <w:sz w:val="18"/>
          <w:szCs w:val="18"/>
        </w:rPr>
        <w:t>Утвержден</w:t>
      </w:r>
    </w:p>
    <w:p w:rsidR="006C556E" w:rsidRPr="002F57E4" w:rsidRDefault="006C556E" w:rsidP="00A050B6">
      <w:pPr>
        <w:spacing w:after="0" w:line="240" w:lineRule="auto"/>
        <w:jc w:val="right"/>
        <w:rPr>
          <w:rFonts w:ascii="Times New Roman" w:hAnsi="Times New Roman"/>
          <w:sz w:val="18"/>
          <w:szCs w:val="18"/>
        </w:rPr>
      </w:pPr>
      <w:r w:rsidRPr="002F57E4">
        <w:rPr>
          <w:rFonts w:ascii="Times New Roman" w:hAnsi="Times New Roman"/>
          <w:sz w:val="18"/>
          <w:szCs w:val="18"/>
        </w:rPr>
        <w:t>постановлением администрации</w:t>
      </w:r>
    </w:p>
    <w:p w:rsidR="006C556E" w:rsidRPr="002F57E4" w:rsidRDefault="006C556E" w:rsidP="00A050B6">
      <w:pPr>
        <w:spacing w:after="0" w:line="240" w:lineRule="auto"/>
        <w:jc w:val="right"/>
        <w:rPr>
          <w:rFonts w:ascii="Times New Roman" w:hAnsi="Times New Roman"/>
          <w:sz w:val="18"/>
          <w:szCs w:val="18"/>
        </w:rPr>
      </w:pPr>
      <w:r w:rsidRPr="002F57E4">
        <w:rPr>
          <w:rFonts w:ascii="Times New Roman" w:hAnsi="Times New Roman"/>
          <w:sz w:val="18"/>
          <w:szCs w:val="18"/>
        </w:rPr>
        <w:t>Трубчевского муниципального района</w:t>
      </w:r>
    </w:p>
    <w:p w:rsidR="006C556E" w:rsidRPr="002F57E4" w:rsidRDefault="006C556E" w:rsidP="00A050B6">
      <w:pPr>
        <w:spacing w:after="0" w:line="240" w:lineRule="auto"/>
        <w:jc w:val="right"/>
        <w:rPr>
          <w:rFonts w:ascii="Times New Roman" w:hAnsi="Times New Roman"/>
          <w:sz w:val="18"/>
          <w:szCs w:val="18"/>
        </w:rPr>
      </w:pPr>
      <w:r w:rsidRPr="002F57E4">
        <w:rPr>
          <w:rFonts w:ascii="Times New Roman" w:hAnsi="Times New Roman"/>
          <w:sz w:val="18"/>
          <w:szCs w:val="18"/>
        </w:rPr>
        <w:lastRenderedPageBreak/>
        <w:t xml:space="preserve">                                                          от 10.02.2025г. № 74-5</w:t>
      </w:r>
    </w:p>
    <w:p w:rsidR="006C556E" w:rsidRPr="002F57E4" w:rsidRDefault="006C556E" w:rsidP="00A050B6">
      <w:pPr>
        <w:spacing w:after="0" w:line="240" w:lineRule="auto"/>
        <w:jc w:val="right"/>
        <w:rPr>
          <w:rFonts w:ascii="Times New Roman" w:hAnsi="Times New Roman"/>
          <w:sz w:val="18"/>
          <w:szCs w:val="18"/>
        </w:rPr>
      </w:pPr>
    </w:p>
    <w:p w:rsidR="006C556E" w:rsidRPr="002F57E4" w:rsidRDefault="006C556E" w:rsidP="00A050B6">
      <w:pPr>
        <w:spacing w:after="0" w:line="240" w:lineRule="auto"/>
        <w:jc w:val="right"/>
        <w:rPr>
          <w:rFonts w:ascii="Times New Roman" w:hAnsi="Times New Roman"/>
          <w:sz w:val="18"/>
          <w:szCs w:val="18"/>
        </w:rPr>
      </w:pPr>
    </w:p>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Порядок</w:t>
      </w:r>
    </w:p>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sz w:val="18"/>
          <w:szCs w:val="18"/>
        </w:rPr>
        <w:t xml:space="preserve">предоставления </w:t>
      </w:r>
      <w:r w:rsidRPr="002F57E4">
        <w:rPr>
          <w:rFonts w:ascii="Times New Roman" w:hAnsi="Times New Roman"/>
          <w:bCs/>
          <w:sz w:val="18"/>
          <w:szCs w:val="18"/>
        </w:rPr>
        <w:t xml:space="preserve">из бюджета Трубчевского муниципального района </w:t>
      </w:r>
    </w:p>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Брянской области субсидий на реализацию переданных полномочий по решению отдельных вопросов местного значения поселений в соответствии с заключенными соглашениями в сфере дорожного хозяйства в отношении автомобильных дорог местного значения в границах населенных пунктов поселений</w:t>
      </w:r>
    </w:p>
    <w:p w:rsidR="006C556E" w:rsidRPr="002F57E4" w:rsidRDefault="006C556E" w:rsidP="00A050B6">
      <w:pPr>
        <w:spacing w:after="0" w:line="240" w:lineRule="auto"/>
        <w:jc w:val="center"/>
        <w:rPr>
          <w:rFonts w:ascii="Times New Roman" w:hAnsi="Times New Roman"/>
          <w:sz w:val="18"/>
          <w:szCs w:val="18"/>
        </w:rPr>
      </w:pPr>
    </w:p>
    <w:p w:rsidR="006C556E" w:rsidRPr="002F57E4" w:rsidRDefault="006C556E" w:rsidP="00A050B6">
      <w:pPr>
        <w:spacing w:after="0" w:line="240" w:lineRule="auto"/>
        <w:jc w:val="center"/>
        <w:rPr>
          <w:rFonts w:ascii="Times New Roman" w:hAnsi="Times New Roman"/>
          <w:bCs/>
          <w:spacing w:val="2"/>
          <w:sz w:val="18"/>
          <w:szCs w:val="18"/>
        </w:rPr>
      </w:pPr>
      <w:r w:rsidRPr="002F57E4">
        <w:rPr>
          <w:rFonts w:ascii="Times New Roman" w:hAnsi="Times New Roman"/>
          <w:spacing w:val="2"/>
          <w:sz w:val="18"/>
          <w:szCs w:val="18"/>
        </w:rPr>
        <w:t xml:space="preserve">1. Общие положения </w:t>
      </w:r>
    </w:p>
    <w:p w:rsidR="006C556E" w:rsidRPr="002F57E4" w:rsidRDefault="006C556E" w:rsidP="00A050B6">
      <w:pPr>
        <w:spacing w:after="0" w:line="240" w:lineRule="auto"/>
        <w:ind w:firstLine="709"/>
        <w:jc w:val="both"/>
        <w:rPr>
          <w:rFonts w:ascii="Times New Roman" w:hAnsi="Times New Roman"/>
          <w:spacing w:val="2"/>
          <w:sz w:val="18"/>
          <w:szCs w:val="18"/>
        </w:rPr>
      </w:pPr>
      <w:r w:rsidRPr="002F57E4">
        <w:rPr>
          <w:rFonts w:ascii="Times New Roman" w:hAnsi="Times New Roman"/>
          <w:spacing w:val="2"/>
          <w:sz w:val="18"/>
          <w:szCs w:val="18"/>
        </w:rPr>
        <w:br/>
        <w:t xml:space="preserve">           1.1. Настоящий Порядок предоставления </w:t>
      </w:r>
      <w:r w:rsidRPr="002F57E4">
        <w:rPr>
          <w:rFonts w:ascii="Times New Roman" w:hAnsi="Times New Roman"/>
          <w:sz w:val="18"/>
          <w:szCs w:val="18"/>
        </w:rPr>
        <w:t xml:space="preserve">из бюджета Трубчевского муниципального района Брянской области субсидий </w:t>
      </w:r>
      <w:r w:rsidRPr="002F57E4">
        <w:rPr>
          <w:rFonts w:ascii="Times New Roman" w:hAnsi="Times New Roman"/>
          <w:bCs/>
          <w:sz w:val="18"/>
          <w:szCs w:val="18"/>
        </w:rPr>
        <w:t xml:space="preserve">на реализацию переданных полномочий по решению отдельных вопросов местного значения поселений в соответствии с заключенными соглашениями в сфере дорожного хозяйства в отношении автомобильных дорог местного значения в границах населенных пунктов поселений (далее – Порядок) разработан в соответствии со статьей 78 Бюджетного кодекса Российской Федерации, </w:t>
      </w:r>
      <w:r w:rsidRPr="002F57E4">
        <w:rPr>
          <w:rFonts w:ascii="Times New Roman" w:hAnsi="Times New Roman"/>
          <w:spacing w:val="2"/>
          <w:sz w:val="18"/>
          <w:szCs w:val="18"/>
        </w:rPr>
        <w:t xml:space="preserve"> </w:t>
      </w:r>
      <w:r w:rsidRPr="002F57E4">
        <w:rPr>
          <w:rFonts w:ascii="Times New Roman" w:hAnsi="Times New Roman"/>
          <w:sz w:val="18"/>
          <w:szCs w:val="18"/>
        </w:rPr>
        <w:t>постановлением Правительства Российской Федерации от 25.10.2023 № 1782 «Об утверждении общих требованиях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1.2. Порядок определяет в том числе:</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цели, условия и порядок предоставления субсидий;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 </w:t>
      </w:r>
      <w:r w:rsidRPr="002F57E4">
        <w:rPr>
          <w:rFonts w:ascii="Times New Roman" w:hAnsi="Times New Roman"/>
          <w:spacing w:val="2"/>
          <w:sz w:val="18"/>
          <w:szCs w:val="18"/>
        </w:rPr>
        <w:t>органы местного самоуправления или организации, осуществляющие функции главного распорядителя бюджетных средств;</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критерии отбора получателей субсидий, имеющих право на получение субсидий;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способ предоставления субсидий;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порядок проведения отбора получателей субсидий;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порядок возврата субсидий в бюджет Трубчевского муниципального района Брянской области (далее – бюджет района) в случае нарушения условий, установленных при их предоставлении;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порядок возврата в текущем финансовом году получателем субсидий остатков субсидий, не использованных в отчетном финансовом году, в случаях, предусмотренных соглашениями о предоставлении субсидий;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положения об обязательной проверке главным распорядителем бюджетных средств, предоставляющим субсидию, и органом муниципального финансового контроля соблюдения условий, целей и порядка предоставления субсидий их получателями.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1.3. Субсидии предоставляются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услуг, признанных победителями по результатам отбора.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Способ предоставления субсидий – возмещение недополученных доходов и (или) возмещение затрат.</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Субсидии предоставляются в целях возмещения затрат или недополученных доходов, образовавшихся в связи с выполнением работ, оказанием услуг </w:t>
      </w:r>
      <w:r w:rsidRPr="002F57E4">
        <w:rPr>
          <w:rFonts w:ascii="Times New Roman" w:hAnsi="Times New Roman"/>
          <w:bCs/>
          <w:sz w:val="18"/>
          <w:szCs w:val="18"/>
        </w:rPr>
        <w:t>в сфере дорожного хозяйства в отношении автомобильных дорог местного значения в границах населенных пунктов поселений</w:t>
      </w:r>
      <w:r w:rsidRPr="002F57E4">
        <w:rPr>
          <w:rFonts w:ascii="Times New Roman" w:hAnsi="Times New Roman"/>
          <w:sz w:val="18"/>
          <w:szCs w:val="18"/>
        </w:rPr>
        <w:t xml:space="preserve"> на: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содержание автомобильных дорог местного значения в границах города Трубчевска;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 содержание автомобильных дорог местного значения в границах пгт. Белая Березка.         </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Предоставление субсидий осуществляется на безвозмездной и безвозвратной основе за счет средств, предусмотренных на эти цели в бюджете района. Объем бюджетных ассигнований, предусмотренных на предоставление субсидий, утверждается решением Трубчевского районного Совета народных депутатов о бюджете на очередной финансовый год и плановый период.</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1.4. Главным распорядителем бюджетных средств района по предоставлению субсидий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услуг является администрация Трубчевского муниципального района (далее – администрация).</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1.5. Получатель субсидий определяется:</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в соответствии с решением о бюджете района;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по результатам отбора, проведенного путём запроса предложений (заявок).</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1.6. Критериями отбора получателей субсидий, имеющих право на получение субсидий из бюджета района, являются:</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1) осуществление деятельности на территории Трубчевского муниципального района;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 соответствие сферы деятельности получателей субсидии видам деятельности, определенным решением о бюджете района на очередной финансовый год.</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1.7. Информация о субсидиях, подлежащих предоставлению в соответствии с решением о бюджете Трубчевского муниципального района (решением о внесении изменений в решение о бюджете), подлежит размещению на едином портале бюджетной системы Российской Федерации в информационно-телекоммуникационной сети «Интернет» (далее – единый портал) в реестре субсидий в порядке, установленном приказом Министерством финансов Российской Федерации от 28.12.2016 № 243н «О составе и порядке размещения и предоставления информации на едином портале бюджетной системы Российской Федерации».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В случае если информация о субсидиях и (или) получателях субсидий, в том числе о заключенных с получателями субсидий соглашениях о предоставлении субсидий (далее - соглашения), является информацией ограниченного доступа или содержит сведения, составляющие государственную тайну, указанная информация не размещается на едином портале.</w:t>
      </w:r>
    </w:p>
    <w:p w:rsidR="006C556E" w:rsidRPr="002F57E4" w:rsidRDefault="006C556E" w:rsidP="00A050B6">
      <w:pPr>
        <w:spacing w:after="0" w:line="240" w:lineRule="auto"/>
        <w:jc w:val="center"/>
        <w:rPr>
          <w:rFonts w:ascii="Times New Roman" w:hAnsi="Times New Roman"/>
          <w:sz w:val="18"/>
          <w:szCs w:val="18"/>
        </w:rPr>
      </w:pPr>
    </w:p>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 Порядок проведения отбора получателей субсидий</w:t>
      </w:r>
    </w:p>
    <w:p w:rsidR="006C556E" w:rsidRPr="002F57E4" w:rsidRDefault="006C556E" w:rsidP="00A050B6">
      <w:pPr>
        <w:spacing w:after="0" w:line="240" w:lineRule="auto"/>
        <w:jc w:val="center"/>
        <w:rPr>
          <w:rFonts w:ascii="Times New Roman" w:hAnsi="Times New Roman"/>
          <w:sz w:val="18"/>
          <w:szCs w:val="18"/>
        </w:rPr>
      </w:pP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2.1. Отбор получателей субсидий (далее - отбор) осуществляется администрацией в лице уполномоченного органа – отдела архитектуры и жилищно-коммунального хозяйства администрации (далее – отдел архитектуры и ЖКХ) в государственной интегрированной информационной системе управления общественными финансами «Электронный бюджет» (далее - система «Электронный бюджет»), в том числе во взаимодействии с иными государственными информационными системами в целях проведения отбора получателей субсидии.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2.2. Порядок взаимодействия отдела архитектуры и ЖКХ, конкурсной комиссии и участников отбора.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2.2.1. Взаимодействие отдела архитектуры и ЖКХ, конкурсной комиссии и участников отбора осуществляется с использованием документов в электронной форме в системе «Электронный бюджет».</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lastRenderedPageBreak/>
        <w:t>2.2.2. Обеспечение доступа к системе «Электронный бюджет» осуществляется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w:t>
      </w:r>
    </w:p>
    <w:p w:rsidR="006C556E" w:rsidRPr="002F57E4" w:rsidRDefault="006C556E" w:rsidP="00A050B6">
      <w:pPr>
        <w:tabs>
          <w:tab w:val="left" w:pos="567"/>
          <w:tab w:val="left" w:pos="1134"/>
        </w:tabs>
        <w:spacing w:after="0" w:line="240" w:lineRule="auto"/>
        <w:ind w:firstLine="709"/>
        <w:jc w:val="both"/>
        <w:rPr>
          <w:rFonts w:ascii="Times New Roman" w:hAnsi="Times New Roman"/>
          <w:sz w:val="18"/>
          <w:szCs w:val="18"/>
        </w:rPr>
      </w:pPr>
      <w:r w:rsidRPr="002F57E4">
        <w:rPr>
          <w:rFonts w:ascii="Times New Roman" w:hAnsi="Times New Roman"/>
          <w:sz w:val="18"/>
          <w:szCs w:val="18"/>
        </w:rPr>
        <w:t>2.2.3. Проведение отбора осуществляется с использованием Портала предоставления мер финансовой государственной поддержки (</w:t>
      </w:r>
      <w:r w:rsidRPr="002F57E4">
        <w:rPr>
          <w:rStyle w:val="a5"/>
          <w:rFonts w:ascii="Times New Roman" w:hAnsi="Times New Roman"/>
          <w:color w:val="auto"/>
          <w:sz w:val="18"/>
          <w:szCs w:val="18"/>
        </w:rPr>
        <w:t>https://promote.budget.gov.ru/</w:t>
      </w:r>
      <w:r w:rsidRPr="002F57E4">
        <w:rPr>
          <w:rFonts w:ascii="Times New Roman" w:hAnsi="Times New Roman"/>
          <w:sz w:val="18"/>
          <w:szCs w:val="18"/>
        </w:rPr>
        <w:t>) (далее - Портал).</w:t>
      </w:r>
    </w:p>
    <w:p w:rsidR="006C556E" w:rsidRPr="002F57E4" w:rsidRDefault="006C556E" w:rsidP="00A050B6">
      <w:pPr>
        <w:tabs>
          <w:tab w:val="left" w:pos="567"/>
          <w:tab w:val="left" w:pos="1134"/>
        </w:tabs>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Условием доступа на </w:t>
      </w:r>
      <w:r w:rsidRPr="002F57E4">
        <w:rPr>
          <w:rStyle w:val="a5"/>
          <w:rFonts w:ascii="Times New Roman" w:hAnsi="Times New Roman"/>
          <w:color w:val="auto"/>
          <w:sz w:val="18"/>
          <w:szCs w:val="18"/>
        </w:rPr>
        <w:t>Портал</w:t>
      </w:r>
      <w:r w:rsidRPr="002F57E4">
        <w:rPr>
          <w:rFonts w:ascii="Times New Roman" w:hAnsi="Times New Roman"/>
          <w:sz w:val="18"/>
          <w:szCs w:val="18"/>
        </w:rPr>
        <w:t xml:space="preserve"> для участников отбора и участия в отборах является наличие подтвержденной учетной записи на </w:t>
      </w:r>
      <w:r w:rsidRPr="002F57E4">
        <w:rPr>
          <w:rStyle w:val="a5"/>
          <w:rFonts w:ascii="Times New Roman" w:hAnsi="Times New Roman"/>
          <w:color w:val="auto"/>
          <w:sz w:val="18"/>
          <w:szCs w:val="18"/>
        </w:rPr>
        <w:t xml:space="preserve">Едином портале </w:t>
      </w:r>
      <w:r w:rsidRPr="002F57E4">
        <w:rPr>
          <w:rFonts w:ascii="Times New Roman" w:hAnsi="Times New Roman"/>
          <w:sz w:val="18"/>
          <w:szCs w:val="18"/>
        </w:rPr>
        <w:t xml:space="preserve">государственных (муниципальных) услуг, прикрепление профиля физического лица на Едином портале государственных (муниципальных) услуг к юридическому лицу (индивидуальному предпринимателю), от имени которых планируется подача заявки, а также наличие усиленной </w:t>
      </w:r>
      <w:r w:rsidRPr="002F57E4">
        <w:rPr>
          <w:rStyle w:val="a5"/>
          <w:rFonts w:ascii="Times New Roman" w:hAnsi="Times New Roman"/>
          <w:color w:val="auto"/>
          <w:sz w:val="18"/>
          <w:szCs w:val="18"/>
        </w:rPr>
        <w:t>квалифицированной электронной подписи</w:t>
      </w:r>
      <w:r w:rsidRPr="002F57E4">
        <w:rPr>
          <w:rFonts w:ascii="Times New Roman" w:hAnsi="Times New Roman"/>
          <w:sz w:val="18"/>
          <w:szCs w:val="18"/>
        </w:rPr>
        <w:t xml:space="preserve"> и доверенности (в случае делегирования полномочия подписания заявки от руководителя иному лицу).</w:t>
      </w:r>
    </w:p>
    <w:p w:rsidR="006C556E" w:rsidRPr="002F57E4" w:rsidRDefault="006C556E" w:rsidP="00A050B6">
      <w:pPr>
        <w:tabs>
          <w:tab w:val="left" w:pos="567"/>
          <w:tab w:val="left" w:pos="1134"/>
        </w:tabs>
        <w:spacing w:after="0" w:line="240" w:lineRule="auto"/>
        <w:ind w:firstLine="709"/>
        <w:jc w:val="both"/>
        <w:rPr>
          <w:rFonts w:ascii="Times New Roman" w:hAnsi="Times New Roman"/>
          <w:sz w:val="18"/>
          <w:szCs w:val="18"/>
        </w:rPr>
      </w:pPr>
      <w:r w:rsidRPr="002F57E4">
        <w:rPr>
          <w:rFonts w:ascii="Times New Roman" w:hAnsi="Times New Roman"/>
          <w:sz w:val="18"/>
          <w:szCs w:val="18"/>
        </w:rPr>
        <w:t>2.3. Конкурсная комиссия создается в целях рассмотрения и оценки заявок участников отбора, состав и порядок деятельности которой утверждаются постановлением администрации, подлежащим размещению на едином портале. Информация о создании комиссии включается в объявление о проведении отбора.</w:t>
      </w:r>
    </w:p>
    <w:p w:rsidR="006C556E" w:rsidRPr="002F57E4" w:rsidRDefault="006C556E" w:rsidP="00A050B6">
      <w:pPr>
        <w:tabs>
          <w:tab w:val="left" w:pos="567"/>
          <w:tab w:val="left" w:pos="1134"/>
        </w:tabs>
        <w:spacing w:after="0" w:line="240" w:lineRule="auto"/>
        <w:ind w:firstLine="709"/>
        <w:jc w:val="both"/>
        <w:rPr>
          <w:rFonts w:ascii="Times New Roman" w:hAnsi="Times New Roman"/>
          <w:sz w:val="18"/>
          <w:szCs w:val="18"/>
        </w:rPr>
      </w:pPr>
      <w:r w:rsidRPr="002F57E4">
        <w:rPr>
          <w:rFonts w:ascii="Times New Roman" w:hAnsi="Times New Roman"/>
          <w:sz w:val="18"/>
          <w:szCs w:val="18"/>
        </w:rPr>
        <w:t>Число членов конкурсной комиссии должно быть нечетным и составлять не менее пяти человек.</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2.4. После публикации на едином портале информации о субсидиях, администрацией размещается на едином портале объявление о проведении отбора. </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Объявление о проведении отбора формируется в электронной форме посредством заполнения соответствующих экранных форм веб-интерфейса системы «Электронный бюджет», подписывается усиленной квалифицированной электронной подписью главы администрации района (уполномоченного им лица), публикуется на едином портале бюджетной системы Российской Федерации не позднее 5-го календарного дня до дня начала приема заявок и включает в себя следующую информацию:</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а) способ проведения отбора в соответствии с пунктом 2.3 настоящего Порядка;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б) сроки проведения отбора с указанием даты и времени начала подачи заявок участников отбора, а также даты и времени окончания приема заявок участников отбора, при этом дата окончания приема заявок участников отбора не может быть ранее 10-го календарного дня, следующего за днем размещения объявления о проведении отбора;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в) наименование, место нахождения, почтовый адрес, адрес электронной почты, контактный телефон отдела архитектуры и ЖКХ;</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г) доменное имя и (или) указатели страниц государственной информационной системы в сети "Интернет";</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д) требования к участнику отбора, установленные пунктом 2.6 настоящего Порядка;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е) требования к перечню документов, представляемых участником отбора для подтверждения соответствия требованиям, в соответствии с пунктом 2.7 настоящего Порядка;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ж) критерии отбора получателей субсидий, имеющих право на получение субсидий в соответствии с пунктом 1.6. настоящего Порядка;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з) порядок подачи участниками отбора заявок и требования, предъявляемые к их форме и содержанию, в соответствии с пунктом 2.9 настоящего Порядка;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и) порядок отзыва заявок, порядок внесения изменений в заявки в соответствии с пунктом 2.10 настоящего Порядка;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к) порядок предоставления участнику отбора разъяснений положений объявления о проведении отбора, даты начала и окончания срока такого предоставления в соответствии с пунктом 2.11 настоящего Порядка;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л) правила рассмотрения и оценки </w:t>
      </w:r>
      <w:proofErr w:type="gramStart"/>
      <w:r w:rsidRPr="002F57E4">
        <w:rPr>
          <w:rFonts w:ascii="Times New Roman" w:hAnsi="Times New Roman"/>
          <w:sz w:val="18"/>
          <w:szCs w:val="18"/>
        </w:rPr>
        <w:t>заявок  в</w:t>
      </w:r>
      <w:proofErr w:type="gramEnd"/>
      <w:r w:rsidRPr="002F57E4">
        <w:rPr>
          <w:rFonts w:ascii="Times New Roman" w:hAnsi="Times New Roman"/>
          <w:sz w:val="18"/>
          <w:szCs w:val="18"/>
        </w:rPr>
        <w:t xml:space="preserve"> соответствии с пунктом 2.12  настоящего Порядка;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м) порядок возврата заявок на доработку в соответствии с пунктом 2.13 настоящего Порядка;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н) порядок отклонения заявок, а также информацию об основаниях их отклонения в соответствии с пунктом 2.14 настоящего Порядка;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о) объем распределяемой субсидии в рамках отбора, порядок расчета размера субсидии, правила распределения субсидии по результатам отбора в соответствии с пунктом 2.17 настоящего Порядка;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 п) срок, в течение которого победитель (победители) отбора должны подписать соглашение, в соответствии с пунктом 2.18 настоящего Порядка;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р) условия признания победителя (победителей) отбора уклонившимся (уклонившимися) от заключения соглашения в соответствии с пунктом 2.18 настоящего Порядка;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с) срок размещения протокола подведения итогов отбора (документа об итогах проведения отбора) на едином портале в соответствии с пунктом 2.12 настоящего Порядка, который не может быть позднее 14-го календарного дня, следующего за днем определения победителя отбора.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2.5. В случае отмены проведения отбора, отделом архитектуры и ЖКХ формируется объявление об отмене отбора в электронной форме посредством заполнения соответствующих экранных форм веб-интерфейса системы «Электронный бюджет», подписывается усиленной квалифицированной электронной подписью главы администрации района, размещается на едином портале не позднее чем за один рабочий день до даты окончания срока подачи заявок участниками отбора и содержит информацию о причинах отмены отбора.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Участники отбора, подавшие заявки, информируются об отмене проведения отбора в системе «Электронный бюджет».</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Отбор считается отмененным со дня размещения объявления о его отмене на едином портале. В течение текущего финансового года по мере необходимости отдел архитектуры и ЖКХ вправе объявлять о проведении дополнительного отбора.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После окончания срока отмены проведения отбора и до заключения соглашения с победителем отбора отдел архитектуры и ЖКХ может отменить отбор только в случае возникновения обстоятельств непреодолимой силы в соответствии с пунктом 3 статьи 401 Гражданского кодекса Российской Федерации. </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2.6. Требования, которым должен соответствовать участник отбора на дату рассмотрения заявки: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а) не должен являться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б) не должен находиться в перечне организаций и физических лиц, в отношении которых имеются сведения об их причастности к экстремистской деятельности или терроризму;</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lastRenderedPageBreak/>
        <w:t>в) не должен находиться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г) не должен являться получателем средств из бюджета района в соответствии с иными нормативными правовыми актами Брянской области, муниципальными правовыми актами на цели предоставления субсидий, указанные в пункте 1.3 настоящего Порядка;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д) не должен являться иностранным агентом в соответствии с Федеральным законом от 14.07.2022 № 255-ФЗ "О контроле за деятельностью лиц, находящихся под иностранным влиянием";</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е) не должен иметь просроченную задолженность по возврату в бюджет района иных субсидий, бюджетных инвестиций, предоставленных в том числе в соответствии с иными правовыми актами, а также иную просроченную (неурегулированную) задолженность по денежным обязательствам перед Трубчевским районом;</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 ж) на едином налоговом счете отсутствует или не превышает размер, определенный пунктом 3 статьи 47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з) 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(при наличии) участника отбора, являющегося юридическим лицом, об индивидуальном предпринимателе и о физическом лице - производителе товаров, работ, услуг, являющихся участником отбора;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и) участник отбора, являющийся юридическим лицом, не должен находиться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него не введена процедура банкротства, деятельность участника отбора не приостановлена в порядке, предусмотренном законодательством Российской Федерации, а участник отбора, являющийся  индивидуальным предпринимателем, не должен прекратить деятельность в качестве индивидуального предпринимателя.</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2.7. Документы на дату, не превышающую 30 календарных дней до даты подачи заявки на участие в отборе, подтверждающие соответствие участника отбора требованиям, указанным в пункте 2.6 настоящего Порядка, на дату рассмотрения заявки: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а) копия свидетельства о государственной регистрации юридического лица или копию свидетельства о государственной регистрации индивидуального предпринимателя;</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б) выписка из Единого государственного реестра юридических лиц или Единого государственного реестра индивидуальных предпринимателей;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в) справка участника отбора о выполнении требования, установленного подпунктом "а" пункта 2.6 настоящего Порядка;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г) документ (справка), подтверждающий отсутствие участника отбора в перечне организаций и физических лиц, в отношении которых имеются сведения об их причастности к экстремистской деятельности или терроризму;</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д) документ (справка), подтверждающий отсутствие участника отбора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е) справка участника отбора о том, что он не является получателем средств из бюджета района в соответствии с иными нормативными правовыми актами на цели субсидии, указанные в пункте 1.3 настоящего Порядка;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ж) документ (справка), подтверждающий отсутствие участника отбора в реестре иностранных агентов;</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з) справка об отсутствии просроченной задолженности по возврату в бюджет района иных субсидий, бюджетных инвестиций, предоставленных в том числе в соответствии с иными правовыми актами, и иной просроченной задолженности перед Трубчевским районом;</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и) информация УФНС России по Брянской области об отсутствии задолженности по уплате налогов, сборов и страховых взносов в бюджеты бюджетной системы Российской Федерации;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к) документ (справка), подтверждающий отсутствие в реестре дисквалифицированных лиц сведений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(при наличии) участника отбора, являющегося юридическим лицом, об индивидуальном предпринимателе и физическом лице - производителе товаров, работ, услуг, являющихся участниками отбора;</w:t>
      </w:r>
    </w:p>
    <w:p w:rsidR="006C556E" w:rsidRPr="002F57E4" w:rsidRDefault="006C556E" w:rsidP="00A050B6">
      <w:pPr>
        <w:autoSpaceDE w:val="0"/>
        <w:autoSpaceDN w:val="0"/>
        <w:adjustRightInd w:val="0"/>
        <w:spacing w:after="0" w:line="240" w:lineRule="auto"/>
        <w:ind w:firstLine="709"/>
        <w:jc w:val="both"/>
        <w:rPr>
          <w:rFonts w:ascii="Times New Roman" w:hAnsi="Times New Roman"/>
          <w:sz w:val="18"/>
          <w:szCs w:val="18"/>
        </w:rPr>
      </w:pPr>
      <w:r w:rsidRPr="002F57E4">
        <w:rPr>
          <w:rFonts w:ascii="Times New Roman" w:hAnsi="Times New Roman"/>
          <w:sz w:val="18"/>
          <w:szCs w:val="18"/>
        </w:rPr>
        <w:t>2.8. Проверка участника отбора на соответствие требованиям, установленным пунктом 2.6 настоящего Порядка, осуществляется автоматически на портале по данным государственных информационных систем, в том числе с использованием единой системы межведомственного электронного взаимодействия (при наличии технической возможности).</w:t>
      </w:r>
    </w:p>
    <w:p w:rsidR="006C556E" w:rsidRPr="002F57E4" w:rsidRDefault="006C556E" w:rsidP="00A050B6">
      <w:pPr>
        <w:autoSpaceDE w:val="0"/>
        <w:autoSpaceDN w:val="0"/>
        <w:adjustRightInd w:val="0"/>
        <w:spacing w:after="0" w:line="240" w:lineRule="auto"/>
        <w:ind w:firstLine="709"/>
        <w:jc w:val="both"/>
        <w:rPr>
          <w:rFonts w:ascii="Times New Roman" w:hAnsi="Times New Roman"/>
          <w:sz w:val="18"/>
          <w:szCs w:val="18"/>
        </w:rPr>
      </w:pPr>
      <w:r w:rsidRPr="002F57E4">
        <w:rPr>
          <w:rFonts w:ascii="Times New Roman" w:hAnsi="Times New Roman"/>
          <w:sz w:val="18"/>
          <w:szCs w:val="18"/>
        </w:rPr>
        <w:t>В случае отсутствия технической возможности осуществления автоматической проверки на Портале, подтверждение соответствия участника отбора требованиям производится путем проставления участником отбора отметок о соответствии указанным требованиям посредством заполнения соответствующих экранных форм веб-интерфейса Портала.</w:t>
      </w:r>
    </w:p>
    <w:p w:rsidR="006C556E" w:rsidRPr="002F57E4" w:rsidRDefault="006C556E" w:rsidP="00A050B6">
      <w:pPr>
        <w:widowControl w:val="0"/>
        <w:tabs>
          <w:tab w:val="left" w:pos="1134"/>
        </w:tabs>
        <w:spacing w:after="0" w:line="240" w:lineRule="auto"/>
        <w:ind w:firstLine="709"/>
        <w:jc w:val="both"/>
        <w:rPr>
          <w:rFonts w:ascii="Times New Roman" w:eastAsia="Times New Roman" w:hAnsi="Times New Roman"/>
          <w:sz w:val="18"/>
          <w:szCs w:val="18"/>
          <w:lang w:eastAsia="ru-RU"/>
        </w:rPr>
      </w:pPr>
      <w:r w:rsidRPr="002F57E4">
        <w:rPr>
          <w:rFonts w:ascii="Times New Roman" w:hAnsi="Times New Roman"/>
          <w:sz w:val="18"/>
          <w:szCs w:val="18"/>
        </w:rPr>
        <w:t>В личном кабинете пользователя доступна страница «Автоматические проверки». При подаче заявки получатель субсидии выбирает пункт «Пройти проверки». На странице «Автоматические проверки» отображаются результаты проверок по данным государственных информационных систем (список автоматических проверок указан в приложении 1 к настоящему Порядку). Они несут информационный характер и не влияют на возможность получения субсидии, но могут быть использованы при рассмотрении заявки комиссией.</w:t>
      </w:r>
    </w:p>
    <w:p w:rsidR="006C556E" w:rsidRPr="002F57E4" w:rsidRDefault="006C556E" w:rsidP="00A050B6">
      <w:pPr>
        <w:widowControl w:val="0"/>
        <w:tabs>
          <w:tab w:val="left" w:pos="1134"/>
        </w:tabs>
        <w:spacing w:after="0" w:line="240" w:lineRule="auto"/>
        <w:ind w:firstLine="709"/>
        <w:jc w:val="both"/>
        <w:rPr>
          <w:rFonts w:ascii="Times New Roman" w:hAnsi="Times New Roman"/>
          <w:sz w:val="18"/>
          <w:szCs w:val="18"/>
        </w:rPr>
      </w:pPr>
      <w:r w:rsidRPr="002F57E4">
        <w:rPr>
          <w:rFonts w:ascii="Times New Roman" w:hAnsi="Times New Roman"/>
          <w:sz w:val="18"/>
          <w:szCs w:val="18"/>
        </w:rPr>
        <w:t>При отсутствии возможности автоматической проверки и/или при технических проблемах автоматических проверок администрацией проводятся проверки на соответствие указанным требованиям в порядке и сроки, указанные в приложении №1 к настоящему порядку.</w:t>
      </w:r>
    </w:p>
    <w:p w:rsidR="006C556E" w:rsidRPr="002F57E4" w:rsidRDefault="006C556E" w:rsidP="00A050B6">
      <w:pPr>
        <w:widowControl w:val="0"/>
        <w:tabs>
          <w:tab w:val="left" w:pos="1134"/>
        </w:tabs>
        <w:spacing w:after="0" w:line="240" w:lineRule="auto"/>
        <w:ind w:firstLine="709"/>
        <w:jc w:val="both"/>
        <w:rPr>
          <w:rFonts w:ascii="Times New Roman" w:hAnsi="Times New Roman"/>
          <w:sz w:val="18"/>
          <w:szCs w:val="18"/>
        </w:rPr>
      </w:pPr>
      <w:r w:rsidRPr="002F57E4">
        <w:rPr>
          <w:rFonts w:ascii="Times New Roman" w:hAnsi="Times New Roman"/>
          <w:sz w:val="18"/>
          <w:szCs w:val="18"/>
        </w:rPr>
        <w:t>Участник отбора вправе по собственной инициативе загрузить результаты проверок, указанные в настоящем пункте Порядка (срок действия скринов с сайтов, выписок из реестров должен составлять не более 3 календарных дней с даты их получения из соответствующих реестров/организаций на дату подачи заявки).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2.9. Порядок формирования и подачи участниками отбора заявок:</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2.9.1. К участию в отборе допускаются юридические лица, индивидуальные предприниматели, физические лица - производители товаров, работ, услуг, соответствующие требованиям, категориям, указанным в объявлении о проведении отбора.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2.9.2. Заявка подается в соответствии с требованиями и в сроки, указанные в объявлении о проведении отбора получателей субсидий.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2.9.3. Участники отбора формируют заявки в электронной форме посредством заполнения соответствующих экранных форм веб-интерфейса системы "Электронный бюджет" и представляют в систему "Электронный бюджет" электронные копии документов </w:t>
      </w:r>
      <w:r w:rsidRPr="002F57E4">
        <w:rPr>
          <w:rFonts w:ascii="Times New Roman" w:hAnsi="Times New Roman"/>
          <w:sz w:val="18"/>
          <w:szCs w:val="18"/>
        </w:rPr>
        <w:lastRenderedPageBreak/>
        <w:t>(документов на бумажном носителе, преобразованных в электронную форму путем сканирования) и материалов, представление которых предусмотрено в объявлении о проведении отбора.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2.9.4. Участники отбора подписывают заявки: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а) усиленной квалифицированной электронной подписью руководителя участника отбора или уполномоченного им лица (для юридических лиц и индивидуальных предпринимателей);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б) простой электронной подписью подтвержденной учетной записи физического лица в единой системе идентификации и аутентификации (для физических лиц).</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2.9.5. Ответственность за полноту и достоверность информации и документов, содержащихся в заявке, а также за своевременность их представления несет участник отбора в соответствии с законодательством Российской Федерации.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2.9.6. Электронные копии документов и материалы, включаемые в заявку, должны иметь распространенные открытые форматы, обеспечивающие возможность просмотра всего документа либо его фрагмента средствами общедоступного программного обеспечения просмотра информации, и не должны быть зашифрованы или защищены средствами, не позволяющими осуществить ознакомление с их содержимым без специальных программных или технологических средств.</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Фото- и видеоматериалы, включаемые в заявку, должны содержать четкое и контрастное изображение высокого качества.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2.9.7. Датой и временем представления участником отбора заявки считаются дата и время подписания участником отбора указанной заявки с присвоением ей регистрационного номера в системе "Электронный бюджет".</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2.9.8. Заявка содержит следующие сведения:</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а) информацию и документы об участнике отбора: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полное и сокращенное наименование участника отбора (для юридических лиц);</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фамилию, имя, отчество (при наличии), пол и сведения о паспорте гражданина Российской Федерации (паспорте иностранного гражданина), включающие в себя информацию о его серии, номере и дате выдачи, а также о наименовании органа и коде подразделения органа, выдавшего документ (при наличии), дате и месте рождения (для физических лиц);</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фамилию, имя, отчество (при наличии) индивидуального предпринимателя;</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основной государственный регистрационный номер участника отбора (для юридических лиц и индивидуальных предпринимателей);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идентификационный номер налогоплательщика;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дату постановки на учет в налоговом органе (для физических лиц, в том числе индивидуальных предпринимателей);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дату и код причины постановки на учет в налоговом органе (для юридических лиц);</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дату государственной регистрации физического лица в качестве индивидуального предпринимателя;</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дату и место рождения (для физических лиц, в том числе индивидуальных предпринимателей);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страховой номер индивидуального лицевого счета (для физических лиц, в том числе индивидуальных предпринимателей);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адрес юридического лица, адрес регистрации (для физических лиц, в том числе индивидуальных предпринимателей);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номер контактного телефона, почтовый адрес и адрес электронной почты для направления юридически значимых сообщений;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фамилию, имя, отчество (при наличии) и идентификационный номер налогоплательщика главного бухгалтера (при наличии), фамилии, имена, отчества (при наличии) учредителей, членов коллегиального исполнительного органа, лица, исполняющего функции единоличного исполнительного органа (для юридических лиц);</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информацию о руководителе юридического лица (фамилия, имя, отчество (при наличии), идентификационный номер налогоплательщика, должность);</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перечень основных и дополнительных видов деятельности, которые участник отбора вправе осуществлять в соответствии с учредительными документами организации (для юридических лиц) или в соответствии со сведениями единого государственного реестра индивидуальных предпринимателей (для индивидуальных предпринимателей);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информацию о счетах в соответствии с законодательством Российской Федерации для перечисления субсидии, а также о лице, уполномоченном на подписание соглашения;</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б) информацию и документы, подтверждающие соответствие участника отбора установленным в объявлении о проведении отбора требованиям;</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в) информацию и документы, представляемые при проведении отбора в процессе документооборота: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подтверждение согласия на публикацию (размещение) в информационно-телекоммуникационной сети "Интернет" информации об участнике отбора, о подаваемой участником отбора заявке, а также иной информации об участнике отбора, связанной с соответствующим отбором и результатом предоставления субсидии, подаваемое посредством заполнения соответствующих экранных форм веб-интерфейса системы «Электронный бюджет»;</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подтверждение согласия на обработку персональных данных, подаваемое посредством заполнения соответствующих экранных форм веб-интерфейса системы «Электронный бюджет» (для физических лиц);</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г) расчет запрашиваемого участником отбора размера субсидии, который не может быть </w:t>
      </w:r>
      <w:proofErr w:type="gramStart"/>
      <w:r w:rsidRPr="002F57E4">
        <w:rPr>
          <w:rFonts w:ascii="Times New Roman" w:hAnsi="Times New Roman"/>
          <w:sz w:val="18"/>
          <w:szCs w:val="18"/>
        </w:rPr>
        <w:t>выше  размера</w:t>
      </w:r>
      <w:proofErr w:type="gramEnd"/>
      <w:r w:rsidRPr="002F57E4">
        <w:rPr>
          <w:rFonts w:ascii="Times New Roman" w:hAnsi="Times New Roman"/>
          <w:sz w:val="18"/>
          <w:szCs w:val="18"/>
        </w:rPr>
        <w:t>, установленного в объявлении о проведении отбора.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2.10. Участник отбора вправе в течение срока проведения отбора отозвать поданную заявку.</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Внесение изменений в заявку участником отбора осуществляется до дня окончания срока приема заявок после формирования участником отбора в электронной форме уведомления об отзыве заявки и последующего формирования новой заявки.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Внесение изменений в заявку или отзыв заявки осуществляется участником отбора в порядке, аналогичном порядку формирования заявки участником отбора, указанному в подпункте </w:t>
      </w:r>
      <w:proofErr w:type="gramStart"/>
      <w:r w:rsidRPr="002F57E4">
        <w:rPr>
          <w:rFonts w:ascii="Times New Roman" w:hAnsi="Times New Roman"/>
          <w:sz w:val="18"/>
          <w:szCs w:val="18"/>
        </w:rPr>
        <w:t>2.9.3  настоящего</w:t>
      </w:r>
      <w:proofErr w:type="gramEnd"/>
      <w:r w:rsidRPr="002F57E4">
        <w:rPr>
          <w:rFonts w:ascii="Times New Roman" w:hAnsi="Times New Roman"/>
          <w:sz w:val="18"/>
          <w:szCs w:val="18"/>
        </w:rPr>
        <w:t xml:space="preserve"> Порядка.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2.11. Любой участник отбора со дня размещения объявления о проведении отбора на едином портале не позднее 3-го рабочего дня до дня завершения подачи заявок вправе направить отделу архитектуры и ЖКХ не более 5 запросов о разъяснении положений объявления о проведении отбора путем формирования в системе «Электронный бюджет» соответствующего запроса.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Отдел архитектуры и ЖКХ в ответ на запрос участника отбора направляет разъяснение положений объявления о проведении отбора в срок, установленный указанным объявлением, но не позднее одного рабочего дня до дня завершения подачи заявок, путем формирования в системе «Электронный бюджет» соответствующего разъяснения. Представленное разъяснение положений объявления о проведении отбора не должно изменять суть информации, содержащейся в указанном объявлении.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Доступ к разъяснению, формируемому в системе «Электронный бюджет» в соответствии с абзацем вторым настоящего подпункта, предоставляется всем участникам отбора.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Запросы о разъяснении, поступившие позднее 3-го рабочего дня до даты окончания срока приема заявок, не подлежат рассмотрению.</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lastRenderedPageBreak/>
        <w:t>2.12. Не позднее одного рабочего дня, следующего за днем окончания срока подачи заявок, установленного в объявлении о проведении отбора, в системе «Электронный бюджет» отделу архитектуры и ЖКХ и комиссии открывается доступ к поданным участниками отбора заявкам для их рассмотрения.</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Не позднее одного рабочего дня, следующего за днем вскрытия заявок, установленного в объявлении о проведении отбора, подписывается протокол вскрытия заявок, содержащий следующую информацию о поступивших для участия в отборе заявках:</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а) регистрационный номер заявки;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б) дату и время поступления заявки;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в) полное наименование участника отбора (для юридических лиц) или фамилия, имя, отчество (при наличии) (для физических лиц, в том числе индивидуальных предпринимателей);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г) адрес юридического лица, адрес регистрации (для физических лиц, в том числе индивидуальных предпринимателей);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д) запрашиваемый участником отбора размер субсидии.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Протокол вскрытия заявок формируется на едином портале автоматически и подписывается усиленной квалифицированной электронной подписью председателя </w:t>
      </w:r>
      <w:proofErr w:type="gramStart"/>
      <w:r w:rsidRPr="002F57E4">
        <w:rPr>
          <w:rFonts w:ascii="Times New Roman" w:hAnsi="Times New Roman"/>
          <w:sz w:val="18"/>
          <w:szCs w:val="18"/>
        </w:rPr>
        <w:t>комиссии  в</w:t>
      </w:r>
      <w:proofErr w:type="gramEnd"/>
      <w:r w:rsidRPr="002F57E4">
        <w:rPr>
          <w:rFonts w:ascii="Times New Roman" w:hAnsi="Times New Roman"/>
          <w:sz w:val="18"/>
          <w:szCs w:val="18"/>
        </w:rPr>
        <w:t xml:space="preserve"> системе «Электронный бюджет», а также размещается на едином портале не позднее рабочего дня, следующего за днем его подписания.</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Комиссия в течение срока, не превышающего 15 рабочих дней со дня получения доступа к поданным заявкам в системе «Электронный бюджет», рассматривает представленные участниками отбора заявки и документы, проверяет их на предмет соответствия установленным в объявлении о проведении отбора требованиям и критериям, принимает решение о принятии заявки, или об отклонении заявки.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По результатам рассмотрения осуществляется ранжирование поступивших заявок исходя из соответствия участников отбора критериям и </w:t>
      </w:r>
      <w:proofErr w:type="gramStart"/>
      <w:r w:rsidRPr="002F57E4">
        <w:rPr>
          <w:rFonts w:ascii="Times New Roman" w:hAnsi="Times New Roman"/>
          <w:sz w:val="18"/>
          <w:szCs w:val="18"/>
        </w:rPr>
        <w:t>очередности  поступления</w:t>
      </w:r>
      <w:proofErr w:type="gramEnd"/>
      <w:r w:rsidRPr="002F57E4">
        <w:rPr>
          <w:rFonts w:ascii="Times New Roman" w:hAnsi="Times New Roman"/>
          <w:sz w:val="18"/>
          <w:szCs w:val="18"/>
        </w:rPr>
        <w:t xml:space="preserve"> заявок.</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Победителями отбора признаются участники отбора, включенные в рейтинг, </w:t>
      </w:r>
      <w:proofErr w:type="gramStart"/>
      <w:r w:rsidRPr="002F57E4">
        <w:rPr>
          <w:rFonts w:ascii="Times New Roman" w:hAnsi="Times New Roman"/>
          <w:sz w:val="18"/>
          <w:szCs w:val="18"/>
        </w:rPr>
        <w:t>сформированный  комиссией</w:t>
      </w:r>
      <w:proofErr w:type="gramEnd"/>
      <w:r w:rsidRPr="002F57E4">
        <w:rPr>
          <w:rFonts w:ascii="Times New Roman" w:hAnsi="Times New Roman"/>
          <w:sz w:val="18"/>
          <w:szCs w:val="18"/>
        </w:rPr>
        <w:t xml:space="preserve"> по результатам ранжирования поступивших заявок в пределах объема распределяемой субсидии, указанного в объявлении о проведении отбора.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В целях завершения отбора и определения победителей отбора не позднее 1 рабочего дня со дня окончания срока рассмотрения заявок подготавливается протокол подведения итогов отбора, включающий следующие сведения:</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дата, время и место проведения рассмотрения заявок;</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информация об участниках отбора, заявки которых были рассмотрены;</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информация об участниках отбора, заявки которых были отклонены, с указанием причин их отклонения;</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 наименование получателя субсидии, с которым заключается соглашение и размер представляемой ему субсидии.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Протокол подведения итогов отбора формируется на едином портале автоматически на основании результатов определения победителей отбора и подписывается усиленной квалифицированной электронной подписью председателя </w:t>
      </w:r>
      <w:proofErr w:type="gramStart"/>
      <w:r w:rsidRPr="002F57E4">
        <w:rPr>
          <w:rFonts w:ascii="Times New Roman" w:hAnsi="Times New Roman"/>
          <w:sz w:val="18"/>
          <w:szCs w:val="18"/>
        </w:rPr>
        <w:t>комиссии  в</w:t>
      </w:r>
      <w:proofErr w:type="gramEnd"/>
      <w:r w:rsidRPr="002F57E4">
        <w:rPr>
          <w:rFonts w:ascii="Times New Roman" w:hAnsi="Times New Roman"/>
          <w:sz w:val="18"/>
          <w:szCs w:val="18"/>
        </w:rPr>
        <w:t xml:space="preserve"> системе «Электронный бюджет», а также размещается на едином портале не позднее рабочего дня, следующего за днем его подписания.</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2.13.  Возврат заявок участникам отбора на доработку не предусмотрен. </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2.14. Заявка отклоняется на стадии рассмотрения в случае наличия оснований для отклонения заявки: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а) несоответствие участника отбора требованиям, установленным в соответствии с пунктами 1.6 и 2.6 настоящего Порядка;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б) непредставление (представление не в полном объеме) документов, указанных в объявлении о проведении отбора;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в) несоответствие представленных участником отбора заявок и (или) документов требованиям, установленным в объявлении о проведении отбора;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г) недостоверность информации, содержащейся в документах, представленных участником отбора в целях подтверждения соответствия установленным настоящим Порядком требованиям;</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д) подача участником отбора заявки после даты и (или) времени, определенных для подачи заявок.</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2.15. В случае если в целях полного, всестороннего и объективного рассмотрения заявки необходимо получение информации и документов от участника отбора для разъяснений по представленным им документам и информации, отделом архитектуры и ЖКХ осуществляется запрос у участника отбора разъяснения в отношении документов и информации с использованием системы «Электронный бюджет», направляемый при необходимости в равной мере всем участникам отбора.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В запросе, указанном в абзаце первом пункта 2.15 настоящего Порядка, отдел архитектуры и ЖКХ устанавливает срок представления участником отбора разъяснения в отношении документов и информации, который должен составлять не менее 2-х рабочих дней со дня, следующего за днем размещения соответствующего запроса.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Участник отбора формирует и представляет в систему «Электронный бюджет» информацию и документы, запрашиваемые в запросе, в сроки, установленные соответствующим запросом. </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В случае если участник отбора в ответ на запрос не представил запрашиваемые документы и информацию в срок, установленный соответствующим запросом, информация об этом включается в протокол подведения итогов отбора.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2.16. Отбор признается несостоявшимся в следующих случаях:</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а) по окончании срока подачи заявок подана только одна заявка;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б) по результатам рассмотрения заявок только одна заявка соответствует требованиям, установленным в объявлении о проведении отбора;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в) по окончании срока подачи заявок не подано ни одной заявки;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г) по результатам рассмотрения заявок отклонены все заявки.</w:t>
      </w:r>
    </w:p>
    <w:p w:rsidR="006C556E" w:rsidRPr="002F57E4" w:rsidRDefault="006C556E" w:rsidP="00A050B6">
      <w:pPr>
        <w:spacing w:after="0" w:line="240" w:lineRule="auto"/>
        <w:ind w:firstLine="709"/>
        <w:jc w:val="both"/>
        <w:rPr>
          <w:rFonts w:ascii="Times New Roman" w:hAnsi="Times New Roman"/>
          <w:sz w:val="18"/>
          <w:szCs w:val="18"/>
        </w:rPr>
      </w:pPr>
      <w:proofErr w:type="gramStart"/>
      <w:r w:rsidRPr="002F57E4">
        <w:rPr>
          <w:rFonts w:ascii="Times New Roman" w:hAnsi="Times New Roman"/>
          <w:sz w:val="18"/>
          <w:szCs w:val="18"/>
        </w:rPr>
        <w:t>Соглашение  заключается</w:t>
      </w:r>
      <w:proofErr w:type="gramEnd"/>
      <w:r w:rsidRPr="002F57E4">
        <w:rPr>
          <w:rFonts w:ascii="Times New Roman" w:hAnsi="Times New Roman"/>
          <w:sz w:val="18"/>
          <w:szCs w:val="18"/>
        </w:rPr>
        <w:t xml:space="preserve"> с участником отбора, признанного несостоявшимся, если по результатам рассмотрения заявок единственная заявка признана соответствующей требованиям, установленным в объявлении о проведении отбора.</w:t>
      </w:r>
    </w:p>
    <w:p w:rsidR="006C556E" w:rsidRPr="002F57E4" w:rsidRDefault="006C556E" w:rsidP="00A050B6">
      <w:pPr>
        <w:autoSpaceDE w:val="0"/>
        <w:autoSpaceDN w:val="0"/>
        <w:adjustRightInd w:val="0"/>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 2.17. Субсидия, распределяемая в рамках отбора, распределяется между участниками отбора, включенными в рейтинг, следующим способом: </w:t>
      </w:r>
    </w:p>
    <w:p w:rsidR="006C556E" w:rsidRPr="002F57E4" w:rsidRDefault="006C556E" w:rsidP="00A050B6">
      <w:pPr>
        <w:autoSpaceDE w:val="0"/>
        <w:autoSpaceDN w:val="0"/>
        <w:adjustRightInd w:val="0"/>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 участнику отбора, которому присвоен первый порядковый номер в рейтинге, распределяется размер субсидии, равный значению размера, указанному им в заявке, но не выше размера субсидии, определенного объявлением о проведении отбора. </w:t>
      </w:r>
    </w:p>
    <w:p w:rsidR="006C556E" w:rsidRPr="002F57E4" w:rsidRDefault="006C556E" w:rsidP="00A050B6">
      <w:pPr>
        <w:autoSpaceDE w:val="0"/>
        <w:autoSpaceDN w:val="0"/>
        <w:adjustRightInd w:val="0"/>
        <w:spacing w:after="0" w:line="240" w:lineRule="auto"/>
        <w:ind w:firstLine="709"/>
        <w:jc w:val="both"/>
        <w:rPr>
          <w:rFonts w:ascii="Times New Roman" w:hAnsi="Times New Roman"/>
          <w:sz w:val="18"/>
          <w:szCs w:val="18"/>
        </w:rPr>
      </w:pPr>
      <w:r w:rsidRPr="002F57E4">
        <w:rPr>
          <w:rFonts w:ascii="Times New Roman" w:hAnsi="Times New Roman"/>
          <w:sz w:val="18"/>
          <w:szCs w:val="18"/>
        </w:rPr>
        <w:t>Если субсидия, распределяемая в рамках отбора, больше размера субсидии, указанного в заявке, поданной участником отбора, которому присвоен первый порядковый номер, оставшийся размер субсидии распределяется между остальными участниками отбора, включенными в рейтинг.</w:t>
      </w:r>
    </w:p>
    <w:p w:rsidR="006C556E" w:rsidRPr="002F57E4" w:rsidRDefault="006C556E" w:rsidP="00A050B6">
      <w:pPr>
        <w:autoSpaceDE w:val="0"/>
        <w:autoSpaceDN w:val="0"/>
        <w:adjustRightInd w:val="0"/>
        <w:spacing w:after="0" w:line="240" w:lineRule="auto"/>
        <w:ind w:firstLine="709"/>
        <w:jc w:val="both"/>
        <w:rPr>
          <w:rFonts w:ascii="Times New Roman" w:hAnsi="Times New Roman"/>
          <w:sz w:val="18"/>
          <w:szCs w:val="18"/>
        </w:rPr>
      </w:pPr>
      <w:r w:rsidRPr="002F57E4">
        <w:rPr>
          <w:rFonts w:ascii="Times New Roman" w:hAnsi="Times New Roman"/>
          <w:sz w:val="18"/>
          <w:szCs w:val="18"/>
        </w:rPr>
        <w:t>Каждому следующему участнику отбора, включенному в рейтинг, распределяется размер субсидии, равный размеру, указанному им в заявке, в случае если указанный им размер меньше нераспределенного размера субсидии либо равен ему.</w:t>
      </w:r>
    </w:p>
    <w:p w:rsidR="006C556E" w:rsidRPr="002F57E4" w:rsidRDefault="006C556E" w:rsidP="00A050B6">
      <w:pPr>
        <w:autoSpaceDE w:val="0"/>
        <w:autoSpaceDN w:val="0"/>
        <w:adjustRightInd w:val="0"/>
        <w:spacing w:after="0" w:line="240" w:lineRule="auto"/>
        <w:ind w:firstLine="709"/>
        <w:jc w:val="both"/>
        <w:rPr>
          <w:rFonts w:ascii="Times New Roman" w:hAnsi="Times New Roman"/>
          <w:sz w:val="18"/>
          <w:szCs w:val="18"/>
        </w:rPr>
      </w:pPr>
      <w:r w:rsidRPr="002F57E4">
        <w:rPr>
          <w:rFonts w:ascii="Times New Roman" w:hAnsi="Times New Roman"/>
          <w:sz w:val="18"/>
          <w:szCs w:val="18"/>
        </w:rPr>
        <w:t>Если размер субсидии, указанный участником отбора в заявке, больше нераспределенного размера субсидии, такому участнику отбора при его согласии распределяется весь оставшийся нераспределенный размер субсидии;</w:t>
      </w:r>
    </w:p>
    <w:p w:rsidR="006C556E" w:rsidRPr="002F57E4" w:rsidRDefault="006C556E" w:rsidP="00A050B6">
      <w:pPr>
        <w:autoSpaceDE w:val="0"/>
        <w:autoSpaceDN w:val="0"/>
        <w:adjustRightInd w:val="0"/>
        <w:spacing w:after="0" w:line="240" w:lineRule="auto"/>
        <w:ind w:firstLine="709"/>
        <w:jc w:val="both"/>
        <w:rPr>
          <w:rFonts w:ascii="Times New Roman" w:hAnsi="Times New Roman"/>
          <w:sz w:val="18"/>
          <w:szCs w:val="18"/>
        </w:rPr>
      </w:pPr>
      <w:r w:rsidRPr="002F57E4">
        <w:rPr>
          <w:rFonts w:ascii="Times New Roman" w:hAnsi="Times New Roman"/>
          <w:sz w:val="18"/>
          <w:szCs w:val="18"/>
        </w:rPr>
        <w:t>На основании протокола подведения итогов отбора получателей субсидий распределение субсидии между ее получателями утверждается нормативным правовым актом администрации.</w:t>
      </w:r>
    </w:p>
    <w:p w:rsidR="006C556E" w:rsidRPr="002F57E4" w:rsidRDefault="006C556E" w:rsidP="00A050B6">
      <w:pPr>
        <w:autoSpaceDE w:val="0"/>
        <w:autoSpaceDN w:val="0"/>
        <w:adjustRightInd w:val="0"/>
        <w:spacing w:after="0" w:line="240" w:lineRule="auto"/>
        <w:ind w:firstLine="709"/>
        <w:jc w:val="both"/>
        <w:rPr>
          <w:rFonts w:ascii="Times New Roman" w:hAnsi="Times New Roman"/>
          <w:sz w:val="18"/>
          <w:szCs w:val="18"/>
        </w:rPr>
      </w:pPr>
      <w:r w:rsidRPr="002F57E4">
        <w:rPr>
          <w:rFonts w:ascii="Times New Roman" w:hAnsi="Times New Roman"/>
          <w:sz w:val="18"/>
          <w:szCs w:val="18"/>
        </w:rPr>
        <w:lastRenderedPageBreak/>
        <w:t>2.18. По результатам отбора получателей субсидий с победителями отбора в течение 5 рабочих дней заключается соглашение в системе «Электронный бюджет» (при наличии технической возможности) или в бумажном варианте в соответствии с типовыми формами, установленными администрацией.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Победитель отбора в течение пяти рабочих дней со дня поступления соглашения на подписание в системе «Электронный бюджет» рассматривает и подписывает проект соглашения о предоставлении субсидии в системе «Электронный бюджет» усиленной квалифицированной электронной подписью.</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Если победитель отбора не подписал соглашение в течение указанного срока и не направил возражения по проекту соглашения, он считается уклонившимся от заключения соглашения.</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При отказе победителя отбора от подписания соглашения или не подписания </w:t>
      </w:r>
      <w:proofErr w:type="gramStart"/>
      <w:r w:rsidRPr="002F57E4">
        <w:rPr>
          <w:rFonts w:ascii="Times New Roman" w:hAnsi="Times New Roman"/>
          <w:sz w:val="18"/>
          <w:szCs w:val="18"/>
        </w:rPr>
        <w:t>соглашения  в</w:t>
      </w:r>
      <w:proofErr w:type="gramEnd"/>
      <w:r w:rsidRPr="002F57E4">
        <w:rPr>
          <w:rFonts w:ascii="Times New Roman" w:hAnsi="Times New Roman"/>
          <w:sz w:val="18"/>
          <w:szCs w:val="18"/>
        </w:rPr>
        <w:t xml:space="preserve"> установленный о проведении отбора срок соглашение заключается с участником отбора, заявка которого имеет следующий номер рейтинга после заявки победителя отбора.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В случае уменьшения ранее доведенных лимитов бюджетных обязательств, приводящего к невозможности предоставления субсидии в размере, определенном в соглашении, заключается дополнительное соглашение к соглашению с указанием новых условий соглашения или дополнительное соглашение о расторжении соглашения при не достижении согласия по новым условиям.</w:t>
      </w:r>
    </w:p>
    <w:p w:rsidR="006C556E" w:rsidRPr="002F57E4" w:rsidRDefault="006C556E" w:rsidP="00A050B6">
      <w:pPr>
        <w:autoSpaceDE w:val="0"/>
        <w:autoSpaceDN w:val="0"/>
        <w:adjustRightInd w:val="0"/>
        <w:spacing w:after="0" w:line="240" w:lineRule="auto"/>
        <w:ind w:firstLine="709"/>
        <w:jc w:val="both"/>
        <w:rPr>
          <w:rFonts w:ascii="Times New Roman" w:hAnsi="Times New Roman"/>
          <w:sz w:val="18"/>
          <w:szCs w:val="18"/>
        </w:rPr>
      </w:pPr>
      <w:r w:rsidRPr="002F57E4">
        <w:rPr>
          <w:rFonts w:ascii="Times New Roman" w:hAnsi="Times New Roman"/>
          <w:sz w:val="18"/>
          <w:szCs w:val="18"/>
        </w:rPr>
        <w:t>В случаях увеличения лимитов бюджетных обязательств на предоставление субсидии в пределах текущего финансового года и наличия участников отбора, прошедших отбор и не признанных победителями отбора по причине недостаточности лимитов бюджетных обязательств на предоставление субсидии, субсидия может распределяться без повторного проведения отбора с учетом присвоенного ранее номера в рейтинге или по решению комиссии может направляться победителям отбора предложение об увеличении размера субсидии.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При реорганизации получателя субсидии, являющегося юридическим лицом, в форме слияния,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 являющегося правопреемником.</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При реорганизации получателя субсидии, являющегося юридическим лицом, в форме разделения, выделения, а также при ликвидации получателя субсидии, являющегося юридическим лицом, или прекращении деятельности получателя субсидии, являющегося индивидуальным предпринимателем,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 источником финансового обеспечения которых является субсидия, и возврате неиспользованного остатка субсидии в соответствующий бюджет бюджетной системы Российской Федерации.</w:t>
      </w:r>
    </w:p>
    <w:p w:rsidR="006C556E" w:rsidRPr="002F57E4" w:rsidRDefault="006C556E" w:rsidP="00A050B6">
      <w:pPr>
        <w:spacing w:after="0" w:line="240" w:lineRule="auto"/>
        <w:ind w:firstLine="567"/>
        <w:jc w:val="both"/>
        <w:rPr>
          <w:rFonts w:ascii="Times New Roman" w:hAnsi="Times New Roman"/>
          <w:sz w:val="18"/>
          <w:szCs w:val="18"/>
        </w:rPr>
      </w:pPr>
    </w:p>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3. Условия и порядок предоставления субсидий</w:t>
      </w:r>
    </w:p>
    <w:p w:rsidR="006C556E" w:rsidRPr="002F57E4" w:rsidRDefault="006C556E" w:rsidP="00A050B6">
      <w:pPr>
        <w:autoSpaceDE w:val="0"/>
        <w:autoSpaceDN w:val="0"/>
        <w:adjustRightInd w:val="0"/>
        <w:spacing w:after="0" w:line="240" w:lineRule="auto"/>
        <w:ind w:firstLine="540"/>
        <w:jc w:val="both"/>
        <w:rPr>
          <w:rFonts w:ascii="Times New Roman" w:hAnsi="Times New Roman"/>
          <w:sz w:val="18"/>
          <w:szCs w:val="18"/>
        </w:rPr>
      </w:pP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3.1. Предоставление субсидий осуществляется на безвозмездной и безвозвратной основе.</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Субсидии предоставляются в соответствии со сводной бюджетной росписью, в пределах бюджетных ассигнований и установленных лимитов бюджетных обязательств на очередной финансовый год. </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Размер субсидии определен муниципальной программой «Реализация полномочий администрации Трубчевского муниципального района» на соответствующий финансовый год.</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3.2. При определении размера субсидии на цели, установленные пунктом 1.3. настоящего Порядка, учитываются все расходы, непосредственно связанные с производством товаров, выполнением работ, оказанием услуг:</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 заработная плата сотрудников; </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оплата товаров, работ, услуг;</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уплата налогов, сборов, страховых взносов и иных обязательных платежей в бюджетную систему Российской Федерации;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амортизация имущества (за исключением имущества, безвозмездно полученного муниципальными унитарными предприятиями от администрации);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прочие расходы.</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3.3. Предоставление субсидий осуществляется получателям субсидий, признанным по итогам отбора победителями, при их соответствии требованиям, указанным в пункте 2.6 настоящего Порядка, на основании заключенных с администрацией соглашений. </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В указанных соглашениях должны быть предусмотрены:</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цели и условия, сроки предоставления субсидии;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размер субсидии;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обязательства получателей субсидии по целевому использованию субсидии;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формы и порядок предоставления отчетности о результатах выполнения получателем субсидий установленных условий;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порядок возврата субсидий в случае нарушения условий, установленных при их предоставлении;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ответственность за несоблюдение сторонами условий предоставления субсидий.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Соглашением не предусматривается достижение конкретных целевых показателей предоставлением субсидий. Показатели в части материальных и нематериальных объектов и (или) услуг, их детализация для получателя субсидий соглашением не устанавливается.</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При необходимости стороны соглашения заключают дополнительное соглашение.</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3.4. Получатели субсидий предоставляют главному распорядителю бюджетных средств финансовую отчетность об использовании субсидий в порядке, установленном соглашением о предоставлении субсидии.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3.5. Субсидии перечисляются ежемесячно в следующем порядке.</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Ежемесячно до 20-го числа месяца, следующего за отчетным, за декабрь - не позднее 25 декабря текущего финансового года получатель субсидии предоставляет:</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заявление о предоставлении субсидии по форме согласно Приложению 1 к настоящему Порядку;</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отчет о затратах (недополученных доходах), в связи с производством (реализацией) товаров, выполнением работ, оказанием услуг, источником финансового обеспечения которых является субсидия по форме согласно Приложению 2 к настоящему Порядку;</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отчет об использовании субсидии по форме согласно Приложению 3 к настоящему Порядку;</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отчет об объемах выполненных работ по форме согласно Приложению 4 к настоящему Порядку.</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Администрация вправе требовать дополнительные документы, необходимые для проверки предоставленных отчетов.</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Допускается перечисление субсидии без документов, указанных в третьем абзаце настоящего пункта, на основании заявки получателя на приоритетные направления деятельности, определенные п.1.3. настоящего Порядка, но не более 20 (двадцати) процентов от общей суммы субсидии по каждому направлению в рамках заключенного соглашения.</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Ответственность за достоверность предоставленных данных возлагается на получателя субсидии.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lastRenderedPageBreak/>
        <w:t>3.6. Отдел архитектуры и ЖКХ совместно с отделом учета и отчетности администрации в течение 5 рабочих дней рассматривает предоставленные документы на соответствие требованиям настоящего Порядка и заключенного соглашения о предоставлении из бюджета района субсидии.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В случае соответствия предоставленных документов требованиям настоящего Порядка и заключенного соглашения о предоставлении субсидии из бюджета района, получателю перечисляется субсидия в соответствии  с бюджетным законодательством Российской Федерации в пределах лимитов бюджетных обязательств, утвержденных в бюджете Трубчевского муниципального района и заключенных соглашений, на расчетный или корреспондентский счет получателя субсидии, открытый в учреждениях Центрального банка Российской Федерации или кредитной организации в течение 30-ти рабочих дней.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В случае несоответствия представленных документов требованиям настоящего Порядка и заключенного соглашения о предоставлении из бюджета района субсидии направляет документы на доработку получателю субсидии.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3.7. Основаниями для отказа получателю субсидии в предоставлении субсидии являются:</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несоответствие представленных получателем субсидии документов требованиям настоящего Порядка и заключенного соглашения о предоставлении из бюджета района субсидии или непредставление (представление не в полном объеме) документов;</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недостоверность представленной получателем субсидии информации.</w:t>
      </w:r>
    </w:p>
    <w:p w:rsidR="006C556E" w:rsidRPr="002F57E4" w:rsidRDefault="006C556E" w:rsidP="00A050B6">
      <w:pPr>
        <w:spacing w:after="0" w:line="240" w:lineRule="auto"/>
        <w:jc w:val="center"/>
        <w:rPr>
          <w:rFonts w:ascii="Times New Roman" w:hAnsi="Times New Roman"/>
          <w:sz w:val="18"/>
          <w:szCs w:val="18"/>
        </w:rPr>
      </w:pPr>
    </w:p>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xml:space="preserve">4.Контроль за соблюдением условий, целей и порядка </w:t>
      </w:r>
    </w:p>
    <w:p w:rsidR="006C556E" w:rsidRPr="002F57E4" w:rsidRDefault="006C556E" w:rsidP="00A050B6">
      <w:pPr>
        <w:spacing w:after="0" w:line="240" w:lineRule="auto"/>
        <w:jc w:val="center"/>
        <w:rPr>
          <w:rFonts w:ascii="Times New Roman" w:hAnsi="Times New Roman"/>
          <w:sz w:val="18"/>
          <w:szCs w:val="18"/>
        </w:rPr>
      </w:pPr>
      <w:proofErr w:type="gramStart"/>
      <w:r w:rsidRPr="002F57E4">
        <w:rPr>
          <w:rFonts w:ascii="Times New Roman" w:hAnsi="Times New Roman"/>
          <w:sz w:val="18"/>
          <w:szCs w:val="18"/>
        </w:rPr>
        <w:t>предоставления  субсидий</w:t>
      </w:r>
      <w:proofErr w:type="gramEnd"/>
      <w:r w:rsidRPr="002F57E4">
        <w:rPr>
          <w:rFonts w:ascii="Times New Roman" w:hAnsi="Times New Roman"/>
          <w:sz w:val="18"/>
          <w:szCs w:val="18"/>
        </w:rPr>
        <w:t xml:space="preserve"> и ответственности за их нарушение</w:t>
      </w:r>
    </w:p>
    <w:p w:rsidR="006C556E" w:rsidRPr="002F57E4" w:rsidRDefault="006C556E" w:rsidP="00A050B6">
      <w:pPr>
        <w:spacing w:after="0" w:line="240" w:lineRule="auto"/>
        <w:ind w:firstLine="709"/>
        <w:jc w:val="both"/>
        <w:rPr>
          <w:rFonts w:ascii="Times New Roman" w:hAnsi="Times New Roman"/>
          <w:sz w:val="18"/>
          <w:szCs w:val="18"/>
        </w:rPr>
      </w:pP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4.1. Субсидии, выделенные из бюджета района получателям субсидии, носят целевой характер и не могут быть использованы на иные цели.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4.2. Контроль за целевым использованием субсидий, соблюдением условий, целей и порядка предоставления субсидий получателями субсидий осуществляют отдел архитектуры и жилищно-коммунального хозяйства и отдел контрольно-ревизионной работы и защиты информации администрации.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4.3. Проверку ежемесячных отчетов о затратах (недополученных доходах), в связи с производством (реализацией) товаров, выполнением работ, оказанием услуг источником финансового обеспечения которых является субсидия по форме согласно Приложению 2 к настоящему Порядку,  об использовании субсидии по форме согласно Приложению 3 к настоящему Порядку и об объемах выполненных работ согласно приложению 4 к настоящему Порядку осуществляет отдел архитектуры и ЖКХ совместно с отделом учета и отчетности администрации.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Отдел учета и отчетности администрации контролирует возврат субсидий в бюджет района в случае нарушения условий соглашения о предоставлении субсидии.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4.4. Субсидии, перечисленные получателям субсидий, подлежат возврату в бюджет района в случае нарушения условий, установленных при их предоставлении, и при не использовании субсидии в полном объеме в течение финансового года.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В случаях выявления нарушений условий предоставления субсидий либо в случаях их нецелевого использования главный распорядитель бюджетных средств не позднее 10-ти рабочих дней со дня установления данного факта направляет получателю субсидии требование о возврате субсидии в бюджет района.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Получатель субсидии в течение 10-ти рабочих дней со дня получения требования о возврате субсидии обязан произвести возврат суммы субсидии, указанной в требовании. </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Вся сумма субсидии, использованная не по целевому назначению, подлежит возврату в бюджет района в течение 10 рабочих дней с момента получения уведомления и акта проверки.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При расторжении соглашения по инициативе главного распорядителя бюджетных средств, в связи с нарушением другой стороной обязательств и условий предоставления субсидии, юридические лица, индивидуальные предприниматели и физические лица обязаны возвратить неиспользованные средства субсидии в бюджет района в течение 10 рабочих дней с момента получения уведомления о возврате получателем бюджетных средств.</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В случае </w:t>
      </w:r>
      <w:proofErr w:type="gramStart"/>
      <w:r w:rsidRPr="002F57E4">
        <w:rPr>
          <w:rFonts w:ascii="Times New Roman" w:hAnsi="Times New Roman"/>
          <w:sz w:val="18"/>
          <w:szCs w:val="18"/>
        </w:rPr>
        <w:t>не использования</w:t>
      </w:r>
      <w:proofErr w:type="gramEnd"/>
      <w:r w:rsidRPr="002F57E4">
        <w:rPr>
          <w:rFonts w:ascii="Times New Roman" w:hAnsi="Times New Roman"/>
          <w:sz w:val="18"/>
          <w:szCs w:val="18"/>
        </w:rPr>
        <w:t xml:space="preserve"> субсидии в полном объеме, в течение финансового года получатели субсидии возвращают неиспользованные средства субсидии в бюджет района с указанием назначения платежа, в срок не позднее 25 декабря текущего года.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4.5. При отказе получателя субсидии в добровольном порядке возместить денежные средства взыскание производится в судебном порядке в соответствии с законодательством Российской Федерации. Срок подачи иска – по истечении 30-ти календарных дней после получения получателем субсидии письменного требования (претензии) от администрации.</w:t>
      </w:r>
    </w:p>
    <w:p w:rsidR="006C556E" w:rsidRPr="002F57E4" w:rsidRDefault="006C556E" w:rsidP="00A050B6">
      <w:pPr>
        <w:spacing w:after="0" w:line="240" w:lineRule="auto"/>
        <w:jc w:val="right"/>
        <w:rPr>
          <w:rFonts w:ascii="Times New Roman" w:hAnsi="Times New Roman"/>
          <w:sz w:val="18"/>
          <w:szCs w:val="18"/>
        </w:rPr>
      </w:pPr>
      <w:r w:rsidRPr="002F57E4">
        <w:rPr>
          <w:rFonts w:ascii="Times New Roman" w:hAnsi="Times New Roman"/>
          <w:sz w:val="18"/>
          <w:szCs w:val="18"/>
        </w:rPr>
        <w:t>Приложение 1</w:t>
      </w:r>
    </w:p>
    <w:p w:rsidR="006C556E" w:rsidRPr="002F57E4" w:rsidRDefault="006C556E" w:rsidP="00A050B6">
      <w:pPr>
        <w:shd w:val="clear" w:color="auto" w:fill="FFFFFF"/>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к Порядку </w:t>
      </w:r>
      <w:r w:rsidRPr="002F57E4">
        <w:rPr>
          <w:rFonts w:ascii="Times New Roman" w:hAnsi="Times New Roman"/>
          <w:sz w:val="18"/>
          <w:szCs w:val="18"/>
        </w:rPr>
        <w:t xml:space="preserve">предоставления </w:t>
      </w:r>
      <w:r w:rsidRPr="002F57E4">
        <w:rPr>
          <w:rFonts w:ascii="Times New Roman" w:hAnsi="Times New Roman"/>
          <w:bCs/>
          <w:sz w:val="18"/>
          <w:szCs w:val="18"/>
        </w:rPr>
        <w:t>из бюджета Трубчевского</w:t>
      </w:r>
    </w:p>
    <w:p w:rsidR="006C556E" w:rsidRPr="002F57E4" w:rsidRDefault="006C556E" w:rsidP="00A050B6">
      <w:pPr>
        <w:shd w:val="clear" w:color="auto" w:fill="FFFFFF"/>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 муниципального района Брянской области субсидий </w:t>
      </w:r>
    </w:p>
    <w:p w:rsidR="006C556E" w:rsidRPr="002F57E4" w:rsidRDefault="006C556E" w:rsidP="00A050B6">
      <w:pPr>
        <w:shd w:val="clear" w:color="auto" w:fill="FFFFFF"/>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на реализацию переданных полномочий по решению </w:t>
      </w:r>
    </w:p>
    <w:p w:rsidR="006C556E" w:rsidRPr="002F57E4" w:rsidRDefault="006C556E" w:rsidP="00A050B6">
      <w:pPr>
        <w:shd w:val="clear" w:color="auto" w:fill="FFFFFF"/>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отдельных вопросов местного значения поселений </w:t>
      </w:r>
    </w:p>
    <w:p w:rsidR="006C556E" w:rsidRPr="002F57E4" w:rsidRDefault="006C556E" w:rsidP="00A050B6">
      <w:pPr>
        <w:shd w:val="clear" w:color="auto" w:fill="FFFFFF"/>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в соответствии с заключенными соглашениями в сфере </w:t>
      </w:r>
    </w:p>
    <w:p w:rsidR="006C556E" w:rsidRPr="002F57E4" w:rsidRDefault="006C556E" w:rsidP="00A050B6">
      <w:pPr>
        <w:shd w:val="clear" w:color="auto" w:fill="FFFFFF"/>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дорожного хозяйства в отношении автомобильных </w:t>
      </w:r>
    </w:p>
    <w:p w:rsidR="006C556E" w:rsidRPr="002F57E4" w:rsidRDefault="006C556E" w:rsidP="00A050B6">
      <w:pPr>
        <w:shd w:val="clear" w:color="auto" w:fill="FFFFFF"/>
        <w:spacing w:after="0" w:line="240" w:lineRule="auto"/>
        <w:jc w:val="right"/>
        <w:rPr>
          <w:rFonts w:ascii="Times New Roman" w:hAnsi="Times New Roman"/>
          <w:bCs/>
          <w:sz w:val="18"/>
          <w:szCs w:val="18"/>
        </w:rPr>
      </w:pPr>
      <w:r w:rsidRPr="002F57E4">
        <w:rPr>
          <w:rFonts w:ascii="Times New Roman" w:hAnsi="Times New Roman"/>
          <w:bCs/>
          <w:sz w:val="18"/>
          <w:szCs w:val="18"/>
        </w:rPr>
        <w:t>дорог местного значения в границах населенных пунктов поселений</w:t>
      </w:r>
    </w:p>
    <w:p w:rsidR="006C556E" w:rsidRPr="002F57E4" w:rsidRDefault="006C556E" w:rsidP="00A050B6">
      <w:pPr>
        <w:shd w:val="clear" w:color="auto" w:fill="FFFFFF"/>
        <w:spacing w:after="0" w:line="240" w:lineRule="auto"/>
        <w:jc w:val="center"/>
        <w:rPr>
          <w:rFonts w:ascii="Times New Roman" w:hAnsi="Times New Roman"/>
          <w:sz w:val="18"/>
          <w:szCs w:val="18"/>
        </w:rPr>
      </w:pPr>
      <w:r w:rsidRPr="002F57E4">
        <w:rPr>
          <w:rFonts w:ascii="Times New Roman" w:hAnsi="Times New Roman"/>
          <w:sz w:val="18"/>
          <w:szCs w:val="18"/>
        </w:rPr>
        <w:t>Порядок и сроки проверок </w:t>
      </w:r>
    </w:p>
    <w:p w:rsidR="006C556E" w:rsidRPr="002F57E4" w:rsidRDefault="006C556E" w:rsidP="00A050B6">
      <w:pPr>
        <w:shd w:val="clear" w:color="auto" w:fill="FFFFFF"/>
        <w:spacing w:after="0" w:line="240" w:lineRule="auto"/>
        <w:rPr>
          <w:rFonts w:ascii="Times New Roman" w:hAnsi="Times New Roman"/>
          <w:sz w:val="18"/>
          <w:szCs w:val="18"/>
        </w:rPr>
      </w:pPr>
      <w:r w:rsidRPr="002F57E4">
        <w:rPr>
          <w:rFonts w:ascii="Times New Roman" w:hAnsi="Times New Roman"/>
          <w:sz w:val="18"/>
          <w:szCs w:val="18"/>
        </w:rPr>
        <w:t> </w:t>
      </w:r>
    </w:p>
    <w:tbl>
      <w:tblPr>
        <w:tblW w:w="10742" w:type="dxa"/>
        <w:tblCellMar>
          <w:left w:w="0" w:type="dxa"/>
          <w:right w:w="0" w:type="dxa"/>
        </w:tblCellMar>
        <w:tblLook w:val="04A0" w:firstRow="1" w:lastRow="0" w:firstColumn="1" w:lastColumn="0" w:noHBand="0" w:noVBand="1"/>
      </w:tblPr>
      <w:tblGrid>
        <w:gridCol w:w="562"/>
        <w:gridCol w:w="4390"/>
        <w:gridCol w:w="3999"/>
        <w:gridCol w:w="1791"/>
      </w:tblGrid>
      <w:tr w:rsidR="00681E12" w:rsidRPr="002F57E4" w:rsidTr="00681E12">
        <w:trPr>
          <w:trHeight w:val="300"/>
        </w:trPr>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bCs/>
                <w:sz w:val="18"/>
                <w:szCs w:val="18"/>
              </w:rPr>
              <w:t>№ п/п</w:t>
            </w:r>
          </w:p>
        </w:tc>
        <w:tc>
          <w:tcPr>
            <w:tcW w:w="439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bCs/>
                <w:sz w:val="18"/>
                <w:szCs w:val="18"/>
              </w:rPr>
              <w:t>Требования к получателю субсидии</w:t>
            </w:r>
          </w:p>
        </w:tc>
        <w:tc>
          <w:tcPr>
            <w:tcW w:w="39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bCs/>
                <w:sz w:val="18"/>
                <w:szCs w:val="18"/>
              </w:rPr>
              <w:t>Порядок проверки</w:t>
            </w:r>
          </w:p>
        </w:tc>
        <w:tc>
          <w:tcPr>
            <w:tcW w:w="179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bCs/>
                <w:sz w:val="18"/>
                <w:szCs w:val="18"/>
              </w:rPr>
              <w:t>Сроки</w:t>
            </w:r>
          </w:p>
        </w:tc>
      </w:tr>
      <w:tr w:rsidR="00681E12" w:rsidRPr="002F57E4" w:rsidTr="00681E12">
        <w:trPr>
          <w:trHeight w:val="4800"/>
        </w:trPr>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lastRenderedPageBreak/>
              <w:t>1</w:t>
            </w:r>
          </w:p>
        </w:tc>
        <w:tc>
          <w:tcPr>
            <w:tcW w:w="439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участник отбора не должен являться иностранным юридическим лицом, в том числе местом регистрации которого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tc>
        <w:tc>
          <w:tcPr>
            <w:tcW w:w="39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автоматически в системе "Электронный бюджет" (при наличии технической возможности). В случае отсутствия технической возможности проверка осуществляется администрацией  по выписке из ЕГРЮЛ </w:t>
            </w:r>
          </w:p>
        </w:tc>
        <w:tc>
          <w:tcPr>
            <w:tcW w:w="179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в течение 2 рабочих дней с даты поступления заявки - при проверке по выписке ЕГРЮЛ</w:t>
            </w:r>
          </w:p>
        </w:tc>
      </w:tr>
      <w:tr w:rsidR="00681E12" w:rsidRPr="002F57E4" w:rsidTr="00681E12">
        <w:trPr>
          <w:trHeight w:val="900"/>
        </w:trPr>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2</w:t>
            </w:r>
          </w:p>
        </w:tc>
        <w:tc>
          <w:tcPr>
            <w:tcW w:w="439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участник отбора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tc>
        <w:tc>
          <w:tcPr>
            <w:tcW w:w="3999"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 xml:space="preserve">автоматически в системе "Электронный бюджет" (при наличии технической возможности). В случае отсутствия технической возможности проверка осуществляется на сайте </w:t>
            </w:r>
            <w:hyperlink r:id="rId31" w:history="1">
              <w:r w:rsidRPr="002F57E4">
                <w:rPr>
                  <w:rStyle w:val="a3"/>
                  <w:rFonts w:ascii="Times New Roman" w:eastAsiaTheme="majorEastAsia" w:hAnsi="Times New Roman"/>
                  <w:color w:val="auto"/>
                  <w:sz w:val="18"/>
                  <w:szCs w:val="18"/>
                  <w:u w:val="none"/>
                </w:rPr>
                <w:t>https://www.fedsfm.ru/documents/terr-list</w:t>
              </w:r>
            </w:hyperlink>
            <w:r w:rsidRPr="002F57E4">
              <w:rPr>
                <w:rFonts w:ascii="Times New Roman" w:hAnsi="Times New Roman"/>
                <w:sz w:val="18"/>
                <w:szCs w:val="18"/>
              </w:rPr>
              <w:t xml:space="preserve">  с формированием скрина с экрана</w:t>
            </w:r>
          </w:p>
        </w:tc>
        <w:tc>
          <w:tcPr>
            <w:tcW w:w="179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Администрацией в течение 2 рабочих дней с даты поступления заявки. Информация может быть предоставлена участником отбора со сроком не позднее 3 календарных дней до даты подачи заявки</w:t>
            </w:r>
          </w:p>
        </w:tc>
      </w:tr>
      <w:tr w:rsidR="00681E12" w:rsidRPr="002F57E4" w:rsidTr="00681E12">
        <w:trPr>
          <w:trHeight w:val="1800"/>
        </w:trPr>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3</w:t>
            </w:r>
          </w:p>
        </w:tc>
        <w:tc>
          <w:tcPr>
            <w:tcW w:w="439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участник отбора не находится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81E12">
        <w:trPr>
          <w:trHeight w:val="1499"/>
        </w:trPr>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4</w:t>
            </w:r>
          </w:p>
        </w:tc>
        <w:tc>
          <w:tcPr>
            <w:tcW w:w="439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участник отбора не получал средства из бюджета Клетнянского городского поселения Клетнянского муниципального района Брянской области на основании иных муниципальных правовых актов на цели, указанные в пункте 1.5 настоящего Порядка</w:t>
            </w:r>
          </w:p>
        </w:tc>
        <w:tc>
          <w:tcPr>
            <w:tcW w:w="39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проверка осуществляется администрацией</w:t>
            </w:r>
          </w:p>
        </w:tc>
        <w:tc>
          <w:tcPr>
            <w:tcW w:w="179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Администрацией в течение 2 рабочих дней с даты поступления заявки. </w:t>
            </w:r>
          </w:p>
        </w:tc>
      </w:tr>
      <w:tr w:rsidR="00681E12" w:rsidRPr="002F57E4" w:rsidTr="00681E12">
        <w:trPr>
          <w:trHeight w:val="1200"/>
        </w:trPr>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5</w:t>
            </w:r>
          </w:p>
        </w:tc>
        <w:tc>
          <w:tcPr>
            <w:tcW w:w="439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участник отбора не является иностранным агентом в соответствии с Федеральным законом «О контроле за деятельностью лиц, находящихся под иностранным влиянием»;</w:t>
            </w:r>
          </w:p>
        </w:tc>
        <w:tc>
          <w:tcPr>
            <w:tcW w:w="39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 xml:space="preserve">Проверка осуществляется Отделом на сайте </w:t>
            </w:r>
          </w:p>
          <w:p w:rsidR="006C556E" w:rsidRPr="002F57E4" w:rsidRDefault="006C556E" w:rsidP="00A050B6">
            <w:pPr>
              <w:spacing w:after="0" w:line="240" w:lineRule="auto"/>
              <w:jc w:val="both"/>
              <w:rPr>
                <w:rFonts w:ascii="Times New Roman" w:hAnsi="Times New Roman"/>
                <w:sz w:val="18"/>
                <w:szCs w:val="18"/>
              </w:rPr>
            </w:pPr>
            <w:hyperlink r:id="rId32" w:history="1">
              <w:r w:rsidRPr="002F57E4">
                <w:rPr>
                  <w:rStyle w:val="a3"/>
                  <w:rFonts w:ascii="Times New Roman" w:eastAsiaTheme="majorEastAsia" w:hAnsi="Times New Roman"/>
                  <w:color w:val="auto"/>
                  <w:sz w:val="18"/>
                  <w:szCs w:val="18"/>
                  <w:u w:val="none"/>
                </w:rPr>
                <w:t>https://minjust.gov.ru/ru/activity/directions/998/</w:t>
              </w:r>
            </w:hyperlink>
            <w:r w:rsidRPr="002F57E4">
              <w:rPr>
                <w:rFonts w:ascii="Times New Roman" w:hAnsi="Times New Roman"/>
                <w:sz w:val="18"/>
                <w:szCs w:val="18"/>
              </w:rPr>
              <w:t xml:space="preserve"> </w:t>
            </w:r>
          </w:p>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 xml:space="preserve"> с формированием скрина с экрана</w:t>
            </w:r>
          </w:p>
        </w:tc>
        <w:tc>
          <w:tcPr>
            <w:tcW w:w="179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Администрацией в течение 2 рабочих дней с даты поступления заявки. Информация может быть предоставлена участником отбора со сроком не позднее 3 календарных дней до даты подачи заявки</w:t>
            </w:r>
          </w:p>
        </w:tc>
      </w:tr>
      <w:tr w:rsidR="00681E12" w:rsidRPr="002F57E4" w:rsidTr="00681E12">
        <w:trPr>
          <w:trHeight w:val="1200"/>
        </w:trPr>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6</w:t>
            </w:r>
          </w:p>
        </w:tc>
        <w:tc>
          <w:tcPr>
            <w:tcW w:w="439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у участника отбора на едином налоговом счете отсутствует или не превышает размер, определенный пунктом 3 статьи 47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tc>
        <w:tc>
          <w:tcPr>
            <w:tcW w:w="3999"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автоматически в системе "Электронный бюджет" (при наличии технической возможности). В случае отсутствия технической возможности проверка осуществляется администрацией  по запросу в рамках межведомственного взаимодействия</w:t>
            </w:r>
          </w:p>
        </w:tc>
        <w:tc>
          <w:tcPr>
            <w:tcW w:w="179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 xml:space="preserve">Администрацией в течение 2 рабочих дней с даты поступления заявки. Участник отбора может предоставить </w:t>
            </w:r>
            <w:r w:rsidRPr="002F57E4">
              <w:rPr>
                <w:rFonts w:ascii="Times New Roman" w:hAnsi="Times New Roman"/>
                <w:sz w:val="18"/>
                <w:szCs w:val="18"/>
              </w:rPr>
              <w:lastRenderedPageBreak/>
              <w:t>справку из УФНС об отсутствии задолженности на бумажном носителе, сроков выдачи которой не превышает 30 календарных дней до даты подачи заявки</w:t>
            </w:r>
          </w:p>
        </w:tc>
      </w:tr>
      <w:tr w:rsidR="00681E12" w:rsidRPr="002F57E4" w:rsidTr="00681E12">
        <w:trPr>
          <w:trHeight w:val="2700"/>
        </w:trPr>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highlight w:val="yellow"/>
              </w:rPr>
            </w:pPr>
            <w:r w:rsidRPr="002F57E4">
              <w:rPr>
                <w:rFonts w:ascii="Times New Roman" w:hAnsi="Times New Roman"/>
                <w:sz w:val="18"/>
                <w:szCs w:val="18"/>
              </w:rPr>
              <w:lastRenderedPageBreak/>
              <w:t>7</w:t>
            </w:r>
          </w:p>
        </w:tc>
        <w:tc>
          <w:tcPr>
            <w:tcW w:w="439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у участника отбора отсутствуют просроченная задолженность по возврату в бюджет Трубчевского муниципального района Брянской области иных субсидий, бюджетных инвестиций, а также иная просроченная (неурегулированная) задолженность по денежным обязательствам перед администрацией;</w:t>
            </w: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81E12">
        <w:trPr>
          <w:trHeight w:val="1800"/>
        </w:trPr>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8</w:t>
            </w:r>
          </w:p>
        </w:tc>
        <w:tc>
          <w:tcPr>
            <w:tcW w:w="439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участник отбора, являющийся юридическим лицом, не находится в процессе реорганизации (за исключением реорганизации в форме присоединения к юридическому лицу, являющемуся получателем субсидии (участником отбора), другого юридического лица), ликвидации, в отношении его не введена процедура банкротства, деятельность участника отбора не приостановлена в порядке, предусмотренном законодательством Российской Федерации;</w:t>
            </w:r>
          </w:p>
        </w:tc>
        <w:tc>
          <w:tcPr>
            <w:tcW w:w="39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автоматически в системе "Электронный бюджет" (при наличии технической возможности). В случае отсутствия технической возможности проверка осуществляется администрацией по выписке из ЕГРЮЛ </w:t>
            </w:r>
          </w:p>
        </w:tc>
        <w:tc>
          <w:tcPr>
            <w:tcW w:w="179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в течение 2 рабочих дней с даты поступления заявки - при проверке по выписке ЕГРЮЛ</w:t>
            </w:r>
          </w:p>
        </w:tc>
      </w:tr>
      <w:tr w:rsidR="00681E12" w:rsidRPr="002F57E4" w:rsidTr="00681E12">
        <w:trPr>
          <w:trHeight w:val="4505"/>
        </w:trPr>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9</w:t>
            </w:r>
          </w:p>
        </w:tc>
        <w:tc>
          <w:tcPr>
            <w:tcW w:w="439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 xml:space="preserve">в реестре дисквалифицированных лиц отсутствуют сведения </w:t>
            </w:r>
            <w:r w:rsidRPr="002F57E4">
              <w:rPr>
                <w:rFonts w:ascii="Times New Roman" w:hAnsi="Times New Roman"/>
                <w:sz w:val="18"/>
                <w:szCs w:val="18"/>
              </w:rPr>
              <w:br/>
              <w:t>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(при наличии) участника отбора, являющегося юридическим лицом;</w:t>
            </w:r>
          </w:p>
        </w:tc>
        <w:tc>
          <w:tcPr>
            <w:tcW w:w="39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 xml:space="preserve">по организации автоматически в системе "Электронный бюджет". </w:t>
            </w:r>
          </w:p>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 xml:space="preserve">По руководителю  и/или при отсутствии технической возможности в рамках межведомственного взаимодействия либо на сайте </w:t>
            </w:r>
            <w:hyperlink r:id="rId33" w:history="1">
              <w:r w:rsidRPr="002F57E4">
                <w:rPr>
                  <w:rStyle w:val="a3"/>
                  <w:rFonts w:ascii="Times New Roman" w:eastAsiaTheme="majorEastAsia" w:hAnsi="Times New Roman"/>
                  <w:color w:val="auto"/>
                  <w:sz w:val="18"/>
                  <w:szCs w:val="18"/>
                  <w:u w:val="none"/>
                </w:rPr>
                <w:t>https://service.nalog.ru/disqualified.do</w:t>
              </w:r>
            </w:hyperlink>
            <w:r w:rsidRPr="002F57E4">
              <w:rPr>
                <w:rFonts w:ascii="Times New Roman" w:hAnsi="Times New Roman"/>
                <w:sz w:val="18"/>
                <w:szCs w:val="18"/>
              </w:rPr>
              <w:t xml:space="preserve">  с формированием скрина с экрана</w:t>
            </w:r>
          </w:p>
        </w:tc>
        <w:tc>
          <w:tcPr>
            <w:tcW w:w="179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Администрацией в течение 2 рабочих дней с даты поступления заявки. Информация может быть предоставлена участником отбора со сроком не позднее 3 календарных дней до даты подачи заявки</w:t>
            </w:r>
          </w:p>
        </w:tc>
      </w:tr>
    </w:tbl>
    <w:p w:rsidR="006C556E" w:rsidRPr="002F57E4" w:rsidRDefault="006C556E" w:rsidP="00A050B6">
      <w:pPr>
        <w:spacing w:after="0" w:line="240" w:lineRule="auto"/>
        <w:jc w:val="center"/>
        <w:rPr>
          <w:rFonts w:ascii="Times New Roman" w:hAnsi="Times New Roman"/>
          <w:sz w:val="18"/>
          <w:szCs w:val="18"/>
        </w:rPr>
      </w:pPr>
    </w:p>
    <w:p w:rsidR="006C556E" w:rsidRPr="002F57E4" w:rsidRDefault="006C556E" w:rsidP="00A050B6">
      <w:pPr>
        <w:spacing w:after="0" w:line="240" w:lineRule="auto"/>
        <w:jc w:val="right"/>
        <w:rPr>
          <w:rFonts w:ascii="Times New Roman" w:hAnsi="Times New Roman"/>
          <w:sz w:val="18"/>
          <w:szCs w:val="18"/>
        </w:rPr>
      </w:pPr>
      <w:r w:rsidRPr="002F57E4">
        <w:rPr>
          <w:rFonts w:ascii="Times New Roman" w:hAnsi="Times New Roman"/>
          <w:sz w:val="18"/>
          <w:szCs w:val="18"/>
        </w:rPr>
        <w:t xml:space="preserve">  Приложение 2</w:t>
      </w:r>
    </w:p>
    <w:p w:rsidR="006C556E" w:rsidRPr="002F57E4" w:rsidRDefault="006C556E" w:rsidP="00A050B6">
      <w:pPr>
        <w:shd w:val="clear" w:color="auto" w:fill="FFFFFF"/>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к Порядку </w:t>
      </w:r>
      <w:r w:rsidRPr="002F57E4">
        <w:rPr>
          <w:rFonts w:ascii="Times New Roman" w:hAnsi="Times New Roman"/>
          <w:sz w:val="18"/>
          <w:szCs w:val="18"/>
        </w:rPr>
        <w:t xml:space="preserve">предоставления </w:t>
      </w:r>
      <w:r w:rsidRPr="002F57E4">
        <w:rPr>
          <w:rFonts w:ascii="Times New Roman" w:hAnsi="Times New Roman"/>
          <w:bCs/>
          <w:sz w:val="18"/>
          <w:szCs w:val="18"/>
        </w:rPr>
        <w:t>из бюджета Трубчевского</w:t>
      </w:r>
    </w:p>
    <w:p w:rsidR="006C556E" w:rsidRPr="002F57E4" w:rsidRDefault="006C556E" w:rsidP="00A050B6">
      <w:pPr>
        <w:shd w:val="clear" w:color="auto" w:fill="FFFFFF"/>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 муниципального района Брянской области субсидий </w:t>
      </w:r>
    </w:p>
    <w:p w:rsidR="006C556E" w:rsidRPr="002F57E4" w:rsidRDefault="006C556E" w:rsidP="00A050B6">
      <w:pPr>
        <w:shd w:val="clear" w:color="auto" w:fill="FFFFFF"/>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на реализацию переданных полномочий по решению </w:t>
      </w:r>
    </w:p>
    <w:p w:rsidR="006C556E" w:rsidRPr="002F57E4" w:rsidRDefault="006C556E" w:rsidP="00A050B6">
      <w:pPr>
        <w:shd w:val="clear" w:color="auto" w:fill="FFFFFF"/>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отдельных вопросов местного значения поселений </w:t>
      </w:r>
    </w:p>
    <w:p w:rsidR="006C556E" w:rsidRPr="002F57E4" w:rsidRDefault="006C556E" w:rsidP="00A050B6">
      <w:pPr>
        <w:shd w:val="clear" w:color="auto" w:fill="FFFFFF"/>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в соответствии с заключенными соглашениями в сфере </w:t>
      </w:r>
    </w:p>
    <w:p w:rsidR="006C556E" w:rsidRPr="002F57E4" w:rsidRDefault="006C556E" w:rsidP="00A050B6">
      <w:pPr>
        <w:shd w:val="clear" w:color="auto" w:fill="FFFFFF"/>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дорожного хозяйства в отношении автомобильных </w:t>
      </w:r>
    </w:p>
    <w:p w:rsidR="006C556E" w:rsidRPr="002F57E4" w:rsidRDefault="006C556E" w:rsidP="00A050B6">
      <w:pPr>
        <w:shd w:val="clear" w:color="auto" w:fill="FFFFFF"/>
        <w:spacing w:after="0" w:line="240" w:lineRule="auto"/>
        <w:jc w:val="right"/>
        <w:rPr>
          <w:rFonts w:ascii="Times New Roman" w:hAnsi="Times New Roman"/>
          <w:bCs/>
          <w:sz w:val="18"/>
          <w:szCs w:val="18"/>
        </w:rPr>
      </w:pPr>
      <w:r w:rsidRPr="002F57E4">
        <w:rPr>
          <w:rFonts w:ascii="Times New Roman" w:hAnsi="Times New Roman"/>
          <w:bCs/>
          <w:sz w:val="18"/>
          <w:szCs w:val="18"/>
        </w:rPr>
        <w:t>дорог местного значения в границах населенных пунктов поселений</w:t>
      </w:r>
    </w:p>
    <w:p w:rsidR="006C556E" w:rsidRPr="002F57E4" w:rsidRDefault="006C556E" w:rsidP="00A050B6">
      <w:pPr>
        <w:spacing w:after="0" w:line="240" w:lineRule="auto"/>
        <w:jc w:val="right"/>
        <w:rPr>
          <w:rFonts w:ascii="Times New Roman" w:hAnsi="Times New Roman"/>
          <w:sz w:val="18"/>
          <w:szCs w:val="18"/>
        </w:rPr>
      </w:pPr>
    </w:p>
    <w:p w:rsidR="006C556E" w:rsidRPr="002F57E4" w:rsidRDefault="006C556E" w:rsidP="00A050B6">
      <w:pPr>
        <w:spacing w:after="0" w:line="240" w:lineRule="auto"/>
        <w:jc w:val="right"/>
        <w:rPr>
          <w:rFonts w:ascii="Times New Roman" w:hAnsi="Times New Roman"/>
          <w:sz w:val="18"/>
          <w:szCs w:val="18"/>
        </w:rPr>
      </w:pPr>
    </w:p>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ЗАЯВЛЕНИЕ</w:t>
      </w:r>
    </w:p>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о предоставлении Субсидии</w:t>
      </w:r>
    </w:p>
    <w:p w:rsidR="006C556E" w:rsidRPr="002F57E4" w:rsidRDefault="006C556E" w:rsidP="00A050B6">
      <w:pPr>
        <w:pStyle w:val="ConsPlusNormal"/>
        <w:rPr>
          <w:rFonts w:ascii="Times New Roman" w:hAnsi="Times New Roman" w:cs="Times New Roman"/>
          <w:sz w:val="18"/>
          <w:szCs w:val="18"/>
        </w:rPr>
      </w:pPr>
    </w:p>
    <w:p w:rsidR="006C556E" w:rsidRPr="002F57E4" w:rsidRDefault="006C556E" w:rsidP="00A050B6">
      <w:pPr>
        <w:pStyle w:val="ConsPlusNonformat"/>
        <w:rPr>
          <w:rFonts w:ascii="Times New Roman" w:hAnsi="Times New Roman" w:cs="Times New Roman"/>
          <w:sz w:val="18"/>
          <w:szCs w:val="18"/>
        </w:rPr>
      </w:pPr>
      <w:r w:rsidRPr="002F57E4">
        <w:rPr>
          <w:rFonts w:ascii="Times New Roman" w:hAnsi="Times New Roman" w:cs="Times New Roman"/>
          <w:sz w:val="18"/>
          <w:szCs w:val="18"/>
        </w:rPr>
        <w:t>_______________________________________________________________________</w:t>
      </w:r>
    </w:p>
    <w:p w:rsidR="006C556E" w:rsidRPr="002F57E4" w:rsidRDefault="006C556E" w:rsidP="00A050B6">
      <w:pPr>
        <w:pStyle w:val="ConsPlusNonformat"/>
        <w:rPr>
          <w:rFonts w:ascii="Times New Roman" w:hAnsi="Times New Roman" w:cs="Times New Roman"/>
          <w:sz w:val="18"/>
          <w:szCs w:val="18"/>
        </w:rPr>
      </w:pPr>
      <w:r w:rsidRPr="002F57E4">
        <w:rPr>
          <w:rFonts w:ascii="Times New Roman" w:hAnsi="Times New Roman" w:cs="Times New Roman"/>
          <w:sz w:val="18"/>
          <w:szCs w:val="18"/>
        </w:rPr>
        <w:t xml:space="preserve">                         (наименование Получателя, ИНН, КПП, адрес)</w:t>
      </w:r>
    </w:p>
    <w:p w:rsidR="006C556E" w:rsidRPr="002F57E4" w:rsidRDefault="006C556E" w:rsidP="00A050B6">
      <w:pPr>
        <w:pStyle w:val="ConsPlusNonformat"/>
        <w:rPr>
          <w:rFonts w:ascii="Times New Roman" w:hAnsi="Times New Roman" w:cs="Times New Roman"/>
          <w:sz w:val="18"/>
          <w:szCs w:val="18"/>
        </w:rPr>
      </w:pPr>
      <w:r w:rsidRPr="002F57E4">
        <w:rPr>
          <w:rFonts w:ascii="Times New Roman" w:hAnsi="Times New Roman" w:cs="Times New Roman"/>
          <w:sz w:val="18"/>
          <w:szCs w:val="18"/>
        </w:rPr>
        <w:t xml:space="preserve">В соответствии с </w:t>
      </w:r>
    </w:p>
    <w:p w:rsidR="006C556E" w:rsidRPr="002F57E4" w:rsidRDefault="006C556E" w:rsidP="00A050B6">
      <w:pPr>
        <w:pStyle w:val="ConsPlusNonformat"/>
        <w:jc w:val="center"/>
        <w:rPr>
          <w:rFonts w:ascii="Times New Roman" w:hAnsi="Times New Roman" w:cs="Times New Roman"/>
          <w:sz w:val="18"/>
          <w:szCs w:val="18"/>
        </w:rPr>
      </w:pPr>
      <w:r w:rsidRPr="002F57E4">
        <w:rPr>
          <w:rFonts w:ascii="Times New Roman" w:hAnsi="Times New Roman" w:cs="Times New Roman"/>
          <w:sz w:val="18"/>
          <w:szCs w:val="18"/>
        </w:rPr>
        <w:t>__________________________________________________________</w:t>
      </w:r>
    </w:p>
    <w:p w:rsidR="006C556E" w:rsidRPr="002F57E4" w:rsidRDefault="006C556E" w:rsidP="00A050B6">
      <w:pPr>
        <w:pStyle w:val="ConsPlusNonformat"/>
        <w:jc w:val="center"/>
        <w:rPr>
          <w:rFonts w:ascii="Times New Roman" w:hAnsi="Times New Roman" w:cs="Times New Roman"/>
          <w:sz w:val="18"/>
          <w:szCs w:val="18"/>
        </w:rPr>
      </w:pPr>
      <w:r w:rsidRPr="002F57E4">
        <w:rPr>
          <w:rFonts w:ascii="Times New Roman" w:hAnsi="Times New Roman" w:cs="Times New Roman"/>
          <w:sz w:val="18"/>
          <w:szCs w:val="18"/>
        </w:rPr>
        <w:t>(наименование нормативного акта об утверждении правил (порядка) предоставления субсидии из бюджета Трубчевского муниципального района Получателю)</w:t>
      </w: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 xml:space="preserve">утвержденным постановлением администрации Трубчевского муниципального района от "__" _____________ 20__ г. </w:t>
      </w:r>
      <w:proofErr w:type="gramStart"/>
      <w:r w:rsidRPr="002F57E4">
        <w:rPr>
          <w:rFonts w:ascii="Times New Roman" w:hAnsi="Times New Roman" w:cs="Times New Roman"/>
          <w:sz w:val="18"/>
          <w:szCs w:val="18"/>
        </w:rPr>
        <w:t>№  _</w:t>
      </w:r>
      <w:proofErr w:type="gramEnd"/>
      <w:r w:rsidRPr="002F57E4">
        <w:rPr>
          <w:rFonts w:ascii="Times New Roman" w:hAnsi="Times New Roman" w:cs="Times New Roman"/>
          <w:sz w:val="18"/>
          <w:szCs w:val="18"/>
        </w:rPr>
        <w:t>___ (далее - Правила), просит предоставить</w:t>
      </w: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субсидию в размере ______________ рублей в целях _________________________.</w:t>
      </w: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 xml:space="preserve">                                   (сумма </w:t>
      </w:r>
      <w:proofErr w:type="gramStart"/>
      <w:r w:rsidRPr="002F57E4">
        <w:rPr>
          <w:rFonts w:ascii="Times New Roman" w:hAnsi="Times New Roman" w:cs="Times New Roman"/>
          <w:sz w:val="18"/>
          <w:szCs w:val="18"/>
        </w:rPr>
        <w:t xml:space="preserve">прописью)   </w:t>
      </w:r>
      <w:proofErr w:type="gramEnd"/>
      <w:r w:rsidRPr="002F57E4">
        <w:rPr>
          <w:rFonts w:ascii="Times New Roman" w:hAnsi="Times New Roman" w:cs="Times New Roman"/>
          <w:sz w:val="18"/>
          <w:szCs w:val="18"/>
        </w:rPr>
        <w:t xml:space="preserve">               (целевое назначение субсидии)</w:t>
      </w: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Опись документов, предусмотренных пунктом ____________ Правил, прилагается.</w:t>
      </w:r>
    </w:p>
    <w:p w:rsidR="006C556E" w:rsidRPr="002F57E4" w:rsidRDefault="006C556E" w:rsidP="00A050B6">
      <w:pPr>
        <w:pStyle w:val="ConsPlusNonformat"/>
        <w:jc w:val="both"/>
        <w:rPr>
          <w:rFonts w:ascii="Times New Roman" w:hAnsi="Times New Roman" w:cs="Times New Roman"/>
          <w:sz w:val="18"/>
          <w:szCs w:val="18"/>
        </w:rPr>
      </w:pP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Приложение: на    л. в ед. экз.</w:t>
      </w:r>
    </w:p>
    <w:p w:rsidR="006C556E" w:rsidRPr="002F57E4" w:rsidRDefault="006C556E" w:rsidP="00A050B6">
      <w:pPr>
        <w:pStyle w:val="ConsPlusNonformat"/>
        <w:jc w:val="both"/>
        <w:rPr>
          <w:rFonts w:ascii="Times New Roman" w:hAnsi="Times New Roman" w:cs="Times New Roman"/>
          <w:sz w:val="18"/>
          <w:szCs w:val="18"/>
        </w:rPr>
      </w:pP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Получатель субсидии__________</w:t>
      </w:r>
      <w:proofErr w:type="gramStart"/>
      <w:r w:rsidRPr="002F57E4">
        <w:rPr>
          <w:rFonts w:ascii="Times New Roman" w:hAnsi="Times New Roman" w:cs="Times New Roman"/>
          <w:sz w:val="18"/>
          <w:szCs w:val="18"/>
        </w:rPr>
        <w:t>_  _</w:t>
      </w:r>
      <w:proofErr w:type="gramEnd"/>
      <w:r w:rsidRPr="002F57E4">
        <w:rPr>
          <w:rFonts w:ascii="Times New Roman" w:hAnsi="Times New Roman" w:cs="Times New Roman"/>
          <w:sz w:val="18"/>
          <w:szCs w:val="18"/>
        </w:rPr>
        <w:t>____________________   ________________</w:t>
      </w: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 xml:space="preserve">                                       (</w:t>
      </w:r>
      <w:proofErr w:type="gramStart"/>
      <w:r w:rsidRPr="002F57E4">
        <w:rPr>
          <w:rFonts w:ascii="Times New Roman" w:hAnsi="Times New Roman" w:cs="Times New Roman"/>
          <w:sz w:val="18"/>
          <w:szCs w:val="18"/>
        </w:rPr>
        <w:t xml:space="preserve">подпись)   </w:t>
      </w:r>
      <w:proofErr w:type="gramEnd"/>
      <w:r w:rsidRPr="002F57E4">
        <w:rPr>
          <w:rFonts w:ascii="Times New Roman" w:hAnsi="Times New Roman" w:cs="Times New Roman"/>
          <w:sz w:val="18"/>
          <w:szCs w:val="18"/>
        </w:rPr>
        <w:t xml:space="preserve">    (расшифровка подписи)      (должность)</w:t>
      </w:r>
    </w:p>
    <w:p w:rsidR="006C556E" w:rsidRPr="002F57E4" w:rsidRDefault="006C556E" w:rsidP="00A050B6">
      <w:pPr>
        <w:pStyle w:val="ConsPlusNonformat"/>
        <w:jc w:val="both"/>
        <w:rPr>
          <w:rFonts w:ascii="Times New Roman" w:hAnsi="Times New Roman" w:cs="Times New Roman"/>
          <w:sz w:val="18"/>
          <w:szCs w:val="18"/>
        </w:rPr>
      </w:pPr>
    </w:p>
    <w:p w:rsidR="006C556E" w:rsidRPr="002F57E4" w:rsidRDefault="006C556E" w:rsidP="00A050B6">
      <w:pPr>
        <w:pStyle w:val="ConsPlusNonformat"/>
        <w:rPr>
          <w:rFonts w:ascii="Times New Roman" w:hAnsi="Times New Roman" w:cs="Times New Roman"/>
          <w:sz w:val="18"/>
          <w:szCs w:val="18"/>
        </w:rPr>
      </w:pPr>
      <w:r w:rsidRPr="002F57E4">
        <w:rPr>
          <w:rFonts w:ascii="Times New Roman" w:hAnsi="Times New Roman" w:cs="Times New Roman"/>
          <w:sz w:val="18"/>
          <w:szCs w:val="18"/>
        </w:rPr>
        <w:t>М.П.</w:t>
      </w:r>
    </w:p>
    <w:p w:rsidR="006C556E" w:rsidRPr="002F57E4" w:rsidRDefault="006C556E" w:rsidP="00A050B6">
      <w:pPr>
        <w:pStyle w:val="ConsPlusNonformat"/>
        <w:rPr>
          <w:rFonts w:ascii="Times New Roman" w:hAnsi="Times New Roman" w:cs="Times New Roman"/>
          <w:sz w:val="18"/>
          <w:szCs w:val="18"/>
        </w:rPr>
      </w:pPr>
    </w:p>
    <w:p w:rsidR="006C556E" w:rsidRPr="002F57E4" w:rsidRDefault="006C556E" w:rsidP="00A050B6">
      <w:pPr>
        <w:pStyle w:val="ConsPlusNonformat"/>
        <w:rPr>
          <w:rFonts w:ascii="Times New Roman" w:hAnsi="Times New Roman" w:cs="Times New Roman"/>
          <w:sz w:val="18"/>
          <w:szCs w:val="18"/>
        </w:rPr>
      </w:pPr>
      <w:r w:rsidRPr="002F57E4">
        <w:rPr>
          <w:rFonts w:ascii="Times New Roman" w:hAnsi="Times New Roman" w:cs="Times New Roman"/>
          <w:sz w:val="18"/>
          <w:szCs w:val="18"/>
        </w:rPr>
        <w:t>"___" ______________ 20__ г.</w:t>
      </w:r>
    </w:p>
    <w:p w:rsidR="006C556E" w:rsidRPr="002F57E4" w:rsidRDefault="006C556E" w:rsidP="00A050B6">
      <w:pPr>
        <w:spacing w:after="0" w:line="240" w:lineRule="auto"/>
        <w:jc w:val="right"/>
        <w:rPr>
          <w:rFonts w:ascii="Times New Roman" w:hAnsi="Times New Roman"/>
          <w:sz w:val="18"/>
          <w:szCs w:val="18"/>
        </w:rPr>
      </w:pPr>
      <w:r w:rsidRPr="002F57E4">
        <w:rPr>
          <w:rFonts w:ascii="Times New Roman" w:hAnsi="Times New Roman"/>
          <w:sz w:val="18"/>
          <w:szCs w:val="18"/>
        </w:rPr>
        <w:t>Приложение 3</w:t>
      </w:r>
    </w:p>
    <w:p w:rsidR="006C556E" w:rsidRPr="002F57E4" w:rsidRDefault="006C556E" w:rsidP="00A050B6">
      <w:pPr>
        <w:shd w:val="clear" w:color="auto" w:fill="FFFFFF"/>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к Порядку </w:t>
      </w:r>
      <w:r w:rsidRPr="002F57E4">
        <w:rPr>
          <w:rFonts w:ascii="Times New Roman" w:hAnsi="Times New Roman"/>
          <w:sz w:val="18"/>
          <w:szCs w:val="18"/>
        </w:rPr>
        <w:t xml:space="preserve">предоставления </w:t>
      </w:r>
      <w:r w:rsidRPr="002F57E4">
        <w:rPr>
          <w:rFonts w:ascii="Times New Roman" w:hAnsi="Times New Roman"/>
          <w:bCs/>
          <w:sz w:val="18"/>
          <w:szCs w:val="18"/>
        </w:rPr>
        <w:t>из бюджета Трубчевского</w:t>
      </w:r>
    </w:p>
    <w:p w:rsidR="006C556E" w:rsidRPr="002F57E4" w:rsidRDefault="006C556E" w:rsidP="00A050B6">
      <w:pPr>
        <w:shd w:val="clear" w:color="auto" w:fill="FFFFFF"/>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 муниципального района Брянской области субсидий </w:t>
      </w:r>
    </w:p>
    <w:p w:rsidR="006C556E" w:rsidRPr="002F57E4" w:rsidRDefault="006C556E" w:rsidP="00A050B6">
      <w:pPr>
        <w:shd w:val="clear" w:color="auto" w:fill="FFFFFF"/>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на реализацию переданных полномочий по решению </w:t>
      </w:r>
    </w:p>
    <w:p w:rsidR="006C556E" w:rsidRPr="002F57E4" w:rsidRDefault="006C556E" w:rsidP="00A050B6">
      <w:pPr>
        <w:shd w:val="clear" w:color="auto" w:fill="FFFFFF"/>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отдельных вопросов местного значения поселений </w:t>
      </w:r>
    </w:p>
    <w:p w:rsidR="006C556E" w:rsidRPr="002F57E4" w:rsidRDefault="006C556E" w:rsidP="00A050B6">
      <w:pPr>
        <w:shd w:val="clear" w:color="auto" w:fill="FFFFFF"/>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в соответствии с заключенными соглашениями в сфере </w:t>
      </w:r>
    </w:p>
    <w:p w:rsidR="006C556E" w:rsidRPr="002F57E4" w:rsidRDefault="006C556E" w:rsidP="00A050B6">
      <w:pPr>
        <w:shd w:val="clear" w:color="auto" w:fill="FFFFFF"/>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дорожного хозяйства в отношении автомобильных </w:t>
      </w:r>
    </w:p>
    <w:p w:rsidR="006C556E" w:rsidRPr="002F57E4" w:rsidRDefault="006C556E" w:rsidP="00A050B6">
      <w:pPr>
        <w:shd w:val="clear" w:color="auto" w:fill="FFFFFF"/>
        <w:spacing w:after="0" w:line="240" w:lineRule="auto"/>
        <w:jc w:val="right"/>
        <w:rPr>
          <w:rFonts w:ascii="Times New Roman" w:hAnsi="Times New Roman"/>
          <w:bCs/>
          <w:sz w:val="18"/>
          <w:szCs w:val="18"/>
        </w:rPr>
      </w:pPr>
      <w:r w:rsidRPr="002F57E4">
        <w:rPr>
          <w:rFonts w:ascii="Times New Roman" w:hAnsi="Times New Roman"/>
          <w:bCs/>
          <w:sz w:val="18"/>
          <w:szCs w:val="18"/>
        </w:rPr>
        <w:t>дорог местного значения в границах населенных пунктов поселений</w:t>
      </w:r>
    </w:p>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Отчет</w:t>
      </w:r>
    </w:p>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 xml:space="preserve">о затратах (недополученных доходах), в связи с производством (реализацией) товаров, выполнением работ, оказанием услуг </w:t>
      </w:r>
    </w:p>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источником финансового обеспечения которых является Субсидия</w:t>
      </w:r>
    </w:p>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на "___" _____________ 20__ г.</w:t>
      </w:r>
    </w:p>
    <w:p w:rsidR="006C556E" w:rsidRPr="002F57E4" w:rsidRDefault="006C556E" w:rsidP="00A050B6">
      <w:pPr>
        <w:pStyle w:val="ConsPlusNormal"/>
        <w:jc w:val="center"/>
        <w:rPr>
          <w:rFonts w:ascii="Times New Roman" w:hAnsi="Times New Roman" w:cs="Times New Roman"/>
          <w:sz w:val="18"/>
          <w:szCs w:val="18"/>
        </w:rPr>
      </w:pPr>
    </w:p>
    <w:p w:rsidR="006C556E" w:rsidRPr="002F57E4" w:rsidRDefault="006C556E" w:rsidP="00A050B6">
      <w:pPr>
        <w:pStyle w:val="ConsPlusNormal"/>
        <w:jc w:val="both"/>
        <w:rPr>
          <w:rFonts w:ascii="Times New Roman" w:hAnsi="Times New Roman" w:cs="Times New Roman"/>
          <w:sz w:val="18"/>
          <w:szCs w:val="18"/>
        </w:rPr>
      </w:pPr>
      <w:r w:rsidRPr="002F57E4">
        <w:rPr>
          <w:rFonts w:ascii="Times New Roman" w:hAnsi="Times New Roman" w:cs="Times New Roman"/>
          <w:sz w:val="18"/>
          <w:szCs w:val="18"/>
        </w:rPr>
        <w:t>Наименование Получателя ___________________________________________</w:t>
      </w:r>
    </w:p>
    <w:p w:rsidR="006C556E" w:rsidRPr="002F57E4" w:rsidRDefault="006C556E" w:rsidP="00A050B6">
      <w:pPr>
        <w:pStyle w:val="ConsPlusNormal"/>
        <w:jc w:val="both"/>
        <w:rPr>
          <w:rFonts w:ascii="Times New Roman" w:hAnsi="Times New Roman" w:cs="Times New Roman"/>
          <w:sz w:val="18"/>
          <w:szCs w:val="18"/>
        </w:rPr>
      </w:pPr>
      <w:r w:rsidRPr="002F57E4">
        <w:rPr>
          <w:rFonts w:ascii="Times New Roman" w:hAnsi="Times New Roman" w:cs="Times New Roman"/>
          <w:sz w:val="18"/>
          <w:szCs w:val="18"/>
        </w:rPr>
        <w:t>Периодичность: квартальная, годовая</w:t>
      </w:r>
    </w:p>
    <w:p w:rsidR="006C556E" w:rsidRPr="002F57E4" w:rsidRDefault="006C556E" w:rsidP="00A050B6">
      <w:pPr>
        <w:pStyle w:val="ConsPlusNormal"/>
        <w:jc w:val="both"/>
        <w:rPr>
          <w:rFonts w:ascii="Times New Roman" w:hAnsi="Times New Roman" w:cs="Times New Roman"/>
          <w:sz w:val="18"/>
          <w:szCs w:val="18"/>
        </w:rPr>
      </w:pPr>
      <w:r w:rsidRPr="002F57E4">
        <w:rPr>
          <w:rFonts w:ascii="Times New Roman" w:hAnsi="Times New Roman" w:cs="Times New Roman"/>
          <w:sz w:val="18"/>
          <w:szCs w:val="18"/>
        </w:rPr>
        <w:t>Единица измерения: рубль (с точностью до второго десятичного знака)</w:t>
      </w:r>
    </w:p>
    <w:p w:rsidR="006C556E" w:rsidRPr="002F57E4" w:rsidRDefault="006C556E" w:rsidP="00A050B6">
      <w:pPr>
        <w:pStyle w:val="ConsPlusNormal"/>
        <w:ind w:firstLine="540"/>
        <w:jc w:val="both"/>
        <w:rPr>
          <w:rFonts w:ascii="Times New Roman" w:hAnsi="Times New Roman" w:cs="Times New Roman"/>
          <w:sz w:val="18"/>
          <w:szCs w:val="18"/>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482"/>
        <w:gridCol w:w="1853"/>
        <w:gridCol w:w="1853"/>
      </w:tblGrid>
      <w:tr w:rsidR="006C556E" w:rsidRPr="002F57E4" w:rsidTr="006C556E">
        <w:tc>
          <w:tcPr>
            <w:tcW w:w="5482" w:type="dxa"/>
            <w:vMerge w:val="restart"/>
            <w:tcBorders>
              <w:top w:val="single" w:sz="4" w:space="0" w:color="auto"/>
              <w:left w:val="single" w:sz="4" w:space="0" w:color="auto"/>
              <w:bottom w:val="single" w:sz="4" w:space="0" w:color="auto"/>
              <w:right w:val="single" w:sz="4" w:space="0" w:color="auto"/>
            </w:tcBorders>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Наименование показателя</w:t>
            </w:r>
          </w:p>
        </w:tc>
        <w:tc>
          <w:tcPr>
            <w:tcW w:w="3706" w:type="dxa"/>
            <w:gridSpan w:val="2"/>
            <w:tcBorders>
              <w:top w:val="single" w:sz="4" w:space="0" w:color="auto"/>
              <w:left w:val="single" w:sz="4" w:space="0" w:color="auto"/>
              <w:bottom w:val="single" w:sz="4" w:space="0" w:color="auto"/>
              <w:right w:val="single" w:sz="4" w:space="0" w:color="auto"/>
            </w:tcBorders>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Сумма</w:t>
            </w:r>
          </w:p>
        </w:tc>
      </w:tr>
      <w:tr w:rsidR="006C556E" w:rsidRPr="002F57E4" w:rsidTr="006C556E">
        <w:tc>
          <w:tcPr>
            <w:tcW w:w="5482" w:type="dxa"/>
            <w:vMerge/>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853" w:type="dxa"/>
            <w:tcBorders>
              <w:top w:val="single" w:sz="4" w:space="0" w:color="auto"/>
              <w:left w:val="single" w:sz="4" w:space="0" w:color="auto"/>
              <w:bottom w:val="single" w:sz="4" w:space="0" w:color="auto"/>
              <w:right w:val="single" w:sz="4" w:space="0" w:color="auto"/>
            </w:tcBorders>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отчетный период</w:t>
            </w:r>
          </w:p>
        </w:tc>
        <w:tc>
          <w:tcPr>
            <w:tcW w:w="1853" w:type="dxa"/>
            <w:tcBorders>
              <w:top w:val="single" w:sz="4" w:space="0" w:color="auto"/>
              <w:left w:val="single" w:sz="4" w:space="0" w:color="auto"/>
              <w:bottom w:val="single" w:sz="4" w:space="0" w:color="auto"/>
              <w:right w:val="single" w:sz="4" w:space="0" w:color="auto"/>
            </w:tcBorders>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нарастающим итогом с начала года</w:t>
            </w:r>
          </w:p>
        </w:tc>
      </w:tr>
      <w:tr w:rsidR="006C556E" w:rsidRPr="002F57E4" w:rsidTr="006C556E">
        <w:tc>
          <w:tcPr>
            <w:tcW w:w="5482" w:type="dxa"/>
            <w:tcBorders>
              <w:top w:val="single" w:sz="4" w:space="0" w:color="auto"/>
              <w:left w:val="single" w:sz="4" w:space="0" w:color="auto"/>
              <w:bottom w:val="single" w:sz="4" w:space="0" w:color="auto"/>
              <w:right w:val="single" w:sz="4" w:space="0" w:color="auto"/>
            </w:tcBorders>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1</w:t>
            </w:r>
          </w:p>
        </w:tc>
        <w:tc>
          <w:tcPr>
            <w:tcW w:w="1853" w:type="dxa"/>
            <w:tcBorders>
              <w:top w:val="single" w:sz="4" w:space="0" w:color="auto"/>
              <w:left w:val="single" w:sz="4" w:space="0" w:color="auto"/>
              <w:bottom w:val="single" w:sz="4" w:space="0" w:color="auto"/>
              <w:right w:val="single" w:sz="4" w:space="0" w:color="auto"/>
            </w:tcBorders>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3</w:t>
            </w:r>
          </w:p>
        </w:tc>
        <w:tc>
          <w:tcPr>
            <w:tcW w:w="1853" w:type="dxa"/>
            <w:tcBorders>
              <w:top w:val="single" w:sz="4" w:space="0" w:color="auto"/>
              <w:left w:val="single" w:sz="4" w:space="0" w:color="auto"/>
              <w:bottom w:val="single" w:sz="4" w:space="0" w:color="auto"/>
              <w:right w:val="single" w:sz="4" w:space="0" w:color="auto"/>
            </w:tcBorders>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4</w:t>
            </w:r>
          </w:p>
        </w:tc>
      </w:tr>
      <w:tr w:rsidR="006C556E" w:rsidRPr="002F57E4" w:rsidTr="006C556E">
        <w:tc>
          <w:tcPr>
            <w:tcW w:w="5482" w:type="dxa"/>
            <w:tcBorders>
              <w:top w:val="single" w:sz="4" w:space="0" w:color="auto"/>
              <w:left w:val="single" w:sz="4" w:space="0" w:color="auto"/>
              <w:bottom w:val="single" w:sz="4" w:space="0" w:color="auto"/>
              <w:right w:val="single" w:sz="4" w:space="0" w:color="auto"/>
            </w:tcBorders>
          </w:tcPr>
          <w:p w:rsidR="006C556E" w:rsidRPr="002F57E4" w:rsidRDefault="006C556E" w:rsidP="00A050B6">
            <w:pPr>
              <w:pStyle w:val="ConsPlusNormal"/>
              <w:rPr>
                <w:rFonts w:ascii="Times New Roman" w:hAnsi="Times New Roman" w:cs="Times New Roman"/>
                <w:sz w:val="18"/>
                <w:szCs w:val="18"/>
              </w:rPr>
            </w:pPr>
          </w:p>
        </w:tc>
        <w:tc>
          <w:tcPr>
            <w:tcW w:w="1853" w:type="dxa"/>
            <w:tcBorders>
              <w:top w:val="single" w:sz="4" w:space="0" w:color="auto"/>
              <w:left w:val="single" w:sz="4" w:space="0" w:color="auto"/>
              <w:bottom w:val="single" w:sz="4" w:space="0" w:color="auto"/>
              <w:right w:val="single" w:sz="4" w:space="0" w:color="auto"/>
            </w:tcBorders>
          </w:tcPr>
          <w:p w:rsidR="006C556E" w:rsidRPr="002F57E4" w:rsidRDefault="006C556E" w:rsidP="00A050B6">
            <w:pPr>
              <w:pStyle w:val="ConsPlusNormal"/>
              <w:rPr>
                <w:rFonts w:ascii="Times New Roman" w:hAnsi="Times New Roman" w:cs="Times New Roman"/>
                <w:sz w:val="18"/>
                <w:szCs w:val="18"/>
              </w:rPr>
            </w:pPr>
          </w:p>
        </w:tc>
        <w:tc>
          <w:tcPr>
            <w:tcW w:w="1853" w:type="dxa"/>
            <w:tcBorders>
              <w:top w:val="single" w:sz="4" w:space="0" w:color="auto"/>
              <w:left w:val="single" w:sz="4" w:space="0" w:color="auto"/>
              <w:bottom w:val="single" w:sz="4" w:space="0" w:color="auto"/>
              <w:right w:val="single" w:sz="4" w:space="0" w:color="auto"/>
            </w:tcBorders>
          </w:tcPr>
          <w:p w:rsidR="006C556E" w:rsidRPr="002F57E4" w:rsidRDefault="006C556E" w:rsidP="00A050B6">
            <w:pPr>
              <w:pStyle w:val="ConsPlusNormal"/>
              <w:rPr>
                <w:rFonts w:ascii="Times New Roman" w:hAnsi="Times New Roman" w:cs="Times New Roman"/>
                <w:sz w:val="18"/>
                <w:szCs w:val="18"/>
              </w:rPr>
            </w:pPr>
          </w:p>
        </w:tc>
      </w:tr>
    </w:tbl>
    <w:p w:rsidR="006C556E" w:rsidRPr="002F57E4" w:rsidRDefault="006C556E" w:rsidP="00A050B6">
      <w:pPr>
        <w:pStyle w:val="ConsPlusNormal"/>
        <w:ind w:firstLine="540"/>
        <w:jc w:val="both"/>
        <w:rPr>
          <w:rFonts w:ascii="Times New Roman" w:hAnsi="Times New Roman" w:cs="Times New Roman"/>
          <w:sz w:val="18"/>
          <w:szCs w:val="18"/>
        </w:rPr>
      </w:pP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Руководитель Получателя субсидии</w:t>
      </w:r>
    </w:p>
    <w:p w:rsidR="006C556E" w:rsidRPr="002F57E4" w:rsidRDefault="006C556E" w:rsidP="00A050B6">
      <w:pPr>
        <w:pStyle w:val="ConsPlusNonformat"/>
        <w:jc w:val="both"/>
        <w:rPr>
          <w:rFonts w:ascii="Times New Roman" w:hAnsi="Times New Roman" w:cs="Times New Roman"/>
          <w:sz w:val="18"/>
          <w:szCs w:val="18"/>
        </w:rPr>
      </w:pP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__________________________   _____________     ________________________</w:t>
      </w: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 xml:space="preserve">                        (</w:t>
      </w:r>
      <w:proofErr w:type="gramStart"/>
      <w:r w:rsidRPr="002F57E4">
        <w:rPr>
          <w:rFonts w:ascii="Times New Roman" w:hAnsi="Times New Roman" w:cs="Times New Roman"/>
          <w:sz w:val="18"/>
          <w:szCs w:val="18"/>
        </w:rPr>
        <w:t xml:space="preserve">должность)   </w:t>
      </w:r>
      <w:proofErr w:type="gramEnd"/>
      <w:r w:rsidRPr="002F57E4">
        <w:rPr>
          <w:rFonts w:ascii="Times New Roman" w:hAnsi="Times New Roman" w:cs="Times New Roman"/>
          <w:sz w:val="18"/>
          <w:szCs w:val="18"/>
        </w:rPr>
        <w:t xml:space="preserve">             (подпись)              (расшифровка подписи)</w:t>
      </w:r>
    </w:p>
    <w:p w:rsidR="006C556E" w:rsidRPr="002F57E4" w:rsidRDefault="006C556E" w:rsidP="00A050B6">
      <w:pPr>
        <w:pStyle w:val="ConsPlusNonformat"/>
        <w:jc w:val="both"/>
        <w:rPr>
          <w:rFonts w:ascii="Times New Roman" w:hAnsi="Times New Roman" w:cs="Times New Roman"/>
          <w:sz w:val="18"/>
          <w:szCs w:val="18"/>
        </w:rPr>
      </w:pP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 xml:space="preserve">Исполнитель </w:t>
      </w: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__________________________   _____________     ________________________</w:t>
      </w: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 xml:space="preserve">                        (</w:t>
      </w:r>
      <w:proofErr w:type="gramStart"/>
      <w:r w:rsidRPr="002F57E4">
        <w:rPr>
          <w:rFonts w:ascii="Times New Roman" w:hAnsi="Times New Roman" w:cs="Times New Roman"/>
          <w:sz w:val="18"/>
          <w:szCs w:val="18"/>
        </w:rPr>
        <w:t xml:space="preserve">должность)   </w:t>
      </w:r>
      <w:proofErr w:type="gramEnd"/>
      <w:r w:rsidRPr="002F57E4">
        <w:rPr>
          <w:rFonts w:ascii="Times New Roman" w:hAnsi="Times New Roman" w:cs="Times New Roman"/>
          <w:sz w:val="18"/>
          <w:szCs w:val="18"/>
        </w:rPr>
        <w:t xml:space="preserve">             (подпись)              (расшифровка подписи)</w:t>
      </w:r>
    </w:p>
    <w:p w:rsidR="006C556E" w:rsidRPr="002F57E4" w:rsidRDefault="006C556E" w:rsidP="00A050B6">
      <w:pPr>
        <w:pStyle w:val="ConsPlusNonformat"/>
        <w:jc w:val="both"/>
        <w:rPr>
          <w:rFonts w:ascii="Times New Roman" w:hAnsi="Times New Roman" w:cs="Times New Roman"/>
          <w:sz w:val="18"/>
          <w:szCs w:val="18"/>
        </w:rPr>
      </w:pP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"___" ________________ 20__ г.</w:t>
      </w:r>
    </w:p>
    <w:p w:rsidR="006C556E" w:rsidRPr="002F57E4" w:rsidRDefault="006C556E" w:rsidP="00A050B6">
      <w:pPr>
        <w:spacing w:after="0" w:line="240" w:lineRule="auto"/>
        <w:jc w:val="right"/>
        <w:rPr>
          <w:rFonts w:ascii="Times New Roman" w:hAnsi="Times New Roman"/>
          <w:sz w:val="18"/>
          <w:szCs w:val="18"/>
        </w:rPr>
      </w:pPr>
      <w:proofErr w:type="gramStart"/>
      <w:r w:rsidRPr="002F57E4">
        <w:rPr>
          <w:rFonts w:ascii="Times New Roman" w:hAnsi="Times New Roman"/>
          <w:sz w:val="18"/>
          <w:szCs w:val="18"/>
        </w:rPr>
        <w:t>Приложение  4</w:t>
      </w:r>
      <w:proofErr w:type="gramEnd"/>
    </w:p>
    <w:p w:rsidR="006C556E" w:rsidRPr="002F57E4" w:rsidRDefault="006C556E" w:rsidP="00A050B6">
      <w:pPr>
        <w:shd w:val="clear" w:color="auto" w:fill="FFFFFF"/>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к Порядку </w:t>
      </w:r>
      <w:r w:rsidRPr="002F57E4">
        <w:rPr>
          <w:rFonts w:ascii="Times New Roman" w:hAnsi="Times New Roman"/>
          <w:sz w:val="18"/>
          <w:szCs w:val="18"/>
        </w:rPr>
        <w:t xml:space="preserve">предоставления </w:t>
      </w:r>
      <w:r w:rsidRPr="002F57E4">
        <w:rPr>
          <w:rFonts w:ascii="Times New Roman" w:hAnsi="Times New Roman"/>
          <w:bCs/>
          <w:sz w:val="18"/>
          <w:szCs w:val="18"/>
        </w:rPr>
        <w:t>из бюджета Трубчевского</w:t>
      </w:r>
    </w:p>
    <w:p w:rsidR="006C556E" w:rsidRPr="002F57E4" w:rsidRDefault="006C556E" w:rsidP="00A050B6">
      <w:pPr>
        <w:shd w:val="clear" w:color="auto" w:fill="FFFFFF"/>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 муниципального района Брянской области субсидий </w:t>
      </w:r>
    </w:p>
    <w:p w:rsidR="006C556E" w:rsidRPr="002F57E4" w:rsidRDefault="006C556E" w:rsidP="00A050B6">
      <w:pPr>
        <w:shd w:val="clear" w:color="auto" w:fill="FFFFFF"/>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на реализацию переданных полномочий по решению </w:t>
      </w:r>
    </w:p>
    <w:p w:rsidR="006C556E" w:rsidRPr="002F57E4" w:rsidRDefault="006C556E" w:rsidP="00A050B6">
      <w:pPr>
        <w:shd w:val="clear" w:color="auto" w:fill="FFFFFF"/>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отдельных вопросов местного значения поселений </w:t>
      </w:r>
    </w:p>
    <w:p w:rsidR="006C556E" w:rsidRPr="002F57E4" w:rsidRDefault="006C556E" w:rsidP="00A050B6">
      <w:pPr>
        <w:shd w:val="clear" w:color="auto" w:fill="FFFFFF"/>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в соответствии с заключенными соглашениями в сфере </w:t>
      </w:r>
    </w:p>
    <w:p w:rsidR="006C556E" w:rsidRPr="002F57E4" w:rsidRDefault="006C556E" w:rsidP="00A050B6">
      <w:pPr>
        <w:shd w:val="clear" w:color="auto" w:fill="FFFFFF"/>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дорожного хозяйства в отношении автомобильных </w:t>
      </w:r>
    </w:p>
    <w:p w:rsidR="006C556E" w:rsidRPr="002F57E4" w:rsidRDefault="006C556E" w:rsidP="00A050B6">
      <w:pPr>
        <w:shd w:val="clear" w:color="auto" w:fill="FFFFFF"/>
        <w:spacing w:after="0" w:line="240" w:lineRule="auto"/>
        <w:jc w:val="right"/>
        <w:rPr>
          <w:rFonts w:ascii="Times New Roman" w:hAnsi="Times New Roman"/>
          <w:bCs/>
          <w:sz w:val="18"/>
          <w:szCs w:val="18"/>
        </w:rPr>
      </w:pPr>
      <w:r w:rsidRPr="002F57E4">
        <w:rPr>
          <w:rFonts w:ascii="Times New Roman" w:hAnsi="Times New Roman"/>
          <w:bCs/>
          <w:sz w:val="18"/>
          <w:szCs w:val="18"/>
        </w:rPr>
        <w:t>дорог местного значения в границах населенных пунктов поселений</w:t>
      </w:r>
    </w:p>
    <w:p w:rsidR="006C556E" w:rsidRPr="002F57E4" w:rsidRDefault="006C556E" w:rsidP="00A050B6">
      <w:pPr>
        <w:spacing w:after="0" w:line="240" w:lineRule="auto"/>
        <w:jc w:val="right"/>
        <w:rPr>
          <w:rFonts w:ascii="Times New Roman" w:hAnsi="Times New Roman"/>
          <w:sz w:val="18"/>
          <w:szCs w:val="18"/>
        </w:rPr>
      </w:pPr>
    </w:p>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Отчет</w:t>
      </w:r>
    </w:p>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 xml:space="preserve">об использовании субсидии </w:t>
      </w:r>
    </w:p>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на "___" _____________ 20__ г.</w:t>
      </w:r>
    </w:p>
    <w:p w:rsidR="006C556E" w:rsidRPr="002F57E4" w:rsidRDefault="006C556E" w:rsidP="00A050B6">
      <w:pPr>
        <w:pStyle w:val="ConsPlusNormal"/>
        <w:jc w:val="center"/>
        <w:rPr>
          <w:rFonts w:ascii="Times New Roman" w:hAnsi="Times New Roman" w:cs="Times New Roman"/>
          <w:sz w:val="18"/>
          <w:szCs w:val="18"/>
        </w:rPr>
      </w:pPr>
    </w:p>
    <w:p w:rsidR="006C556E" w:rsidRPr="002F57E4" w:rsidRDefault="006C556E" w:rsidP="00A050B6">
      <w:pPr>
        <w:pStyle w:val="ConsPlusNormal"/>
        <w:jc w:val="both"/>
        <w:rPr>
          <w:rFonts w:ascii="Times New Roman" w:hAnsi="Times New Roman" w:cs="Times New Roman"/>
          <w:sz w:val="18"/>
          <w:szCs w:val="18"/>
        </w:rPr>
      </w:pPr>
      <w:r w:rsidRPr="002F57E4">
        <w:rPr>
          <w:rFonts w:ascii="Times New Roman" w:hAnsi="Times New Roman" w:cs="Times New Roman"/>
          <w:sz w:val="18"/>
          <w:szCs w:val="18"/>
        </w:rPr>
        <w:t>Наименование Получателя ___________________________________________</w:t>
      </w:r>
    </w:p>
    <w:p w:rsidR="006C556E" w:rsidRPr="002F57E4" w:rsidRDefault="006C556E" w:rsidP="00A050B6">
      <w:pPr>
        <w:pStyle w:val="ConsPlusNormal"/>
        <w:jc w:val="both"/>
        <w:rPr>
          <w:rFonts w:ascii="Times New Roman" w:hAnsi="Times New Roman" w:cs="Times New Roman"/>
          <w:sz w:val="18"/>
          <w:szCs w:val="18"/>
        </w:rPr>
      </w:pPr>
      <w:r w:rsidRPr="002F57E4">
        <w:rPr>
          <w:rFonts w:ascii="Times New Roman" w:hAnsi="Times New Roman" w:cs="Times New Roman"/>
          <w:sz w:val="18"/>
          <w:szCs w:val="18"/>
        </w:rPr>
        <w:t>Периодичность: квартальная, годовая</w:t>
      </w:r>
    </w:p>
    <w:p w:rsidR="006C556E" w:rsidRPr="002F57E4" w:rsidRDefault="006C556E" w:rsidP="00A050B6">
      <w:pPr>
        <w:pStyle w:val="ConsPlusNormal"/>
        <w:jc w:val="both"/>
        <w:rPr>
          <w:rFonts w:ascii="Times New Roman" w:hAnsi="Times New Roman" w:cs="Times New Roman"/>
          <w:sz w:val="18"/>
          <w:szCs w:val="18"/>
        </w:rPr>
      </w:pPr>
      <w:r w:rsidRPr="002F57E4">
        <w:rPr>
          <w:rFonts w:ascii="Times New Roman" w:hAnsi="Times New Roman" w:cs="Times New Roman"/>
          <w:sz w:val="18"/>
          <w:szCs w:val="18"/>
        </w:rPr>
        <w:t>Единица измерения: рубль (с точностью до второго десятичного знака)</w:t>
      </w:r>
    </w:p>
    <w:p w:rsidR="006C556E" w:rsidRPr="002F57E4" w:rsidRDefault="006C556E" w:rsidP="00A050B6">
      <w:pPr>
        <w:pStyle w:val="ConsPlusNormal"/>
        <w:ind w:firstLine="540"/>
        <w:jc w:val="both"/>
        <w:rPr>
          <w:rFonts w:ascii="Times New Roman" w:hAnsi="Times New Roman" w:cs="Times New Roman"/>
          <w:sz w:val="18"/>
          <w:szCs w:val="18"/>
        </w:rPr>
      </w:pPr>
    </w:p>
    <w:p w:rsidR="006C556E" w:rsidRPr="002F57E4" w:rsidRDefault="006C556E" w:rsidP="00A050B6">
      <w:pPr>
        <w:pStyle w:val="ConsPlusNormal"/>
        <w:ind w:firstLine="540"/>
        <w:jc w:val="both"/>
        <w:rPr>
          <w:rFonts w:ascii="Times New Roman" w:hAnsi="Times New Roman" w:cs="Times New Roman"/>
          <w:sz w:val="18"/>
          <w:szCs w:val="1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87"/>
        <w:gridCol w:w="1868"/>
        <w:gridCol w:w="1868"/>
        <w:gridCol w:w="1433"/>
        <w:gridCol w:w="1433"/>
        <w:gridCol w:w="1216"/>
        <w:gridCol w:w="1216"/>
      </w:tblGrid>
      <w:tr w:rsidR="001348D6" w:rsidRPr="002F57E4" w:rsidTr="006C556E">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Наименование показателя</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Профинансировано за отчетный период</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Профинансировано нарастающим итогом с начала года</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Направлено на возмещение затрат (недополученных доходов)  за отчетный период</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Направлено на возмещение затрат (недополученных доходов)  нарастающим итогом с начала года</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Остаток за отчетный период</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Остаток нарастающим итогом с начала года</w:t>
            </w:r>
          </w:p>
        </w:tc>
      </w:tr>
      <w:tr w:rsidR="001348D6" w:rsidRPr="002F57E4" w:rsidTr="006C556E">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lastRenderedPageBreak/>
              <w:t>1</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2</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3</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4</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5</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6</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7</w:t>
            </w:r>
          </w:p>
        </w:tc>
      </w:tr>
      <w:tr w:rsidR="001348D6" w:rsidRPr="002F57E4" w:rsidTr="006C556E">
        <w:trPr>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6C556E" w:rsidRPr="002F57E4" w:rsidRDefault="006C556E" w:rsidP="00A050B6">
            <w:pPr>
              <w:pStyle w:val="ConsPlusNormal"/>
              <w:jc w:val="center"/>
              <w:rPr>
                <w:rFonts w:ascii="Times New Roman" w:hAnsi="Times New Roman" w:cs="Times New Roman"/>
                <w:sz w:val="18"/>
                <w:szCs w:val="18"/>
              </w:rPr>
            </w:pPr>
          </w:p>
        </w:tc>
        <w:tc>
          <w:tcPr>
            <w:tcW w:w="0" w:type="auto"/>
            <w:tcBorders>
              <w:top w:val="single" w:sz="4" w:space="0" w:color="000000"/>
              <w:left w:val="single" w:sz="4" w:space="0" w:color="000000"/>
              <w:bottom w:val="single" w:sz="4" w:space="0" w:color="000000"/>
              <w:right w:val="single" w:sz="4" w:space="0" w:color="000000"/>
            </w:tcBorders>
            <w:vAlign w:val="center"/>
          </w:tcPr>
          <w:p w:rsidR="006C556E" w:rsidRPr="002F57E4" w:rsidRDefault="006C556E" w:rsidP="00A050B6">
            <w:pPr>
              <w:pStyle w:val="ConsPlusNormal"/>
              <w:jc w:val="center"/>
              <w:rPr>
                <w:rFonts w:ascii="Times New Roman" w:hAnsi="Times New Roman" w:cs="Times New Roman"/>
                <w:sz w:val="18"/>
                <w:szCs w:val="18"/>
              </w:rPr>
            </w:pPr>
          </w:p>
        </w:tc>
        <w:tc>
          <w:tcPr>
            <w:tcW w:w="0" w:type="auto"/>
            <w:tcBorders>
              <w:top w:val="single" w:sz="4" w:space="0" w:color="000000"/>
              <w:left w:val="single" w:sz="4" w:space="0" w:color="000000"/>
              <w:bottom w:val="single" w:sz="4" w:space="0" w:color="000000"/>
              <w:right w:val="single" w:sz="4" w:space="0" w:color="000000"/>
            </w:tcBorders>
            <w:vAlign w:val="center"/>
          </w:tcPr>
          <w:p w:rsidR="006C556E" w:rsidRPr="002F57E4" w:rsidRDefault="006C556E" w:rsidP="00A050B6">
            <w:pPr>
              <w:pStyle w:val="ConsPlusNormal"/>
              <w:jc w:val="center"/>
              <w:rPr>
                <w:rFonts w:ascii="Times New Roman" w:hAnsi="Times New Roman" w:cs="Times New Roman"/>
                <w:sz w:val="18"/>
                <w:szCs w:val="18"/>
              </w:rPr>
            </w:pPr>
          </w:p>
        </w:tc>
        <w:tc>
          <w:tcPr>
            <w:tcW w:w="0" w:type="auto"/>
            <w:tcBorders>
              <w:top w:val="single" w:sz="4" w:space="0" w:color="000000"/>
              <w:left w:val="single" w:sz="4" w:space="0" w:color="000000"/>
              <w:bottom w:val="single" w:sz="4" w:space="0" w:color="000000"/>
              <w:right w:val="single" w:sz="4" w:space="0" w:color="000000"/>
            </w:tcBorders>
            <w:vAlign w:val="center"/>
          </w:tcPr>
          <w:p w:rsidR="006C556E" w:rsidRPr="002F57E4" w:rsidRDefault="006C556E" w:rsidP="00A050B6">
            <w:pPr>
              <w:pStyle w:val="ConsPlusNormal"/>
              <w:jc w:val="center"/>
              <w:rPr>
                <w:rFonts w:ascii="Times New Roman" w:hAnsi="Times New Roman" w:cs="Times New Roman"/>
                <w:sz w:val="18"/>
                <w:szCs w:val="18"/>
              </w:rPr>
            </w:pPr>
          </w:p>
        </w:tc>
        <w:tc>
          <w:tcPr>
            <w:tcW w:w="0" w:type="auto"/>
            <w:tcBorders>
              <w:top w:val="single" w:sz="4" w:space="0" w:color="000000"/>
              <w:left w:val="single" w:sz="4" w:space="0" w:color="000000"/>
              <w:bottom w:val="single" w:sz="4" w:space="0" w:color="000000"/>
              <w:right w:val="single" w:sz="4" w:space="0" w:color="000000"/>
            </w:tcBorders>
            <w:vAlign w:val="center"/>
          </w:tcPr>
          <w:p w:rsidR="006C556E" w:rsidRPr="002F57E4" w:rsidRDefault="006C556E" w:rsidP="00A050B6">
            <w:pPr>
              <w:pStyle w:val="ConsPlusNormal"/>
              <w:jc w:val="center"/>
              <w:rPr>
                <w:rFonts w:ascii="Times New Roman" w:hAnsi="Times New Roman" w:cs="Times New Roman"/>
                <w:sz w:val="18"/>
                <w:szCs w:val="18"/>
              </w:rPr>
            </w:pPr>
          </w:p>
        </w:tc>
        <w:tc>
          <w:tcPr>
            <w:tcW w:w="0" w:type="auto"/>
            <w:tcBorders>
              <w:top w:val="single" w:sz="4" w:space="0" w:color="000000"/>
              <w:left w:val="single" w:sz="4" w:space="0" w:color="000000"/>
              <w:bottom w:val="single" w:sz="4" w:space="0" w:color="000000"/>
              <w:right w:val="single" w:sz="4" w:space="0" w:color="000000"/>
            </w:tcBorders>
            <w:vAlign w:val="center"/>
          </w:tcPr>
          <w:p w:rsidR="006C556E" w:rsidRPr="002F57E4" w:rsidRDefault="006C556E" w:rsidP="00A050B6">
            <w:pPr>
              <w:pStyle w:val="ConsPlusNormal"/>
              <w:jc w:val="center"/>
              <w:rPr>
                <w:rFonts w:ascii="Times New Roman" w:hAnsi="Times New Roman" w:cs="Times New Roman"/>
                <w:sz w:val="18"/>
                <w:szCs w:val="18"/>
              </w:rPr>
            </w:pPr>
          </w:p>
        </w:tc>
        <w:tc>
          <w:tcPr>
            <w:tcW w:w="0" w:type="auto"/>
            <w:tcBorders>
              <w:top w:val="single" w:sz="4" w:space="0" w:color="000000"/>
              <w:left w:val="single" w:sz="4" w:space="0" w:color="000000"/>
              <w:bottom w:val="single" w:sz="4" w:space="0" w:color="000000"/>
              <w:right w:val="single" w:sz="4" w:space="0" w:color="000000"/>
            </w:tcBorders>
            <w:vAlign w:val="center"/>
          </w:tcPr>
          <w:p w:rsidR="006C556E" w:rsidRPr="002F57E4" w:rsidRDefault="006C556E" w:rsidP="00A050B6">
            <w:pPr>
              <w:pStyle w:val="ConsPlusNormal"/>
              <w:jc w:val="center"/>
              <w:rPr>
                <w:rFonts w:ascii="Times New Roman" w:hAnsi="Times New Roman" w:cs="Times New Roman"/>
                <w:sz w:val="18"/>
                <w:szCs w:val="18"/>
              </w:rPr>
            </w:pPr>
          </w:p>
        </w:tc>
      </w:tr>
    </w:tbl>
    <w:p w:rsidR="006C556E" w:rsidRPr="002F57E4" w:rsidRDefault="006C556E" w:rsidP="00A050B6">
      <w:pPr>
        <w:pStyle w:val="ConsPlusNormal"/>
        <w:ind w:firstLine="540"/>
        <w:jc w:val="both"/>
        <w:rPr>
          <w:rFonts w:ascii="Times New Roman" w:hAnsi="Times New Roman" w:cs="Times New Roman"/>
          <w:sz w:val="18"/>
          <w:szCs w:val="18"/>
        </w:rPr>
      </w:pPr>
    </w:p>
    <w:p w:rsidR="006C556E" w:rsidRPr="002F57E4" w:rsidRDefault="006C556E" w:rsidP="00A050B6">
      <w:pPr>
        <w:pStyle w:val="ConsPlusNormal"/>
        <w:ind w:firstLine="540"/>
        <w:jc w:val="both"/>
        <w:rPr>
          <w:rFonts w:ascii="Times New Roman" w:hAnsi="Times New Roman" w:cs="Times New Roman"/>
          <w:sz w:val="18"/>
          <w:szCs w:val="18"/>
        </w:rPr>
      </w:pP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Руководитель Получателя субсидии</w:t>
      </w:r>
    </w:p>
    <w:p w:rsidR="006C556E" w:rsidRPr="002F57E4" w:rsidRDefault="006C556E" w:rsidP="00A050B6">
      <w:pPr>
        <w:pStyle w:val="ConsPlusNonformat"/>
        <w:jc w:val="both"/>
        <w:rPr>
          <w:rFonts w:ascii="Times New Roman" w:hAnsi="Times New Roman" w:cs="Times New Roman"/>
          <w:sz w:val="18"/>
          <w:szCs w:val="18"/>
        </w:rPr>
      </w:pP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__________________________   _____________     ________________________</w:t>
      </w: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 xml:space="preserve">                        (</w:t>
      </w:r>
      <w:proofErr w:type="gramStart"/>
      <w:r w:rsidRPr="002F57E4">
        <w:rPr>
          <w:rFonts w:ascii="Times New Roman" w:hAnsi="Times New Roman" w:cs="Times New Roman"/>
          <w:sz w:val="18"/>
          <w:szCs w:val="18"/>
        </w:rPr>
        <w:t xml:space="preserve">должность)   </w:t>
      </w:r>
      <w:proofErr w:type="gramEnd"/>
      <w:r w:rsidRPr="002F57E4">
        <w:rPr>
          <w:rFonts w:ascii="Times New Roman" w:hAnsi="Times New Roman" w:cs="Times New Roman"/>
          <w:sz w:val="18"/>
          <w:szCs w:val="18"/>
        </w:rPr>
        <w:t xml:space="preserve">             (подпись)              (расшифровка подписи)</w:t>
      </w:r>
    </w:p>
    <w:p w:rsidR="006C556E" w:rsidRPr="002F57E4" w:rsidRDefault="006C556E" w:rsidP="00A050B6">
      <w:pPr>
        <w:pStyle w:val="ConsPlusNonformat"/>
        <w:jc w:val="both"/>
        <w:rPr>
          <w:rFonts w:ascii="Times New Roman" w:hAnsi="Times New Roman" w:cs="Times New Roman"/>
          <w:sz w:val="18"/>
          <w:szCs w:val="18"/>
        </w:rPr>
      </w:pP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 xml:space="preserve">Исполнитель </w:t>
      </w: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__________________________   _____________     ________________________</w:t>
      </w: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 xml:space="preserve">                        (</w:t>
      </w:r>
      <w:proofErr w:type="gramStart"/>
      <w:r w:rsidRPr="002F57E4">
        <w:rPr>
          <w:rFonts w:ascii="Times New Roman" w:hAnsi="Times New Roman" w:cs="Times New Roman"/>
          <w:sz w:val="18"/>
          <w:szCs w:val="18"/>
        </w:rPr>
        <w:t xml:space="preserve">должность)   </w:t>
      </w:r>
      <w:proofErr w:type="gramEnd"/>
      <w:r w:rsidRPr="002F57E4">
        <w:rPr>
          <w:rFonts w:ascii="Times New Roman" w:hAnsi="Times New Roman" w:cs="Times New Roman"/>
          <w:sz w:val="18"/>
          <w:szCs w:val="18"/>
        </w:rPr>
        <w:t xml:space="preserve">             (подпись)              (расшифровка подписи)</w:t>
      </w:r>
    </w:p>
    <w:p w:rsidR="006C556E" w:rsidRPr="002F57E4" w:rsidRDefault="006C556E" w:rsidP="00A050B6">
      <w:pPr>
        <w:pStyle w:val="ConsPlusNonformat"/>
        <w:jc w:val="both"/>
        <w:rPr>
          <w:rFonts w:ascii="Times New Roman" w:hAnsi="Times New Roman" w:cs="Times New Roman"/>
          <w:sz w:val="18"/>
          <w:szCs w:val="18"/>
        </w:rPr>
      </w:pPr>
    </w:p>
    <w:p w:rsidR="006C556E" w:rsidRPr="002F57E4" w:rsidRDefault="006C556E" w:rsidP="00681E12">
      <w:pPr>
        <w:pStyle w:val="ConsPlusNonformat"/>
        <w:jc w:val="both"/>
        <w:rPr>
          <w:spacing w:val="2"/>
          <w:sz w:val="18"/>
          <w:szCs w:val="18"/>
        </w:rPr>
      </w:pPr>
      <w:r w:rsidRPr="002F57E4">
        <w:rPr>
          <w:rFonts w:ascii="Times New Roman" w:hAnsi="Times New Roman" w:cs="Times New Roman"/>
          <w:sz w:val="18"/>
          <w:szCs w:val="18"/>
        </w:rPr>
        <w:t>"___" ________________ 20__ г.</w:t>
      </w:r>
      <w:r w:rsidR="00681E12" w:rsidRPr="002F57E4">
        <w:rPr>
          <w:spacing w:val="2"/>
          <w:sz w:val="18"/>
          <w:szCs w:val="18"/>
        </w:rPr>
        <w:t xml:space="preserve"> </w:t>
      </w:r>
    </w:p>
    <w:p w:rsidR="006C556E" w:rsidRPr="002F57E4" w:rsidRDefault="006C556E" w:rsidP="00A050B6">
      <w:pPr>
        <w:spacing w:after="0" w:line="240" w:lineRule="auto"/>
        <w:jc w:val="right"/>
        <w:rPr>
          <w:rFonts w:ascii="Times New Roman" w:hAnsi="Times New Roman"/>
          <w:sz w:val="18"/>
          <w:szCs w:val="18"/>
        </w:rPr>
      </w:pPr>
      <w:proofErr w:type="gramStart"/>
      <w:r w:rsidRPr="002F57E4">
        <w:rPr>
          <w:rFonts w:ascii="Times New Roman" w:hAnsi="Times New Roman"/>
          <w:sz w:val="18"/>
          <w:szCs w:val="18"/>
        </w:rPr>
        <w:t>Приложение  5</w:t>
      </w:r>
      <w:proofErr w:type="gramEnd"/>
    </w:p>
    <w:p w:rsidR="006C556E" w:rsidRPr="002F57E4" w:rsidRDefault="006C556E" w:rsidP="00A050B6">
      <w:pPr>
        <w:shd w:val="clear" w:color="auto" w:fill="FFFFFF"/>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к Порядку </w:t>
      </w:r>
      <w:r w:rsidRPr="002F57E4">
        <w:rPr>
          <w:rFonts w:ascii="Times New Roman" w:hAnsi="Times New Roman"/>
          <w:sz w:val="18"/>
          <w:szCs w:val="18"/>
        </w:rPr>
        <w:t xml:space="preserve">предоставления </w:t>
      </w:r>
      <w:r w:rsidRPr="002F57E4">
        <w:rPr>
          <w:rFonts w:ascii="Times New Roman" w:hAnsi="Times New Roman"/>
          <w:bCs/>
          <w:sz w:val="18"/>
          <w:szCs w:val="18"/>
        </w:rPr>
        <w:t>из бюджета Трубчевского</w:t>
      </w:r>
    </w:p>
    <w:p w:rsidR="006C556E" w:rsidRPr="002F57E4" w:rsidRDefault="006C556E" w:rsidP="00A050B6">
      <w:pPr>
        <w:shd w:val="clear" w:color="auto" w:fill="FFFFFF"/>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 муниципального района Брянской области субсидий </w:t>
      </w:r>
    </w:p>
    <w:p w:rsidR="006C556E" w:rsidRPr="002F57E4" w:rsidRDefault="006C556E" w:rsidP="00A050B6">
      <w:pPr>
        <w:shd w:val="clear" w:color="auto" w:fill="FFFFFF"/>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на реализацию переданных полномочий по решению </w:t>
      </w:r>
    </w:p>
    <w:p w:rsidR="006C556E" w:rsidRPr="002F57E4" w:rsidRDefault="006C556E" w:rsidP="00A050B6">
      <w:pPr>
        <w:shd w:val="clear" w:color="auto" w:fill="FFFFFF"/>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отдельных вопросов местного значения поселений </w:t>
      </w:r>
    </w:p>
    <w:p w:rsidR="006C556E" w:rsidRPr="002F57E4" w:rsidRDefault="006C556E" w:rsidP="00A050B6">
      <w:pPr>
        <w:shd w:val="clear" w:color="auto" w:fill="FFFFFF"/>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в соответствии с заключенными соглашениями в сфере </w:t>
      </w:r>
    </w:p>
    <w:p w:rsidR="006C556E" w:rsidRPr="002F57E4" w:rsidRDefault="006C556E" w:rsidP="00A050B6">
      <w:pPr>
        <w:shd w:val="clear" w:color="auto" w:fill="FFFFFF"/>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дорожного хозяйства в отношении автомобильных </w:t>
      </w:r>
    </w:p>
    <w:p w:rsidR="006C556E" w:rsidRPr="002F57E4" w:rsidRDefault="006C556E" w:rsidP="00A050B6">
      <w:pPr>
        <w:shd w:val="clear" w:color="auto" w:fill="FFFFFF"/>
        <w:spacing w:after="0" w:line="240" w:lineRule="auto"/>
        <w:jc w:val="right"/>
        <w:rPr>
          <w:rFonts w:ascii="Times New Roman" w:hAnsi="Times New Roman"/>
          <w:bCs/>
          <w:sz w:val="18"/>
          <w:szCs w:val="18"/>
        </w:rPr>
      </w:pPr>
      <w:r w:rsidRPr="002F57E4">
        <w:rPr>
          <w:rFonts w:ascii="Times New Roman" w:hAnsi="Times New Roman"/>
          <w:bCs/>
          <w:sz w:val="18"/>
          <w:szCs w:val="18"/>
        </w:rPr>
        <w:t>дорог местного значения в границах населенных пунктов поселений</w:t>
      </w:r>
    </w:p>
    <w:p w:rsidR="006C556E" w:rsidRPr="002F57E4" w:rsidRDefault="006C556E" w:rsidP="00A050B6">
      <w:pPr>
        <w:spacing w:after="0" w:line="240" w:lineRule="auto"/>
        <w:jc w:val="right"/>
        <w:rPr>
          <w:rFonts w:ascii="Times New Roman" w:hAnsi="Times New Roman"/>
          <w:sz w:val="18"/>
          <w:szCs w:val="18"/>
        </w:rPr>
      </w:pPr>
    </w:p>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Отчет</w:t>
      </w:r>
    </w:p>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об объёмах выполненных работ</w:t>
      </w:r>
    </w:p>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на «___</w:t>
      </w:r>
      <w:proofErr w:type="gramStart"/>
      <w:r w:rsidRPr="002F57E4">
        <w:rPr>
          <w:rFonts w:ascii="Times New Roman" w:hAnsi="Times New Roman" w:cs="Times New Roman"/>
          <w:sz w:val="18"/>
          <w:szCs w:val="18"/>
        </w:rPr>
        <w:t>_»_</w:t>
      </w:r>
      <w:proofErr w:type="gramEnd"/>
      <w:r w:rsidRPr="002F57E4">
        <w:rPr>
          <w:rFonts w:ascii="Times New Roman" w:hAnsi="Times New Roman" w:cs="Times New Roman"/>
          <w:sz w:val="18"/>
          <w:szCs w:val="18"/>
        </w:rPr>
        <w:t>___________20__ г.</w:t>
      </w:r>
    </w:p>
    <w:p w:rsidR="006C556E" w:rsidRPr="002F57E4" w:rsidRDefault="006C556E" w:rsidP="00A050B6">
      <w:pPr>
        <w:pStyle w:val="ConsPlusNormal"/>
        <w:jc w:val="center"/>
        <w:rPr>
          <w:rFonts w:ascii="Times New Roman" w:hAnsi="Times New Roman" w:cs="Times New Roman"/>
          <w:sz w:val="18"/>
          <w:szCs w:val="18"/>
        </w:rPr>
      </w:pPr>
    </w:p>
    <w:p w:rsidR="006C556E" w:rsidRPr="002F57E4" w:rsidRDefault="006C556E" w:rsidP="00A050B6">
      <w:pPr>
        <w:pStyle w:val="ConsPlusNormal"/>
        <w:jc w:val="both"/>
        <w:rPr>
          <w:rFonts w:ascii="Times New Roman" w:hAnsi="Times New Roman" w:cs="Times New Roman"/>
          <w:sz w:val="18"/>
          <w:szCs w:val="18"/>
        </w:rPr>
      </w:pPr>
      <w:r w:rsidRPr="002F57E4">
        <w:rPr>
          <w:rFonts w:ascii="Times New Roman" w:hAnsi="Times New Roman" w:cs="Times New Roman"/>
          <w:sz w:val="18"/>
          <w:szCs w:val="18"/>
        </w:rPr>
        <w:t xml:space="preserve">Наименование </w:t>
      </w:r>
      <w:proofErr w:type="gramStart"/>
      <w:r w:rsidRPr="002F57E4">
        <w:rPr>
          <w:rFonts w:ascii="Times New Roman" w:hAnsi="Times New Roman" w:cs="Times New Roman"/>
          <w:sz w:val="18"/>
          <w:szCs w:val="18"/>
        </w:rPr>
        <w:t>Получателя:_</w:t>
      </w:r>
      <w:proofErr w:type="gramEnd"/>
      <w:r w:rsidRPr="002F57E4">
        <w:rPr>
          <w:rFonts w:ascii="Times New Roman" w:hAnsi="Times New Roman" w:cs="Times New Roman"/>
          <w:sz w:val="18"/>
          <w:szCs w:val="18"/>
        </w:rPr>
        <w:t>__________________________________________</w:t>
      </w:r>
    </w:p>
    <w:p w:rsidR="006C556E" w:rsidRPr="002F57E4" w:rsidRDefault="006C556E" w:rsidP="00A050B6">
      <w:pPr>
        <w:pStyle w:val="ConsPlusNormal"/>
        <w:jc w:val="both"/>
        <w:rPr>
          <w:rFonts w:ascii="Times New Roman" w:hAnsi="Times New Roman" w:cs="Times New Roman"/>
          <w:sz w:val="18"/>
          <w:szCs w:val="18"/>
        </w:rPr>
      </w:pPr>
      <w:r w:rsidRPr="002F57E4">
        <w:rPr>
          <w:rFonts w:ascii="Times New Roman" w:hAnsi="Times New Roman" w:cs="Times New Roman"/>
          <w:sz w:val="18"/>
          <w:szCs w:val="18"/>
        </w:rPr>
        <w:t>Периодичность: ежемесячный, квартальный, годовой ____________________</w:t>
      </w:r>
    </w:p>
    <w:p w:rsidR="006C556E" w:rsidRPr="002F57E4" w:rsidRDefault="006C556E" w:rsidP="00A050B6">
      <w:pPr>
        <w:pStyle w:val="ConsPlusNormal"/>
        <w:jc w:val="both"/>
        <w:rPr>
          <w:rFonts w:ascii="Times New Roman" w:hAnsi="Times New Roman" w:cs="Times New Roman"/>
          <w:sz w:val="18"/>
          <w:szCs w:val="18"/>
        </w:rPr>
      </w:pPr>
      <w:r w:rsidRPr="002F57E4">
        <w:rPr>
          <w:rFonts w:ascii="Times New Roman" w:hAnsi="Times New Roman" w:cs="Times New Roman"/>
          <w:sz w:val="18"/>
          <w:szCs w:val="18"/>
        </w:rPr>
        <w:t>Наименования мероприятия возмещения затрат (недополученных доходов):</w:t>
      </w:r>
    </w:p>
    <w:p w:rsidR="006C556E" w:rsidRPr="002F57E4" w:rsidRDefault="006C556E" w:rsidP="00A050B6">
      <w:pPr>
        <w:pStyle w:val="ConsPlusNormal"/>
        <w:ind w:firstLine="540"/>
        <w:jc w:val="both"/>
        <w:rPr>
          <w:rFonts w:ascii="Times New Roman" w:hAnsi="Times New Roman" w:cs="Times New Roman"/>
          <w:sz w:val="18"/>
          <w:szCs w:val="18"/>
        </w:rPr>
      </w:pPr>
    </w:p>
    <w:tbl>
      <w:tblPr>
        <w:tblW w:w="5000" w:type="pct"/>
        <w:jc w:val="center"/>
        <w:tblLook w:val="04A0" w:firstRow="1" w:lastRow="0" w:firstColumn="1" w:lastColumn="0" w:noHBand="0" w:noVBand="1"/>
      </w:tblPr>
      <w:tblGrid>
        <w:gridCol w:w="1108"/>
        <w:gridCol w:w="3863"/>
        <w:gridCol w:w="1603"/>
        <w:gridCol w:w="2043"/>
        <w:gridCol w:w="2004"/>
      </w:tblGrid>
      <w:tr w:rsidR="002F57E4" w:rsidRPr="002F57E4" w:rsidTr="006C556E">
        <w:trPr>
          <w:trHeight w:val="451"/>
          <w:jc w:val="center"/>
        </w:trPr>
        <w:tc>
          <w:tcPr>
            <w:tcW w:w="355" w:type="pct"/>
            <w:vMerge w:val="restart"/>
            <w:tcBorders>
              <w:top w:val="single" w:sz="4" w:space="0" w:color="000000"/>
              <w:left w:val="single" w:sz="4" w:space="0" w:color="000000"/>
              <w:bottom w:val="single" w:sz="4" w:space="0" w:color="000000"/>
              <w:right w:val="single" w:sz="4" w:space="0" w:color="000000"/>
            </w:tcBorders>
            <w:hideMark/>
          </w:tcPr>
          <w:p w:rsidR="006C556E" w:rsidRPr="002F57E4" w:rsidRDefault="006C556E" w:rsidP="00A050B6">
            <w:pPr>
              <w:pStyle w:val="ConsPlusNormal"/>
              <w:jc w:val="both"/>
              <w:rPr>
                <w:rFonts w:ascii="Times New Roman" w:hAnsi="Times New Roman" w:cs="Times New Roman"/>
                <w:sz w:val="18"/>
                <w:szCs w:val="18"/>
              </w:rPr>
            </w:pPr>
            <w:r w:rsidRPr="002F57E4">
              <w:rPr>
                <w:rFonts w:ascii="Times New Roman" w:hAnsi="Times New Roman" w:cs="Times New Roman"/>
                <w:sz w:val="18"/>
                <w:szCs w:val="18"/>
              </w:rPr>
              <w:t>№</w:t>
            </w:r>
          </w:p>
        </w:tc>
        <w:tc>
          <w:tcPr>
            <w:tcW w:w="1890" w:type="pct"/>
            <w:vMerge w:val="restart"/>
            <w:tcBorders>
              <w:top w:val="single" w:sz="4" w:space="0" w:color="000000"/>
              <w:left w:val="single" w:sz="4" w:space="0" w:color="000000"/>
              <w:bottom w:val="single" w:sz="4" w:space="0" w:color="000000"/>
              <w:right w:val="single" w:sz="4" w:space="0" w:color="000000"/>
            </w:tcBorders>
            <w:hideMark/>
          </w:tcPr>
          <w:p w:rsidR="006C556E" w:rsidRPr="002F57E4" w:rsidRDefault="006C556E" w:rsidP="00A050B6">
            <w:pPr>
              <w:pStyle w:val="ConsPlusNormal"/>
              <w:jc w:val="center"/>
              <w:rPr>
                <w:rFonts w:ascii="Times New Roman" w:hAnsi="Times New Roman" w:cs="Times New Roman"/>
                <w:sz w:val="18"/>
                <w:szCs w:val="18"/>
                <w:lang w:val="en-US"/>
              </w:rPr>
            </w:pPr>
            <w:r w:rsidRPr="002F57E4">
              <w:rPr>
                <w:rFonts w:ascii="Times New Roman" w:hAnsi="Times New Roman" w:cs="Times New Roman"/>
                <w:sz w:val="18"/>
                <w:szCs w:val="18"/>
              </w:rPr>
              <w:t>Вид работ</w:t>
            </w:r>
          </w:p>
        </w:tc>
        <w:tc>
          <w:tcPr>
            <w:tcW w:w="739" w:type="pct"/>
            <w:vMerge w:val="restart"/>
            <w:tcBorders>
              <w:top w:val="single" w:sz="4" w:space="0" w:color="000000"/>
              <w:left w:val="single" w:sz="4" w:space="0" w:color="000000"/>
              <w:bottom w:val="single" w:sz="4" w:space="0" w:color="000000"/>
              <w:right w:val="single" w:sz="4" w:space="0" w:color="000000"/>
            </w:tcBorders>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Единица измерения</w:t>
            </w:r>
          </w:p>
        </w:tc>
        <w:tc>
          <w:tcPr>
            <w:tcW w:w="2016" w:type="pct"/>
            <w:gridSpan w:val="2"/>
            <w:tcBorders>
              <w:top w:val="single" w:sz="4" w:space="0" w:color="000000"/>
              <w:left w:val="single" w:sz="4" w:space="0" w:color="000000"/>
              <w:bottom w:val="single" w:sz="4" w:space="0" w:color="000000"/>
              <w:right w:val="single" w:sz="4" w:space="0" w:color="000000"/>
            </w:tcBorders>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Объём выполненных работ</w:t>
            </w:r>
          </w:p>
        </w:tc>
      </w:tr>
      <w:tr w:rsidR="002F57E4" w:rsidRPr="002F57E4" w:rsidTr="006C556E">
        <w:trPr>
          <w:trHeight w:val="389"/>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C556E" w:rsidRPr="002F57E4" w:rsidRDefault="006C556E" w:rsidP="00A050B6">
            <w:pPr>
              <w:spacing w:after="0" w:line="240" w:lineRule="auto"/>
              <w:rPr>
                <w:rFonts w:ascii="Times New Roman" w:hAnsi="Times New Roman"/>
                <w:sz w:val="18"/>
                <w:szCs w:val="18"/>
                <w:lang w:val="en-U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033" w:type="pct"/>
            <w:tcBorders>
              <w:top w:val="single" w:sz="4" w:space="0" w:color="000000"/>
              <w:left w:val="single" w:sz="4" w:space="0" w:color="000000"/>
              <w:bottom w:val="single" w:sz="4" w:space="0" w:color="000000"/>
              <w:right w:val="single" w:sz="4" w:space="0" w:color="000000"/>
            </w:tcBorders>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за отчетный период</w:t>
            </w:r>
          </w:p>
        </w:tc>
        <w:tc>
          <w:tcPr>
            <w:tcW w:w="983" w:type="pct"/>
            <w:tcBorders>
              <w:top w:val="single" w:sz="4" w:space="0" w:color="000000"/>
              <w:left w:val="single" w:sz="4" w:space="0" w:color="000000"/>
              <w:bottom w:val="single" w:sz="4" w:space="0" w:color="000000"/>
              <w:right w:val="single" w:sz="4" w:space="0" w:color="000000"/>
            </w:tcBorders>
            <w:hideMark/>
          </w:tcPr>
          <w:p w:rsidR="006C556E" w:rsidRPr="002F57E4" w:rsidRDefault="006C556E" w:rsidP="00A050B6">
            <w:pPr>
              <w:pStyle w:val="ConsPlusNormal"/>
              <w:jc w:val="center"/>
              <w:rPr>
                <w:rFonts w:ascii="Times New Roman" w:hAnsi="Times New Roman" w:cs="Times New Roman"/>
                <w:sz w:val="18"/>
                <w:szCs w:val="18"/>
              </w:rPr>
            </w:pPr>
            <w:r w:rsidRPr="002F57E4">
              <w:rPr>
                <w:rFonts w:ascii="Times New Roman" w:hAnsi="Times New Roman" w:cs="Times New Roman"/>
                <w:sz w:val="18"/>
                <w:szCs w:val="18"/>
              </w:rPr>
              <w:t>нарастающим итогом с начала года</w:t>
            </w:r>
          </w:p>
        </w:tc>
      </w:tr>
      <w:tr w:rsidR="002F57E4" w:rsidRPr="002F57E4" w:rsidTr="006C556E">
        <w:trPr>
          <w:trHeight w:val="389"/>
          <w:jc w:val="center"/>
        </w:trPr>
        <w:tc>
          <w:tcPr>
            <w:tcW w:w="355" w:type="pct"/>
            <w:tcBorders>
              <w:top w:val="single" w:sz="4" w:space="0" w:color="000000"/>
              <w:left w:val="single" w:sz="4" w:space="0" w:color="000000"/>
              <w:bottom w:val="single" w:sz="4" w:space="0" w:color="000000"/>
              <w:right w:val="single" w:sz="4" w:space="0" w:color="000000"/>
            </w:tcBorders>
          </w:tcPr>
          <w:p w:rsidR="006C556E" w:rsidRPr="002F57E4" w:rsidRDefault="006C556E" w:rsidP="00A050B6">
            <w:pPr>
              <w:pStyle w:val="ConsPlusNormal"/>
              <w:jc w:val="both"/>
              <w:rPr>
                <w:rFonts w:ascii="Times New Roman" w:hAnsi="Times New Roman" w:cs="Times New Roman"/>
                <w:sz w:val="18"/>
                <w:szCs w:val="18"/>
              </w:rPr>
            </w:pPr>
          </w:p>
        </w:tc>
        <w:tc>
          <w:tcPr>
            <w:tcW w:w="1890" w:type="pct"/>
            <w:tcBorders>
              <w:top w:val="single" w:sz="4" w:space="0" w:color="000000"/>
              <w:left w:val="single" w:sz="4" w:space="0" w:color="000000"/>
              <w:bottom w:val="single" w:sz="4" w:space="0" w:color="000000"/>
              <w:right w:val="single" w:sz="4" w:space="0" w:color="000000"/>
            </w:tcBorders>
          </w:tcPr>
          <w:p w:rsidR="006C556E" w:rsidRPr="002F57E4" w:rsidRDefault="006C556E" w:rsidP="00A050B6">
            <w:pPr>
              <w:pStyle w:val="ConsPlusNormal"/>
              <w:jc w:val="both"/>
              <w:rPr>
                <w:rFonts w:ascii="Times New Roman" w:hAnsi="Times New Roman" w:cs="Times New Roman"/>
                <w:sz w:val="18"/>
                <w:szCs w:val="18"/>
              </w:rPr>
            </w:pPr>
          </w:p>
        </w:tc>
        <w:tc>
          <w:tcPr>
            <w:tcW w:w="739" w:type="pct"/>
            <w:tcBorders>
              <w:top w:val="single" w:sz="4" w:space="0" w:color="000000"/>
              <w:left w:val="single" w:sz="4" w:space="0" w:color="000000"/>
              <w:bottom w:val="single" w:sz="4" w:space="0" w:color="000000"/>
              <w:right w:val="single" w:sz="4" w:space="0" w:color="000000"/>
            </w:tcBorders>
          </w:tcPr>
          <w:p w:rsidR="006C556E" w:rsidRPr="002F57E4" w:rsidRDefault="006C556E" w:rsidP="00A050B6">
            <w:pPr>
              <w:pStyle w:val="ConsPlusNormal"/>
              <w:jc w:val="both"/>
              <w:rPr>
                <w:rFonts w:ascii="Times New Roman" w:hAnsi="Times New Roman" w:cs="Times New Roman"/>
                <w:sz w:val="18"/>
                <w:szCs w:val="18"/>
              </w:rPr>
            </w:pPr>
          </w:p>
        </w:tc>
        <w:tc>
          <w:tcPr>
            <w:tcW w:w="1033" w:type="pct"/>
            <w:tcBorders>
              <w:top w:val="single" w:sz="4" w:space="0" w:color="000000"/>
              <w:left w:val="single" w:sz="4" w:space="0" w:color="000000"/>
              <w:bottom w:val="single" w:sz="4" w:space="0" w:color="000000"/>
              <w:right w:val="single" w:sz="4" w:space="0" w:color="000000"/>
            </w:tcBorders>
          </w:tcPr>
          <w:p w:rsidR="006C556E" w:rsidRPr="002F57E4" w:rsidRDefault="006C556E" w:rsidP="00A050B6">
            <w:pPr>
              <w:pStyle w:val="ConsPlusNormal"/>
              <w:jc w:val="both"/>
              <w:rPr>
                <w:rFonts w:ascii="Times New Roman" w:hAnsi="Times New Roman" w:cs="Times New Roman"/>
                <w:sz w:val="18"/>
                <w:szCs w:val="18"/>
              </w:rPr>
            </w:pPr>
          </w:p>
        </w:tc>
        <w:tc>
          <w:tcPr>
            <w:tcW w:w="983" w:type="pct"/>
            <w:tcBorders>
              <w:top w:val="single" w:sz="4" w:space="0" w:color="000000"/>
              <w:left w:val="single" w:sz="4" w:space="0" w:color="000000"/>
              <w:bottom w:val="single" w:sz="4" w:space="0" w:color="000000"/>
              <w:right w:val="single" w:sz="4" w:space="0" w:color="000000"/>
            </w:tcBorders>
          </w:tcPr>
          <w:p w:rsidR="006C556E" w:rsidRPr="002F57E4" w:rsidRDefault="006C556E" w:rsidP="00A050B6">
            <w:pPr>
              <w:pStyle w:val="ConsPlusNormal"/>
              <w:jc w:val="both"/>
              <w:rPr>
                <w:rFonts w:ascii="Times New Roman" w:hAnsi="Times New Roman" w:cs="Times New Roman"/>
                <w:sz w:val="18"/>
                <w:szCs w:val="18"/>
              </w:rPr>
            </w:pPr>
          </w:p>
        </w:tc>
      </w:tr>
      <w:tr w:rsidR="006C556E" w:rsidRPr="002F57E4" w:rsidTr="006C556E">
        <w:trPr>
          <w:trHeight w:val="410"/>
          <w:jc w:val="center"/>
        </w:trPr>
        <w:tc>
          <w:tcPr>
            <w:tcW w:w="355" w:type="pct"/>
            <w:tcBorders>
              <w:top w:val="single" w:sz="4" w:space="0" w:color="000000"/>
              <w:left w:val="single" w:sz="4" w:space="0" w:color="000000"/>
              <w:bottom w:val="single" w:sz="4" w:space="0" w:color="000000"/>
              <w:right w:val="single" w:sz="4" w:space="0" w:color="000000"/>
            </w:tcBorders>
          </w:tcPr>
          <w:p w:rsidR="006C556E" w:rsidRPr="002F57E4" w:rsidRDefault="006C556E" w:rsidP="00A050B6">
            <w:pPr>
              <w:pStyle w:val="ConsPlusNormal"/>
              <w:jc w:val="both"/>
              <w:rPr>
                <w:rFonts w:ascii="Times New Roman" w:hAnsi="Times New Roman" w:cs="Times New Roman"/>
                <w:sz w:val="18"/>
                <w:szCs w:val="18"/>
              </w:rPr>
            </w:pPr>
          </w:p>
        </w:tc>
        <w:tc>
          <w:tcPr>
            <w:tcW w:w="1890" w:type="pct"/>
            <w:tcBorders>
              <w:top w:val="single" w:sz="4" w:space="0" w:color="000000"/>
              <w:left w:val="single" w:sz="4" w:space="0" w:color="000000"/>
              <w:bottom w:val="single" w:sz="4" w:space="0" w:color="000000"/>
              <w:right w:val="single" w:sz="4" w:space="0" w:color="000000"/>
            </w:tcBorders>
          </w:tcPr>
          <w:p w:rsidR="006C556E" w:rsidRPr="002F57E4" w:rsidRDefault="006C556E" w:rsidP="00A050B6">
            <w:pPr>
              <w:pStyle w:val="ConsPlusNormal"/>
              <w:jc w:val="both"/>
              <w:rPr>
                <w:rFonts w:ascii="Times New Roman" w:hAnsi="Times New Roman" w:cs="Times New Roman"/>
                <w:sz w:val="18"/>
                <w:szCs w:val="18"/>
              </w:rPr>
            </w:pPr>
          </w:p>
        </w:tc>
        <w:tc>
          <w:tcPr>
            <w:tcW w:w="739" w:type="pct"/>
            <w:tcBorders>
              <w:top w:val="single" w:sz="4" w:space="0" w:color="000000"/>
              <w:left w:val="single" w:sz="4" w:space="0" w:color="000000"/>
              <w:bottom w:val="single" w:sz="4" w:space="0" w:color="000000"/>
              <w:right w:val="single" w:sz="4" w:space="0" w:color="000000"/>
            </w:tcBorders>
          </w:tcPr>
          <w:p w:rsidR="006C556E" w:rsidRPr="002F57E4" w:rsidRDefault="006C556E" w:rsidP="00A050B6">
            <w:pPr>
              <w:pStyle w:val="ConsPlusNormal"/>
              <w:jc w:val="both"/>
              <w:rPr>
                <w:rFonts w:ascii="Times New Roman" w:hAnsi="Times New Roman" w:cs="Times New Roman"/>
                <w:sz w:val="18"/>
                <w:szCs w:val="18"/>
              </w:rPr>
            </w:pPr>
          </w:p>
        </w:tc>
        <w:tc>
          <w:tcPr>
            <w:tcW w:w="1033" w:type="pct"/>
            <w:tcBorders>
              <w:top w:val="single" w:sz="4" w:space="0" w:color="000000"/>
              <w:left w:val="single" w:sz="4" w:space="0" w:color="000000"/>
              <w:bottom w:val="single" w:sz="4" w:space="0" w:color="000000"/>
              <w:right w:val="single" w:sz="4" w:space="0" w:color="000000"/>
            </w:tcBorders>
          </w:tcPr>
          <w:p w:rsidR="006C556E" w:rsidRPr="002F57E4" w:rsidRDefault="006C556E" w:rsidP="00A050B6">
            <w:pPr>
              <w:pStyle w:val="ConsPlusNormal"/>
              <w:jc w:val="both"/>
              <w:rPr>
                <w:rFonts w:ascii="Times New Roman" w:hAnsi="Times New Roman" w:cs="Times New Roman"/>
                <w:sz w:val="18"/>
                <w:szCs w:val="18"/>
              </w:rPr>
            </w:pPr>
          </w:p>
        </w:tc>
        <w:tc>
          <w:tcPr>
            <w:tcW w:w="983" w:type="pct"/>
            <w:tcBorders>
              <w:top w:val="single" w:sz="4" w:space="0" w:color="000000"/>
              <w:left w:val="single" w:sz="4" w:space="0" w:color="000000"/>
              <w:bottom w:val="single" w:sz="4" w:space="0" w:color="000000"/>
              <w:right w:val="single" w:sz="4" w:space="0" w:color="000000"/>
            </w:tcBorders>
          </w:tcPr>
          <w:p w:rsidR="006C556E" w:rsidRPr="002F57E4" w:rsidRDefault="006C556E" w:rsidP="00A050B6">
            <w:pPr>
              <w:pStyle w:val="ConsPlusNormal"/>
              <w:jc w:val="both"/>
              <w:rPr>
                <w:rFonts w:ascii="Times New Roman" w:hAnsi="Times New Roman" w:cs="Times New Roman"/>
                <w:sz w:val="18"/>
                <w:szCs w:val="18"/>
              </w:rPr>
            </w:pPr>
          </w:p>
        </w:tc>
      </w:tr>
    </w:tbl>
    <w:p w:rsidR="006C556E" w:rsidRPr="002F57E4" w:rsidRDefault="006C556E" w:rsidP="00A050B6">
      <w:pPr>
        <w:pStyle w:val="ConsPlusNormal"/>
        <w:ind w:firstLine="540"/>
        <w:jc w:val="both"/>
        <w:rPr>
          <w:rFonts w:ascii="Times New Roman" w:hAnsi="Times New Roman" w:cs="Times New Roman"/>
          <w:sz w:val="18"/>
          <w:szCs w:val="18"/>
        </w:rPr>
      </w:pPr>
    </w:p>
    <w:p w:rsidR="006C556E" w:rsidRPr="002F57E4" w:rsidRDefault="006C556E" w:rsidP="00A050B6">
      <w:pPr>
        <w:pStyle w:val="ConsPlusNonformat"/>
        <w:jc w:val="both"/>
        <w:rPr>
          <w:rFonts w:ascii="Times New Roman" w:hAnsi="Times New Roman" w:cs="Times New Roman"/>
          <w:sz w:val="18"/>
          <w:szCs w:val="18"/>
        </w:rPr>
      </w:pP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Руководитель Получателя субсидии</w:t>
      </w:r>
    </w:p>
    <w:p w:rsidR="006C556E" w:rsidRPr="002F57E4" w:rsidRDefault="006C556E" w:rsidP="00A050B6">
      <w:pPr>
        <w:pStyle w:val="ConsPlusNonformat"/>
        <w:jc w:val="both"/>
        <w:rPr>
          <w:rFonts w:ascii="Times New Roman" w:hAnsi="Times New Roman" w:cs="Times New Roman"/>
          <w:sz w:val="18"/>
          <w:szCs w:val="18"/>
        </w:rPr>
      </w:pP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__________________________   _____________     ________________________</w:t>
      </w: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 xml:space="preserve">                        (</w:t>
      </w:r>
      <w:proofErr w:type="gramStart"/>
      <w:r w:rsidRPr="002F57E4">
        <w:rPr>
          <w:rFonts w:ascii="Times New Roman" w:hAnsi="Times New Roman" w:cs="Times New Roman"/>
          <w:sz w:val="18"/>
          <w:szCs w:val="18"/>
        </w:rPr>
        <w:t xml:space="preserve">должность)   </w:t>
      </w:r>
      <w:proofErr w:type="gramEnd"/>
      <w:r w:rsidRPr="002F57E4">
        <w:rPr>
          <w:rFonts w:ascii="Times New Roman" w:hAnsi="Times New Roman" w:cs="Times New Roman"/>
          <w:sz w:val="18"/>
          <w:szCs w:val="18"/>
        </w:rPr>
        <w:t>(подпись)    (расшифровка подписи)</w:t>
      </w:r>
    </w:p>
    <w:p w:rsidR="006C556E" w:rsidRPr="002F57E4" w:rsidRDefault="006C556E" w:rsidP="00A050B6">
      <w:pPr>
        <w:pStyle w:val="ConsPlusNonformat"/>
        <w:jc w:val="both"/>
        <w:rPr>
          <w:rFonts w:ascii="Times New Roman" w:hAnsi="Times New Roman" w:cs="Times New Roman"/>
          <w:sz w:val="18"/>
          <w:szCs w:val="18"/>
        </w:rPr>
      </w:pP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 xml:space="preserve">Исполнитель </w:t>
      </w: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__________________________   _____________     ________________________</w:t>
      </w: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 xml:space="preserve">                        (</w:t>
      </w:r>
      <w:proofErr w:type="gramStart"/>
      <w:r w:rsidRPr="002F57E4">
        <w:rPr>
          <w:rFonts w:ascii="Times New Roman" w:hAnsi="Times New Roman" w:cs="Times New Roman"/>
          <w:sz w:val="18"/>
          <w:szCs w:val="18"/>
        </w:rPr>
        <w:t xml:space="preserve">должность)   </w:t>
      </w:r>
      <w:proofErr w:type="gramEnd"/>
      <w:r w:rsidRPr="002F57E4">
        <w:rPr>
          <w:rFonts w:ascii="Times New Roman" w:hAnsi="Times New Roman" w:cs="Times New Roman"/>
          <w:sz w:val="18"/>
          <w:szCs w:val="18"/>
        </w:rPr>
        <w:t>(подпись)    (расшифровка подписи)</w:t>
      </w:r>
    </w:p>
    <w:p w:rsidR="006C556E" w:rsidRPr="002F57E4" w:rsidRDefault="006C556E" w:rsidP="00A050B6">
      <w:pPr>
        <w:pStyle w:val="ConsPlusNonformat"/>
        <w:jc w:val="both"/>
        <w:rPr>
          <w:rFonts w:ascii="Times New Roman" w:hAnsi="Times New Roman" w:cs="Times New Roman"/>
          <w:sz w:val="18"/>
          <w:szCs w:val="18"/>
        </w:rPr>
      </w:pPr>
    </w:p>
    <w:p w:rsidR="006C556E" w:rsidRPr="002F57E4" w:rsidRDefault="006C556E" w:rsidP="00A050B6">
      <w:pPr>
        <w:pStyle w:val="ConsPlusNonformat"/>
        <w:jc w:val="both"/>
        <w:rPr>
          <w:rFonts w:ascii="Times New Roman" w:hAnsi="Times New Roman" w:cs="Times New Roman"/>
          <w:sz w:val="18"/>
          <w:szCs w:val="18"/>
        </w:rPr>
      </w:pPr>
      <w:r w:rsidRPr="002F57E4">
        <w:rPr>
          <w:rFonts w:ascii="Times New Roman" w:hAnsi="Times New Roman" w:cs="Times New Roman"/>
          <w:sz w:val="18"/>
          <w:szCs w:val="18"/>
        </w:rPr>
        <w:t>"___" ________________ 20__ г.</w:t>
      </w:r>
    </w:p>
    <w:p w:rsidR="006C556E" w:rsidRPr="002F57E4" w:rsidRDefault="006C556E" w:rsidP="00A050B6">
      <w:pPr>
        <w:spacing w:after="0" w:line="240" w:lineRule="auto"/>
        <w:jc w:val="center"/>
        <w:rPr>
          <w:rFonts w:ascii="Times New Roman" w:hAnsi="Times New Roman"/>
          <w:sz w:val="18"/>
          <w:szCs w:val="18"/>
        </w:rPr>
      </w:pPr>
    </w:p>
    <w:p w:rsidR="006C556E" w:rsidRPr="00681E12" w:rsidRDefault="006C556E" w:rsidP="00681E12">
      <w:pPr>
        <w:spacing w:after="0" w:line="240" w:lineRule="auto"/>
        <w:jc w:val="center"/>
        <w:rPr>
          <w:rFonts w:ascii="Times New Roman" w:hAnsi="Times New Roman"/>
          <w:b/>
          <w:sz w:val="18"/>
          <w:szCs w:val="18"/>
        </w:rPr>
      </w:pPr>
      <w:r w:rsidRPr="00681E12">
        <w:rPr>
          <w:rFonts w:ascii="Times New Roman" w:hAnsi="Times New Roman"/>
          <w:b/>
          <w:sz w:val="18"/>
          <w:szCs w:val="18"/>
        </w:rPr>
        <w:t>РОССИЙСКАЯ ФЕДЕРАЦИЯ</w:t>
      </w:r>
    </w:p>
    <w:p w:rsidR="006C556E" w:rsidRPr="00681E12" w:rsidRDefault="006C556E" w:rsidP="00681E12">
      <w:pPr>
        <w:spacing w:after="0" w:line="240" w:lineRule="auto"/>
        <w:jc w:val="center"/>
        <w:rPr>
          <w:rFonts w:ascii="Times New Roman" w:hAnsi="Times New Roman"/>
          <w:b/>
          <w:sz w:val="18"/>
          <w:szCs w:val="18"/>
        </w:rPr>
      </w:pPr>
      <w:r w:rsidRPr="00681E12">
        <w:rPr>
          <w:rFonts w:ascii="Times New Roman" w:hAnsi="Times New Roman"/>
          <w:b/>
          <w:sz w:val="18"/>
          <w:szCs w:val="18"/>
        </w:rPr>
        <w:t>АДМИНИСТРАЦИЯ ТРУБЧЕВСКОГО МУНИЦИПАЛЬНОГО РАЙОНА</w:t>
      </w:r>
    </w:p>
    <w:p w:rsidR="006C556E" w:rsidRPr="00681E12" w:rsidRDefault="006C556E" w:rsidP="00681E12">
      <w:pPr>
        <w:spacing w:after="0" w:line="240" w:lineRule="auto"/>
        <w:jc w:val="center"/>
        <w:rPr>
          <w:rFonts w:ascii="Times New Roman" w:hAnsi="Times New Roman"/>
          <w:b/>
          <w:sz w:val="18"/>
          <w:szCs w:val="18"/>
        </w:rPr>
      </w:pPr>
      <w:r w:rsidRPr="00681E12">
        <w:rPr>
          <w:rFonts w:ascii="Times New Roman" w:hAnsi="Times New Roman"/>
          <w:b/>
          <w:noProof/>
          <w:sz w:val="18"/>
          <w:szCs w:val="18"/>
          <w:lang w:eastAsia="ru-RU"/>
        </w:rPr>
        <mc:AlternateContent>
          <mc:Choice Requires="wps">
            <w:drawing>
              <wp:anchor distT="0" distB="0" distL="114300" distR="114300" simplePos="0" relativeHeight="251675648" behindDoc="0" locked="0" layoutInCell="1" allowOverlap="1" wp14:anchorId="5272E8BB" wp14:editId="1D573ABB">
                <wp:simplePos x="0" y="0"/>
                <wp:positionH relativeFrom="margin">
                  <wp:align>right</wp:align>
                </wp:positionH>
                <wp:positionV relativeFrom="paragraph">
                  <wp:posOffset>132445</wp:posOffset>
                </wp:positionV>
                <wp:extent cx="6480000" cy="7200"/>
                <wp:effectExtent l="19050" t="38100" r="54610" b="50165"/>
                <wp:wrapNone/>
                <wp:docPr id="9" name="Прямая соединительная линия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DD14C5" id="Прямая соединительная линия 9" o:spid="_x0000_s1026" style="position:absolute;z-index:25167564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 from="459.05pt,10.45pt" to="969.3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deVVAIAAGcEAAAOAAAAZHJzL2Uyb0RvYy54bWysVN1u0zAUvkfiHazcd0lG6Npo6YSalpsB&#10;kzYewLWdxsKxLdtrWiEk4Bppj8ArcAHSpAHPkL4Rx25abXCDELlwj3/O5+9853NPz9aNQCtmLFey&#10;iNKjJEJMEkW5XBbR66v5YBQh67CkWCjJimjDbHQ2efzotNU5O1a1EpQZBCDS5q0uoto5ncexJTVr&#10;sD1SmknYrJRpsIOpWcbU4BbQGxEfJ8kwbpWh2ijCrIXVcrcZTQJ+VTHiXlWVZQ6JIgJuLowmjAs/&#10;xpNTnC8N1jUnPQ38DywazCVceoAqscPo2vA/oBpOjLKqckdENbGqKk5YqAGqSZPfqrmssWahFhDH&#10;6oNM9v/BkperC4M4LaJxhCRuoEXd5+377U33vfuyvUHbD93P7lv3tbvtfnS3248Q320/Qew3u7t+&#10;+QaNvZKttjkATuWF8VqQtbzU54q8sUiqaY3lkoWKrjYarkl9RvwgxU+sBj6L9oWicAZfOxVkXVem&#10;8ZAgGFqH7m0O3WNrhwgsDrNRAl+ECOydgDnCBTjf52pj3XOmGuSDIhJcem1xjlfn1nkuON8f8ctS&#10;zbkQwR9CohYghx4TkUaDWs7wkGyV4NQf9CnWLBdTYdAKe7eFr+fw4JhR15IG4JphOutjh7nYxUBE&#10;SI8HlQG1PtrZ6e04Gc9Gs1E2yI6Hs0GWlOXg2XyaDYbz9ORp+aScTsv0naeWZnnNKWXSs9tbO83+&#10;zjr9I9uZ8mDugyTxQ/SgHZDd/wbSobW+mztfLBTdXJh9y8HN4XD/8vxzuT+H+P7/w+QXAAAA//8D&#10;AFBLAwQUAAYACAAAACEAypm3aNkAAAAHAQAADwAAAGRycy9kb3ducmV2LnhtbEyPwU7DMBBE70j8&#10;g7VI3KhdSyBI41QVUk9coOEDtraJo9rrNHbS9O9xT3DcmdHM23q7BM9mO6Y+koL1SgCzpKPpqVPw&#10;3e6fXoGljGTQR7IKrjbBtrm/q7Ey8UJfdj7kjpUSShUqcDkPFedJOxswreJgqXg/cQyYyzl23Ix4&#10;KeXBcynECw/YU1lwONh3Z/XpMAUF+uO6bt1+wrnTKGP7efanfFbq8WHZbYBlu+S/MNzwCzo0hekY&#10;JzKJeQXlkaxAijdgN1dI8QzsWBQpgDc1/8/f/AIAAP//AwBQSwECLQAUAAYACAAAACEAtoM4kv4A&#10;AADhAQAAEwAAAAAAAAAAAAAAAAAAAAAAW0NvbnRlbnRfVHlwZXNdLnhtbFBLAQItABQABgAIAAAA&#10;IQA4/SH/1gAAAJQBAAALAAAAAAAAAAAAAAAAAC8BAABfcmVscy8ucmVsc1BLAQItABQABgAIAAAA&#10;IQCrodeVVAIAAGcEAAAOAAAAAAAAAAAAAAAAAC4CAABkcnMvZTJvRG9jLnhtbFBLAQItABQABgAI&#10;AAAAIQDKmbdo2QAAAAcBAAAPAAAAAAAAAAAAAAAAAK4EAABkcnMvZG93bnJldi54bWxQSwUGAAAA&#10;AAQABADzAAAAtAUAAAAA&#10;" strokeweight="6pt">
                <v:stroke linestyle="thickBetweenThin"/>
                <w10:wrap anchorx="margin"/>
              </v:line>
            </w:pict>
          </mc:Fallback>
        </mc:AlternateContent>
      </w:r>
    </w:p>
    <w:p w:rsidR="006C556E" w:rsidRPr="00681E12" w:rsidRDefault="006C556E" w:rsidP="00681E12">
      <w:pPr>
        <w:spacing w:after="0" w:line="240" w:lineRule="auto"/>
        <w:jc w:val="center"/>
        <w:rPr>
          <w:rFonts w:ascii="Times New Roman" w:hAnsi="Times New Roman"/>
          <w:b/>
          <w:sz w:val="18"/>
          <w:szCs w:val="18"/>
        </w:rPr>
      </w:pPr>
      <w:r w:rsidRPr="00681E12">
        <w:rPr>
          <w:rFonts w:ascii="Times New Roman" w:hAnsi="Times New Roman"/>
          <w:b/>
          <w:sz w:val="18"/>
          <w:szCs w:val="18"/>
        </w:rPr>
        <w:t>ПОСТАНОВЛЕНИЕ</w:t>
      </w:r>
    </w:p>
    <w:p w:rsidR="006C556E" w:rsidRPr="002F57E4" w:rsidRDefault="006C556E" w:rsidP="00681E12">
      <w:pPr>
        <w:spacing w:after="0" w:line="240" w:lineRule="auto"/>
        <w:jc w:val="center"/>
        <w:rPr>
          <w:rFonts w:ascii="Times New Roman" w:hAnsi="Times New Roman"/>
          <w:sz w:val="18"/>
          <w:szCs w:val="18"/>
        </w:rPr>
      </w:pPr>
    </w:p>
    <w:p w:rsidR="006C556E" w:rsidRPr="002F57E4" w:rsidRDefault="006C556E" w:rsidP="00A050B6">
      <w:pPr>
        <w:spacing w:after="0" w:line="240" w:lineRule="auto"/>
        <w:rPr>
          <w:rFonts w:ascii="Times New Roman" w:hAnsi="Times New Roman"/>
          <w:sz w:val="18"/>
          <w:szCs w:val="18"/>
        </w:rPr>
      </w:pPr>
      <w:proofErr w:type="gramStart"/>
      <w:r w:rsidRPr="002F57E4">
        <w:rPr>
          <w:rFonts w:ascii="Times New Roman" w:hAnsi="Times New Roman"/>
          <w:sz w:val="18"/>
          <w:szCs w:val="18"/>
        </w:rPr>
        <w:t>от  24.02.2025</w:t>
      </w:r>
      <w:proofErr w:type="gramEnd"/>
      <w:r w:rsidRPr="002F57E4">
        <w:rPr>
          <w:rFonts w:ascii="Times New Roman" w:hAnsi="Times New Roman"/>
          <w:sz w:val="18"/>
          <w:szCs w:val="18"/>
        </w:rPr>
        <w:t xml:space="preserve">  г.    №96</w:t>
      </w:r>
    </w:p>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 xml:space="preserve"> г. Трубчевск </w:t>
      </w:r>
    </w:p>
    <w:p w:rsidR="006C556E" w:rsidRPr="002F57E4" w:rsidRDefault="006C556E" w:rsidP="00A050B6">
      <w:pPr>
        <w:spacing w:after="0" w:line="240" w:lineRule="auto"/>
        <w:jc w:val="both"/>
        <w:rPr>
          <w:rFonts w:ascii="Times New Roman" w:hAnsi="Times New Roman"/>
          <w:sz w:val="18"/>
          <w:szCs w:val="18"/>
        </w:rPr>
      </w:pPr>
    </w:p>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О внесении изменений в Регламент администрации Трубчевского</w:t>
      </w:r>
    </w:p>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 xml:space="preserve">муниципального района «Проведение ведомственного контроля </w:t>
      </w:r>
    </w:p>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 xml:space="preserve">в сфере закупок для обеспечения муниципальных нужд», утверждённый </w:t>
      </w:r>
    </w:p>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постановлением администрации Трубчевского муниципального района</w:t>
      </w:r>
    </w:p>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от 13.12.2024 № 832</w:t>
      </w:r>
    </w:p>
    <w:p w:rsidR="006C556E" w:rsidRPr="002F57E4" w:rsidRDefault="006C556E" w:rsidP="00A050B6">
      <w:pPr>
        <w:spacing w:after="0" w:line="240" w:lineRule="auto"/>
        <w:jc w:val="both"/>
        <w:rPr>
          <w:rFonts w:ascii="Times New Roman" w:hAnsi="Times New Roman"/>
          <w:sz w:val="18"/>
          <w:szCs w:val="18"/>
        </w:rPr>
      </w:pP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В целях приведения нормативных правовых актов в соответствие с действующим законодательством </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ПОСТАНОВЛЯЮ:</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1. Внести в Регламент администрации Трубчевского муниципального района «Проведение ведомственного контроля в сфере закупок для обеспечения муниципальных нужд», утверждённый постановлением администрации Трубчевского муниципального района от 13.12.2024 № 832 (далее – Регламент), изменения, изложив пункт 1.3. Регламента в редакции:</w:t>
      </w:r>
    </w:p>
    <w:p w:rsidR="006C556E" w:rsidRPr="002F57E4" w:rsidRDefault="006C556E" w:rsidP="00A050B6">
      <w:pPr>
        <w:pStyle w:val="ConsPlusNormal"/>
        <w:ind w:firstLine="709"/>
        <w:jc w:val="both"/>
        <w:rPr>
          <w:rFonts w:ascii="Times New Roman" w:hAnsi="Times New Roman" w:cs="Times New Roman"/>
          <w:sz w:val="18"/>
          <w:szCs w:val="18"/>
        </w:rPr>
      </w:pPr>
      <w:r w:rsidRPr="002F57E4">
        <w:rPr>
          <w:rFonts w:ascii="Times New Roman" w:hAnsi="Times New Roman" w:cs="Times New Roman"/>
          <w:sz w:val="18"/>
          <w:szCs w:val="18"/>
        </w:rPr>
        <w:t xml:space="preserve">«1.3 Отраслевым (функциональным) органом администрации Трубчевского муниципального района, уполномоченным на </w:t>
      </w:r>
      <w:r w:rsidRPr="002F57E4">
        <w:rPr>
          <w:rFonts w:ascii="Times New Roman" w:hAnsi="Times New Roman" w:cs="Times New Roman"/>
          <w:sz w:val="18"/>
          <w:szCs w:val="18"/>
        </w:rPr>
        <w:lastRenderedPageBreak/>
        <w:t xml:space="preserve">осуществление ведомственного контроля в отношении муниципальных учреждений культуры, МБУДО «Трубчевская ДШИ им. </w:t>
      </w:r>
      <w:proofErr w:type="spellStart"/>
      <w:r w:rsidRPr="002F57E4">
        <w:rPr>
          <w:rFonts w:ascii="Times New Roman" w:hAnsi="Times New Roman" w:cs="Times New Roman"/>
          <w:sz w:val="18"/>
          <w:szCs w:val="18"/>
        </w:rPr>
        <w:t>А.Вяльцевой</w:t>
      </w:r>
      <w:proofErr w:type="spellEnd"/>
      <w:r w:rsidRPr="002F57E4">
        <w:rPr>
          <w:rFonts w:ascii="Times New Roman" w:hAnsi="Times New Roman" w:cs="Times New Roman"/>
          <w:sz w:val="18"/>
          <w:szCs w:val="18"/>
        </w:rPr>
        <w:t>», МБУДО «</w:t>
      </w:r>
      <w:proofErr w:type="spellStart"/>
      <w:r w:rsidRPr="002F57E4">
        <w:rPr>
          <w:rFonts w:ascii="Times New Roman" w:hAnsi="Times New Roman" w:cs="Times New Roman"/>
          <w:sz w:val="18"/>
          <w:szCs w:val="18"/>
        </w:rPr>
        <w:t>Белоберезковская</w:t>
      </w:r>
      <w:proofErr w:type="spellEnd"/>
      <w:r w:rsidRPr="002F57E4">
        <w:rPr>
          <w:rFonts w:ascii="Times New Roman" w:hAnsi="Times New Roman" w:cs="Times New Roman"/>
          <w:sz w:val="18"/>
          <w:szCs w:val="18"/>
        </w:rPr>
        <w:t xml:space="preserve"> ДМШ»,  МАУ « ФОК «Вымпел» , МБУ «ВИД», МБУ «МФЦ ПГ и МУ в Трубчевском районе», МКУ «ЕДДС Трубчевского района», МКУ «Трубчевская МПО»  и контрактной службы администрации Трубчевского муниципального района, является отдел контрольно-ревизионной работы и защиты информации администрации Трубчевского муниципального района.».</w:t>
      </w:r>
    </w:p>
    <w:p w:rsidR="006C556E" w:rsidRPr="002F57E4" w:rsidRDefault="006C556E" w:rsidP="00A050B6">
      <w:pPr>
        <w:pStyle w:val="ConsPlusNormal"/>
        <w:ind w:firstLine="709"/>
        <w:jc w:val="both"/>
        <w:rPr>
          <w:rFonts w:ascii="Times New Roman" w:hAnsi="Times New Roman" w:cs="Times New Roman"/>
          <w:sz w:val="18"/>
          <w:szCs w:val="18"/>
        </w:rPr>
      </w:pPr>
      <w:r w:rsidRPr="002F57E4">
        <w:rPr>
          <w:rFonts w:ascii="Times New Roman" w:hAnsi="Times New Roman" w:cs="Times New Roman"/>
          <w:sz w:val="18"/>
          <w:szCs w:val="18"/>
        </w:rPr>
        <w:t>2. Настоящее постановление вступает в силу с момента официального опубликования.</w:t>
      </w:r>
    </w:p>
    <w:p w:rsidR="006C556E" w:rsidRPr="002F57E4" w:rsidRDefault="006C556E" w:rsidP="00A050B6">
      <w:pPr>
        <w:pStyle w:val="ConsPlusNormal"/>
        <w:ind w:firstLine="709"/>
        <w:jc w:val="both"/>
        <w:rPr>
          <w:rFonts w:ascii="Times New Roman" w:hAnsi="Times New Roman" w:cs="Times New Roman"/>
          <w:sz w:val="18"/>
          <w:szCs w:val="18"/>
        </w:rPr>
      </w:pPr>
      <w:r w:rsidRPr="002F57E4">
        <w:rPr>
          <w:rFonts w:ascii="Times New Roman" w:hAnsi="Times New Roman" w:cs="Times New Roman"/>
          <w:sz w:val="18"/>
          <w:szCs w:val="18"/>
        </w:rPr>
        <w:t>3.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w:t>
      </w:r>
    </w:p>
    <w:p w:rsidR="006C556E" w:rsidRPr="002F57E4" w:rsidRDefault="006C556E" w:rsidP="00A050B6">
      <w:pPr>
        <w:pStyle w:val="ConsPlusNormal"/>
        <w:ind w:firstLine="709"/>
        <w:jc w:val="both"/>
        <w:rPr>
          <w:rFonts w:ascii="Times New Roman" w:hAnsi="Times New Roman" w:cs="Times New Roman"/>
          <w:sz w:val="18"/>
          <w:szCs w:val="18"/>
        </w:rPr>
      </w:pPr>
      <w:r w:rsidRPr="002F57E4">
        <w:rPr>
          <w:rFonts w:ascii="Times New Roman" w:hAnsi="Times New Roman" w:cs="Times New Roman"/>
          <w:sz w:val="18"/>
          <w:szCs w:val="18"/>
        </w:rPr>
        <w:t xml:space="preserve">4. Контроль за исполнением настоящего постановления возложить на заместителя главы администрации Трубчевского муниципального района Слободчикова Е.А.  </w:t>
      </w:r>
    </w:p>
    <w:p w:rsidR="006C556E" w:rsidRPr="002F57E4" w:rsidRDefault="006C556E" w:rsidP="00681E12">
      <w:pPr>
        <w:pStyle w:val="ConsPlusNormal"/>
        <w:ind w:firstLine="0"/>
        <w:jc w:val="both"/>
        <w:rPr>
          <w:rFonts w:ascii="Times New Roman" w:hAnsi="Times New Roman" w:cs="Times New Roman"/>
          <w:sz w:val="18"/>
          <w:szCs w:val="18"/>
        </w:rPr>
      </w:pPr>
    </w:p>
    <w:p w:rsidR="006C556E" w:rsidRPr="002F57E4" w:rsidRDefault="006C556E" w:rsidP="00681E12">
      <w:pPr>
        <w:pStyle w:val="ConsPlusNormal"/>
        <w:ind w:firstLine="0"/>
        <w:jc w:val="both"/>
        <w:rPr>
          <w:rFonts w:ascii="Times New Roman" w:hAnsi="Times New Roman" w:cs="Times New Roman"/>
          <w:sz w:val="18"/>
          <w:szCs w:val="18"/>
        </w:rPr>
      </w:pPr>
      <w:r w:rsidRPr="002F57E4">
        <w:rPr>
          <w:rFonts w:ascii="Times New Roman" w:hAnsi="Times New Roman" w:cs="Times New Roman"/>
          <w:sz w:val="18"/>
          <w:szCs w:val="18"/>
        </w:rPr>
        <w:t>Глава администрации</w:t>
      </w:r>
    </w:p>
    <w:p w:rsidR="006C556E" w:rsidRPr="002F57E4" w:rsidRDefault="006C556E" w:rsidP="00681E12">
      <w:pPr>
        <w:pStyle w:val="ConsPlusNormal"/>
        <w:ind w:firstLine="0"/>
        <w:jc w:val="both"/>
        <w:rPr>
          <w:rFonts w:ascii="Times New Roman" w:hAnsi="Times New Roman" w:cs="Times New Roman"/>
          <w:sz w:val="18"/>
          <w:szCs w:val="18"/>
        </w:rPr>
      </w:pPr>
      <w:r w:rsidRPr="002F57E4">
        <w:rPr>
          <w:rFonts w:ascii="Times New Roman" w:hAnsi="Times New Roman" w:cs="Times New Roman"/>
          <w:sz w:val="18"/>
          <w:szCs w:val="18"/>
        </w:rPr>
        <w:t xml:space="preserve">Трубчевского муниципального района                                                  </w:t>
      </w:r>
      <w:r w:rsidR="00681E12">
        <w:rPr>
          <w:rFonts w:ascii="Times New Roman" w:hAnsi="Times New Roman" w:cs="Times New Roman"/>
          <w:sz w:val="18"/>
          <w:szCs w:val="18"/>
        </w:rPr>
        <w:t xml:space="preserve">                                                                                            </w:t>
      </w:r>
      <w:proofErr w:type="spellStart"/>
      <w:r w:rsidRPr="002F57E4">
        <w:rPr>
          <w:rFonts w:ascii="Times New Roman" w:hAnsi="Times New Roman" w:cs="Times New Roman"/>
          <w:sz w:val="18"/>
          <w:szCs w:val="18"/>
        </w:rPr>
        <w:t>И.И.Обыдённов</w:t>
      </w:r>
      <w:proofErr w:type="spellEnd"/>
    </w:p>
    <w:p w:rsidR="006C556E" w:rsidRPr="002F57E4" w:rsidRDefault="006C556E" w:rsidP="00A050B6">
      <w:pPr>
        <w:spacing w:after="0" w:line="240" w:lineRule="auto"/>
        <w:rPr>
          <w:rFonts w:ascii="Times New Roman" w:hAnsi="Times New Roman"/>
          <w:sz w:val="18"/>
          <w:szCs w:val="18"/>
        </w:rPr>
      </w:pPr>
    </w:p>
    <w:p w:rsidR="006C556E" w:rsidRPr="00681E12" w:rsidRDefault="006C556E" w:rsidP="00681E12">
      <w:pPr>
        <w:spacing w:after="0" w:line="240" w:lineRule="auto"/>
        <w:jc w:val="center"/>
        <w:rPr>
          <w:rFonts w:ascii="Times New Roman" w:eastAsia="Times New Roman" w:hAnsi="Times New Roman"/>
          <w:b/>
          <w:sz w:val="18"/>
          <w:szCs w:val="18"/>
        </w:rPr>
      </w:pPr>
      <w:r w:rsidRPr="00681E12">
        <w:rPr>
          <w:rFonts w:ascii="Times New Roman" w:hAnsi="Times New Roman"/>
          <w:b/>
          <w:sz w:val="18"/>
          <w:szCs w:val="18"/>
        </w:rPr>
        <w:t>РОССИЙСКАЯ ФЕДЕРАЦИЯ</w:t>
      </w:r>
    </w:p>
    <w:p w:rsidR="006C556E" w:rsidRPr="00681E12" w:rsidRDefault="006C556E" w:rsidP="00681E12">
      <w:pPr>
        <w:spacing w:after="0" w:line="240" w:lineRule="auto"/>
        <w:jc w:val="center"/>
        <w:rPr>
          <w:rFonts w:ascii="Times New Roman" w:hAnsi="Times New Roman"/>
          <w:b/>
          <w:sz w:val="18"/>
          <w:szCs w:val="18"/>
        </w:rPr>
      </w:pPr>
      <w:r w:rsidRPr="00681E12">
        <w:rPr>
          <w:rFonts w:ascii="Times New Roman" w:hAnsi="Times New Roman"/>
          <w:b/>
          <w:sz w:val="18"/>
          <w:szCs w:val="18"/>
        </w:rPr>
        <w:t>АДМИНИСТРАЦИЯ ТРУБЧЕВСКОГО МУНИЦИПАЛЬНОГО РАЙОНА</w:t>
      </w:r>
    </w:p>
    <w:p w:rsidR="006C556E" w:rsidRPr="00681E12" w:rsidRDefault="006C556E" w:rsidP="00681E12">
      <w:pPr>
        <w:spacing w:after="0" w:line="240" w:lineRule="auto"/>
        <w:jc w:val="center"/>
        <w:rPr>
          <w:rFonts w:ascii="Times New Roman" w:hAnsi="Times New Roman"/>
          <w:b/>
          <w:sz w:val="18"/>
          <w:szCs w:val="18"/>
        </w:rPr>
      </w:pPr>
      <w:r w:rsidRPr="00681E12">
        <w:rPr>
          <w:rFonts w:ascii="Times New Roman" w:hAnsi="Times New Roman"/>
          <w:b/>
          <w:noProof/>
          <w:sz w:val="18"/>
          <w:szCs w:val="18"/>
          <w:lang w:eastAsia="ru-RU"/>
        </w:rPr>
        <mc:AlternateContent>
          <mc:Choice Requires="wps">
            <w:drawing>
              <wp:anchor distT="0" distB="0" distL="114300" distR="114300" simplePos="0" relativeHeight="251677696" behindDoc="0" locked="0" layoutInCell="1" allowOverlap="1" wp14:anchorId="3674E7E2" wp14:editId="3DF09BAC">
                <wp:simplePos x="0" y="0"/>
                <wp:positionH relativeFrom="column">
                  <wp:posOffset>-3815</wp:posOffset>
                </wp:positionH>
                <wp:positionV relativeFrom="paragraph">
                  <wp:posOffset>43645</wp:posOffset>
                </wp:positionV>
                <wp:extent cx="6861600" cy="50400"/>
                <wp:effectExtent l="19050" t="38100" r="53975" b="45085"/>
                <wp:wrapNone/>
                <wp:docPr id="10" name="Прямая соединительная линия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861600" cy="5040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535B75" id="Прямая соединительная линия 10" o:spid="_x0000_s1026" style="position:absolute;flip:y;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3.45pt" to="540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BZgYAIAAHQEAAAOAAAAZHJzL2Uyb0RvYy54bWysVMGO0zAQvSPxD1bu3SQlm+1Gm65Q03JZ&#10;oNIu3F3HaSwc27K9TSuEBJyR9hP4BQ4grbTAN6R/xNhNCwsXhOjBHY9nnt+8GefsfN1wtKLaMCny&#10;ID6KAkQFkSUTyzx4cTUbjAJkLBYl5lLQPNhQE5yPHz44a1VGh7KWvKQaAYgwWavyoLZWZWFoSE0b&#10;bI6kogIOK6kbbGGrl2GpcQvoDQ+HUZSGrdSl0pJQY8Bb7A6DscevKkrs86oy1CKeB8DN+lX7deHW&#10;cHyGs6XGqmakp4H/gUWDmYBLD1AFthhda/YHVMOIlkZW9ojIJpRVxQj1NUA1cfRbNZc1VtTXAuIY&#10;dZDJ/D9Y8mw114iV0DuQR+AGetR93L7d3nRfu0/bG7R9133vvnSfu9vuW3e7fQ/23fYD2O6wu+vd&#10;NwjSQctWmQwgJ2KunRpkLS7VhSSvDBJyUmOxpL6mq42Ce2KXEd5LcRujgNGifSpLiMHXVnph15Vu&#10;UMWZeukSHTiIh9a+k5tDJ+naIgLOdJTGaQQVETg7jhIw3V04czAuWWljn1DZIGfkAWfCCY0zvLow&#10;dhe6D3FuIWeMc/DjjAvU5sFJCtMH8I0C6axmPtlIzkoX6OKMXi4mXKMVdqPnfz2He2FaXovSA9cU&#10;l9PetpjxnQ2cuXB4UBpQ663dbL0+jU6no+koGSTDdDpIoqIYPJ5NkkE6i0+Oi0fFZFLEbxy1OMlq&#10;VpZUOHb7OY+Tv5uj/sXtJvQw6QdJwvvoXmYgu//3pH2XXWN3I7KQ5Wauncyu4TDaPrh/hu7t/Lr3&#10;UT8/FuMfAAAA//8DAFBLAwQUAAYACAAAACEANoq+p9wAAAAHAQAADwAAAGRycy9kb3ducmV2Lnht&#10;bEyPwWrDMBBE74X+g9hCb4nUUIzjWg5tSiGBXOoEelWsrW1qrYwlx+7fZ3Nqb7PMMPM238yuExcc&#10;QutJw9NSgUCqvG2p1nA6fixSECEasqbzhBp+McCmuL/LTWb9RJ94KWMtuIRCZjQ0MfaZlKFq0Jmw&#10;9D0Se99+cCbyOdTSDmbictfJlVKJdKYlXmhMj9sGq59ydBpi3L135WF1etuH3bRPbHn8GrdaPz7M&#10;ry8gIs7xLww3fEaHgpnOfiQbRKdhkXBQQ7IGcXNVqvi1M6vnFGSRy//8xRUAAP//AwBQSwECLQAU&#10;AAYACAAAACEAtoM4kv4AAADhAQAAEwAAAAAAAAAAAAAAAAAAAAAAW0NvbnRlbnRfVHlwZXNdLnht&#10;bFBLAQItABQABgAIAAAAIQA4/SH/1gAAAJQBAAALAAAAAAAAAAAAAAAAAC8BAABfcmVscy8ucmVs&#10;c1BLAQItABQABgAIAAAAIQAyIBZgYAIAAHQEAAAOAAAAAAAAAAAAAAAAAC4CAABkcnMvZTJvRG9j&#10;LnhtbFBLAQItABQABgAIAAAAIQA2ir6n3AAAAAcBAAAPAAAAAAAAAAAAAAAAALoEAABkcnMvZG93&#10;bnJldi54bWxQSwUGAAAAAAQABADzAAAAwwUAAAAA&#10;" strokeweight="6pt">
                <v:stroke linestyle="thickBetweenThin"/>
              </v:line>
            </w:pict>
          </mc:Fallback>
        </mc:AlternateContent>
      </w:r>
    </w:p>
    <w:p w:rsidR="006C556E" w:rsidRPr="00681E12" w:rsidRDefault="006C556E" w:rsidP="00681E12">
      <w:pPr>
        <w:spacing w:after="0" w:line="240" w:lineRule="auto"/>
        <w:jc w:val="center"/>
        <w:rPr>
          <w:rFonts w:ascii="Times New Roman" w:hAnsi="Times New Roman"/>
          <w:b/>
          <w:sz w:val="18"/>
          <w:szCs w:val="18"/>
        </w:rPr>
      </w:pPr>
      <w:r w:rsidRPr="00681E12">
        <w:rPr>
          <w:rFonts w:ascii="Times New Roman" w:hAnsi="Times New Roman"/>
          <w:b/>
          <w:sz w:val="18"/>
          <w:szCs w:val="18"/>
        </w:rPr>
        <w:t>П О С Т А Н О В Л Е Н И Е</w:t>
      </w:r>
    </w:p>
    <w:p w:rsidR="006C556E" w:rsidRPr="002F57E4" w:rsidRDefault="006C556E" w:rsidP="00681E12">
      <w:pPr>
        <w:spacing w:after="0" w:line="240" w:lineRule="auto"/>
        <w:jc w:val="center"/>
        <w:rPr>
          <w:rFonts w:ascii="Times New Roman" w:hAnsi="Times New Roman"/>
          <w:sz w:val="18"/>
          <w:szCs w:val="18"/>
        </w:rPr>
      </w:pPr>
    </w:p>
    <w:p w:rsidR="006C556E" w:rsidRPr="002F57E4" w:rsidRDefault="006C556E" w:rsidP="00681E12">
      <w:pPr>
        <w:spacing w:after="0" w:line="240" w:lineRule="auto"/>
        <w:jc w:val="center"/>
        <w:rPr>
          <w:rFonts w:ascii="Times New Roman" w:hAnsi="Times New Roman"/>
          <w:sz w:val="18"/>
          <w:szCs w:val="18"/>
        </w:rPr>
      </w:pPr>
      <w:r w:rsidRPr="002F57E4">
        <w:rPr>
          <w:rFonts w:ascii="Times New Roman" w:hAnsi="Times New Roman"/>
          <w:sz w:val="18"/>
          <w:szCs w:val="18"/>
        </w:rPr>
        <w:t>от 26.02.2025 г.                                                                                                  № 100</w:t>
      </w:r>
    </w:p>
    <w:p w:rsidR="006C556E" w:rsidRPr="002F57E4" w:rsidRDefault="006C556E" w:rsidP="00681E12">
      <w:pPr>
        <w:spacing w:after="0" w:line="240" w:lineRule="auto"/>
        <w:jc w:val="center"/>
        <w:rPr>
          <w:rFonts w:ascii="Times New Roman" w:hAnsi="Times New Roman"/>
          <w:sz w:val="18"/>
          <w:szCs w:val="18"/>
        </w:rPr>
      </w:pPr>
      <w:proofErr w:type="spellStart"/>
      <w:r w:rsidRPr="002F57E4">
        <w:rPr>
          <w:rFonts w:ascii="Times New Roman" w:hAnsi="Times New Roman"/>
          <w:sz w:val="18"/>
          <w:szCs w:val="18"/>
        </w:rPr>
        <w:t>г.Трубчевск</w:t>
      </w:r>
      <w:proofErr w:type="spellEnd"/>
    </w:p>
    <w:p w:rsidR="006C556E" w:rsidRPr="002F57E4" w:rsidRDefault="006C556E" w:rsidP="00A050B6">
      <w:pPr>
        <w:spacing w:after="0" w:line="240" w:lineRule="auto"/>
        <w:jc w:val="center"/>
        <w:rPr>
          <w:rFonts w:ascii="Times New Roman" w:hAnsi="Times New Roman"/>
          <w:sz w:val="18"/>
          <w:szCs w:val="18"/>
        </w:rPr>
      </w:pPr>
    </w:p>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О внесении изменений в муниципальную программу</w:t>
      </w:r>
    </w:p>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«Реализация полномочий администрации</w:t>
      </w:r>
    </w:p>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Трубчевского муниципального района»</w:t>
      </w:r>
    </w:p>
    <w:p w:rsidR="006C556E" w:rsidRPr="002F57E4" w:rsidRDefault="006C556E" w:rsidP="00A050B6">
      <w:pPr>
        <w:spacing w:after="0" w:line="240" w:lineRule="auto"/>
        <w:ind w:firstLine="709"/>
        <w:jc w:val="both"/>
        <w:rPr>
          <w:rFonts w:ascii="Times New Roman" w:hAnsi="Times New Roman"/>
          <w:sz w:val="18"/>
          <w:szCs w:val="18"/>
        </w:rPr>
      </w:pP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В соответствии со статьей 179 Бюджетного кодекса Российской Федерации, постановлениями администрации Трубчевского муниципального района от 16.10.2013 года  № 720 «Об утверждении Порядка разработки, реализации и оценки эффективности муниципальных  программ Трубчевского муниципального района», от 05.11.2024 № 689 «Об утверждении перечня муниципальных программ (подпрограмм) для формирования  бюджета Трубчевского муниципального района Брянской области на 2025 год и на плановый период 2026 и 2027 годов», а также в связи с изменениями в бюджете Трубчевского муниципального района на 2025 год ПОСТАНОВЛЯЮ:</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1.Внести в муниципальную программу «Реализация полномочий администрации Трубчевского муниципального района», утвержденную постановлением администрации Трубчевского муниципального района от 30.12.2020 № 864 «Об утверждении муниципальной программы «Реализация полномочий администрации Трубчевского муниципального района» (далее – муниципальная программа, постановление) (в редакции постановлений администрации Трубчевского муниципального района от 30.12.2021 № 1105, от 23.05.2022 № 314, от 10.08.2022 № 617, от 30.12.2022 № 1154, от 03.02.2023 № 57, от 27.02.2023 № 137, от 30.03.2023 № 202, от 12.05.2023 № 312, от 01.08.2023 № 532, от 12.10.2023 № 710, от 04.12.2023 № 871, от 29.12.2023 № 1006, от 25.03.2024 № 174, от 03.06.2024 № 336, от 06.06.2024 № 348, 30.07.2024 № 461, от 29.10.2024 № 672, от 28.12.2024 № 902) следующие изменения:</w:t>
      </w:r>
    </w:p>
    <w:p w:rsidR="006C556E" w:rsidRPr="002F57E4" w:rsidRDefault="006C556E" w:rsidP="00A050B6">
      <w:pPr>
        <w:spacing w:after="0" w:line="240" w:lineRule="auto"/>
        <w:ind w:firstLine="709"/>
        <w:jc w:val="both"/>
        <w:rPr>
          <w:rFonts w:ascii="Times New Roman" w:hAnsi="Times New Roman"/>
          <w:sz w:val="18"/>
          <w:szCs w:val="18"/>
        </w:rPr>
      </w:pP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1.1 В паспорте муниципальной программы:</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1.1.1. Позицию «Задачи муниципальной программы» дополнить словами:</w:t>
      </w:r>
    </w:p>
    <w:p w:rsidR="006C556E" w:rsidRPr="002F57E4" w:rsidRDefault="006C556E" w:rsidP="00A050B6">
      <w:pPr>
        <w:spacing w:after="0" w:line="240" w:lineRule="auto"/>
        <w:ind w:firstLine="709"/>
        <w:jc w:val="both"/>
        <w:rPr>
          <w:rFonts w:ascii="Times New Roman" w:hAnsi="Times New Roman"/>
          <w:sz w:val="18"/>
          <w:szCs w:val="18"/>
        </w:rPr>
      </w:pPr>
      <w:proofErr w:type="gramStart"/>
      <w:r w:rsidRPr="002F57E4">
        <w:rPr>
          <w:rFonts w:ascii="Times New Roman" w:hAnsi="Times New Roman"/>
          <w:sz w:val="18"/>
          <w:szCs w:val="18"/>
        </w:rPr>
        <w:t>« *</w:t>
      </w:r>
      <w:proofErr w:type="gramEnd"/>
      <w:r w:rsidRPr="002F57E4">
        <w:rPr>
          <w:rFonts w:ascii="Times New Roman" w:hAnsi="Times New Roman"/>
          <w:sz w:val="18"/>
          <w:szCs w:val="18"/>
        </w:rPr>
        <w:t>увеличение количества инициативных проектов, реализованных на территории муниципального образования»;</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1.1.2. Позицию «Ожидаемые результаты реализации муниципальной программы» дополнить абзацем следующего содержания:</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Количество инициативных проектов, реализованных на территории муниципального образования</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- 2027 год – 2 проекта»;</w:t>
      </w:r>
    </w:p>
    <w:p w:rsidR="006C556E" w:rsidRPr="002F57E4" w:rsidRDefault="006C556E" w:rsidP="00A050B6">
      <w:pPr>
        <w:spacing w:after="0" w:line="240" w:lineRule="auto"/>
        <w:ind w:firstLine="709"/>
        <w:jc w:val="both"/>
        <w:rPr>
          <w:rFonts w:ascii="Times New Roman" w:hAnsi="Times New Roman"/>
          <w:sz w:val="18"/>
          <w:szCs w:val="18"/>
        </w:rPr>
      </w:pP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1.1.2. Позицию паспорта муниципальной программы «Объем бюджетных ассигнований на реализацию муниципальной программы» изложить в редакции: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 «Общий объем средств, предусмотренных на реализацию муниципальной программы – 1 386 487 228,89 рублей, в том числе:</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период 1 - 2023 год – 407 104 378,68 рублей;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период 2 - 2024 год – 298 027 004,45 рубля;</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период 3 - 2025 год – 274 163 356,53 рублей;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период 4 - 2026 год – 200 696 719,75 рублей;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период 5 - 2027 год – 206 495 769,48 рублей»;</w:t>
      </w:r>
    </w:p>
    <w:p w:rsidR="006C556E" w:rsidRPr="002F57E4" w:rsidRDefault="006C556E" w:rsidP="00A050B6">
      <w:pPr>
        <w:spacing w:after="0" w:line="240" w:lineRule="auto"/>
        <w:ind w:firstLine="709"/>
        <w:jc w:val="both"/>
        <w:rPr>
          <w:rFonts w:ascii="Times New Roman" w:hAnsi="Times New Roman"/>
          <w:sz w:val="18"/>
          <w:szCs w:val="18"/>
        </w:rPr>
      </w:pP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1.2 раздел д) «Информация о ресурсном обеспечении муниципальной программы» муниципальной программы изложить в редакции: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«д) Информация о ресурсном обеспечении муниципальной программы</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Общий объем средств, предусмотренных на реализацию муниципальной программы – 1 386 487 228,89 рублей, в том числе:</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период 1 - 2023 год – 407 104 378,68 рублей;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период 2 - 2024 год – 298 027 004,45 рубля;</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период 3 - 2025 год – 274 163 356,53 рублей;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период 4 - 2026 год – 200 696 719,75 рублей;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период 5 - 2027 год – 206 495 769,48 рублей»;</w:t>
      </w:r>
    </w:p>
    <w:p w:rsidR="006C556E" w:rsidRPr="002F57E4" w:rsidRDefault="006C556E" w:rsidP="00A050B6">
      <w:pPr>
        <w:spacing w:after="0" w:line="240" w:lineRule="auto"/>
        <w:ind w:firstLine="709"/>
        <w:jc w:val="both"/>
        <w:rPr>
          <w:rFonts w:ascii="Times New Roman" w:hAnsi="Times New Roman"/>
          <w:sz w:val="18"/>
          <w:szCs w:val="18"/>
        </w:rPr>
      </w:pP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1.3 раздел ж) «Описание состава муниципальной программы» изложить в редакции:</w:t>
      </w:r>
    </w:p>
    <w:p w:rsidR="006C556E" w:rsidRPr="002F57E4" w:rsidRDefault="006C556E" w:rsidP="00A050B6">
      <w:pPr>
        <w:spacing w:after="0" w:line="240" w:lineRule="auto"/>
        <w:ind w:firstLine="709"/>
        <w:jc w:val="center"/>
        <w:rPr>
          <w:rFonts w:ascii="Times New Roman" w:hAnsi="Times New Roman"/>
          <w:sz w:val="18"/>
          <w:szCs w:val="18"/>
        </w:rPr>
      </w:pPr>
      <w:r w:rsidRPr="002F57E4">
        <w:rPr>
          <w:rFonts w:ascii="Times New Roman" w:hAnsi="Times New Roman"/>
          <w:sz w:val="18"/>
          <w:szCs w:val="18"/>
        </w:rPr>
        <w:t>«ж) Описание состава муниципальной программы</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Муниципальная программа включает в себя следующие мероприятия:</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1.</w:t>
      </w:r>
      <w:r w:rsidRPr="002F57E4">
        <w:rPr>
          <w:rFonts w:ascii="Times New Roman" w:hAnsi="Times New Roman"/>
          <w:sz w:val="18"/>
          <w:szCs w:val="18"/>
        </w:rPr>
        <w:tab/>
        <w:t>Мероприятия по материально-техническому и финансовому обеспечению деятельности главы администрации Трубчевского муниципального района, его заместителей, аппарата администрации Трубчевского муниципального района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w:t>
      </w:r>
      <w:r w:rsidRPr="002F57E4">
        <w:rPr>
          <w:rFonts w:ascii="Times New Roman" w:hAnsi="Times New Roman"/>
          <w:sz w:val="18"/>
          <w:szCs w:val="18"/>
        </w:rPr>
        <w:tab/>
        <w:t>Создание условий для эффективного руководства и управления в сфере установленных функций администрации Трубчевского муниципального района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lastRenderedPageBreak/>
        <w:t>3.</w:t>
      </w:r>
      <w:r w:rsidRPr="002F57E4">
        <w:rPr>
          <w:rFonts w:ascii="Times New Roman" w:hAnsi="Times New Roman"/>
          <w:sz w:val="18"/>
          <w:szCs w:val="18"/>
        </w:rPr>
        <w:tab/>
        <w:t>Мероприятия по оценке недвижимости, признанию прав и регулирование отношений по государственной и муниципальной собственности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4.</w:t>
      </w:r>
      <w:r w:rsidRPr="002F57E4">
        <w:rPr>
          <w:rFonts w:ascii="Times New Roman" w:hAnsi="Times New Roman"/>
          <w:sz w:val="18"/>
          <w:szCs w:val="18"/>
        </w:rPr>
        <w:tab/>
        <w:t>Мероприятия в области использования, охраны водных объектов и гидротехнических сооружений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5.</w:t>
      </w:r>
      <w:r w:rsidRPr="002F57E4">
        <w:rPr>
          <w:rFonts w:ascii="Times New Roman" w:hAnsi="Times New Roman"/>
          <w:sz w:val="18"/>
          <w:szCs w:val="18"/>
        </w:rPr>
        <w:tab/>
        <w:t>Мероприятия по оказанию помощи транспортным организациям на компенсацию потерь в доходах по перевозке пассажиров в пригородном сообщении муниципального района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6.</w:t>
      </w:r>
      <w:r w:rsidRPr="002F57E4">
        <w:rPr>
          <w:rFonts w:ascii="Times New Roman" w:hAnsi="Times New Roman"/>
          <w:sz w:val="18"/>
          <w:szCs w:val="18"/>
        </w:rPr>
        <w:tab/>
        <w:t>Мероприятия по молодежной политике и оздоровлению детей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7.</w:t>
      </w:r>
      <w:r w:rsidRPr="002F57E4">
        <w:rPr>
          <w:rFonts w:ascii="Times New Roman" w:hAnsi="Times New Roman"/>
          <w:sz w:val="18"/>
          <w:szCs w:val="18"/>
        </w:rPr>
        <w:tab/>
        <w:t>Мероприятия по выплате пенсий за выслугу лет лицам, замещавшим должности муниципальной службы в органах местного самоуправления Трубчевского муниципального района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8.</w:t>
      </w:r>
      <w:r w:rsidRPr="002F57E4">
        <w:rPr>
          <w:rFonts w:ascii="Times New Roman" w:hAnsi="Times New Roman"/>
          <w:sz w:val="18"/>
          <w:szCs w:val="18"/>
        </w:rPr>
        <w:tab/>
        <w:t>Мероприятия в сфере осуществления отдельных государственных полномочий по организации и осуществлению деятельности по опеке и попечительству, выплаты ежемесячных денежных средств на содержание и проезд ребенка, переданного на воспитание в семью опекуна (попечителя), приемную семью, вознаграждение приемным родителям</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9.</w:t>
      </w:r>
      <w:r w:rsidRPr="002F57E4">
        <w:rPr>
          <w:rFonts w:ascii="Times New Roman" w:hAnsi="Times New Roman"/>
          <w:sz w:val="18"/>
          <w:szCs w:val="18"/>
        </w:rPr>
        <w:tab/>
        <w:t>Мероприятия в сфере осуществления отдельных государственных полномочий по выплате единовременного пособия при всех формах устройства детей, лишенных родительского попечения, в семью</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10.</w:t>
      </w:r>
      <w:r w:rsidRPr="002F57E4">
        <w:rPr>
          <w:rFonts w:ascii="Times New Roman" w:hAnsi="Times New Roman"/>
          <w:sz w:val="18"/>
          <w:szCs w:val="18"/>
        </w:rPr>
        <w:tab/>
        <w:t>Мероприятия в сфере осуществления отдельных государственных полномочий по профилактике безнадзорности и правонарушений несовершеннолетних, организации деятельности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11.</w:t>
      </w:r>
      <w:r w:rsidRPr="002F57E4">
        <w:rPr>
          <w:rFonts w:ascii="Times New Roman" w:hAnsi="Times New Roman"/>
          <w:sz w:val="18"/>
          <w:szCs w:val="18"/>
        </w:rPr>
        <w:tab/>
        <w:t>Мероприятия в сфере осуществления отдельных государственных полномочий по обеспечению сохранности жилых помещений, закрепленных за детьми-сиротами и детьми, оставшимися без попечения родителей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12.</w:t>
      </w:r>
      <w:r w:rsidRPr="002F57E4">
        <w:rPr>
          <w:rFonts w:ascii="Times New Roman" w:hAnsi="Times New Roman"/>
          <w:sz w:val="18"/>
          <w:szCs w:val="18"/>
        </w:rPr>
        <w:tab/>
        <w:t>Мероприятия в сфере осуществления отдельных государственных полномочий в области охраны труда и уведомительной регистрации территориальных соглашений и коллективных договоров</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13.</w:t>
      </w:r>
      <w:r w:rsidRPr="002F57E4">
        <w:rPr>
          <w:rFonts w:ascii="Times New Roman" w:hAnsi="Times New Roman"/>
          <w:sz w:val="18"/>
          <w:szCs w:val="18"/>
        </w:rPr>
        <w:tab/>
        <w:t>Мероприятия по обеспечению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 в рамках подпрограммы «Совершенствование социальной поддержки семьи и детей» государственной программы Российской Федерации «Социальная поддержка граждан»</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14.</w:t>
      </w:r>
      <w:r w:rsidRPr="002F57E4">
        <w:rPr>
          <w:rFonts w:ascii="Times New Roman" w:hAnsi="Times New Roman"/>
          <w:sz w:val="18"/>
          <w:szCs w:val="18"/>
        </w:rPr>
        <w:tab/>
        <w:t>Функционирование многофункциональных центров предоставления государственных и муниципальных услуг на территории района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15.</w:t>
      </w:r>
      <w:r w:rsidRPr="002F57E4">
        <w:rPr>
          <w:rFonts w:ascii="Times New Roman" w:hAnsi="Times New Roman"/>
          <w:sz w:val="18"/>
          <w:szCs w:val="18"/>
        </w:rPr>
        <w:tab/>
        <w:t>Мероприятия по капитальному ремонту и ремонту автомобильных дорог общего пользования местного значения и искусственных сооружений на них за счет средств дорожного фонда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16.</w:t>
      </w:r>
      <w:r w:rsidRPr="002F57E4">
        <w:rPr>
          <w:rFonts w:ascii="Times New Roman" w:hAnsi="Times New Roman"/>
          <w:sz w:val="18"/>
          <w:szCs w:val="18"/>
        </w:rPr>
        <w:tab/>
        <w:t xml:space="preserve">Организация проведения на территории Брянской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оборудования и содержания скотомогильников (биотермических ям) и в части организации отлова и содержания безнадзорных животных на территории Брянской области </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17.</w:t>
      </w:r>
      <w:r w:rsidRPr="002F57E4">
        <w:rPr>
          <w:rFonts w:ascii="Times New Roman" w:hAnsi="Times New Roman"/>
          <w:sz w:val="18"/>
          <w:szCs w:val="18"/>
        </w:rPr>
        <w:tab/>
        <w:t>Бюджетные инвестиции в объекты капитальных вложений муниципальной собственности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18.</w:t>
      </w:r>
      <w:r w:rsidRPr="002F57E4">
        <w:rPr>
          <w:rFonts w:ascii="Times New Roman" w:hAnsi="Times New Roman"/>
          <w:sz w:val="18"/>
          <w:szCs w:val="18"/>
        </w:rPr>
        <w:tab/>
        <w:t>Мероприятия по обеспечению жильем молодых семей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19.</w:t>
      </w:r>
      <w:r w:rsidRPr="002F57E4">
        <w:rPr>
          <w:rFonts w:ascii="Times New Roman" w:hAnsi="Times New Roman"/>
          <w:sz w:val="18"/>
          <w:szCs w:val="18"/>
        </w:rPr>
        <w:tab/>
        <w:t>Мероприятия по составлению, изменению списка кандидатов в присяжные заседатели федеральных судов общей юрисдикции РФ</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20.</w:t>
      </w:r>
      <w:r w:rsidRPr="002F57E4">
        <w:rPr>
          <w:rFonts w:ascii="Times New Roman" w:hAnsi="Times New Roman"/>
          <w:sz w:val="18"/>
          <w:szCs w:val="18"/>
        </w:rPr>
        <w:tab/>
        <w:t>Взносы на капитальный ремонт многоквартирных домов, находящихся в муниципальной собственности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21.</w:t>
      </w:r>
      <w:r w:rsidRPr="002F57E4">
        <w:rPr>
          <w:rFonts w:ascii="Times New Roman" w:hAnsi="Times New Roman"/>
          <w:sz w:val="18"/>
          <w:szCs w:val="18"/>
        </w:rPr>
        <w:tab/>
        <w:t>Мероприятия по межбюджетным отношениям с городскими и сельскими поселениями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22.</w:t>
      </w:r>
      <w:r w:rsidRPr="002F57E4">
        <w:rPr>
          <w:rFonts w:ascii="Times New Roman" w:hAnsi="Times New Roman"/>
          <w:sz w:val="18"/>
          <w:szCs w:val="18"/>
        </w:rPr>
        <w:tab/>
        <w:t>Мероприятия в сфере архитектуры и градостроительства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23.</w:t>
      </w:r>
      <w:r w:rsidRPr="002F57E4">
        <w:rPr>
          <w:rFonts w:ascii="Times New Roman" w:hAnsi="Times New Roman"/>
          <w:sz w:val="18"/>
          <w:szCs w:val="18"/>
        </w:rPr>
        <w:tab/>
        <w:t>Мероприятия в сфере жилищно-коммунального хозяйства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24.</w:t>
      </w:r>
      <w:r w:rsidRPr="002F57E4">
        <w:rPr>
          <w:rFonts w:ascii="Times New Roman" w:hAnsi="Times New Roman"/>
          <w:sz w:val="18"/>
          <w:szCs w:val="18"/>
        </w:rPr>
        <w:tab/>
        <w:t>Мероприятия на реализацию деятельности учреждений, обеспечивающих деятельность органов местного самоуправления и муниципальных учреждений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25.</w:t>
      </w:r>
      <w:r w:rsidRPr="002F57E4">
        <w:rPr>
          <w:rFonts w:ascii="Times New Roman" w:hAnsi="Times New Roman"/>
          <w:sz w:val="18"/>
          <w:szCs w:val="18"/>
        </w:rPr>
        <w:tab/>
        <w:t>Мероприятия по решению вопросов местного значения органов местного самоуправления городских поселений Трубчевского муниципального района органами местного самоуправления муниципального образования «Трубчевский муниципальный район Брянской области»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26.</w:t>
      </w:r>
      <w:r w:rsidRPr="002F57E4">
        <w:rPr>
          <w:rFonts w:ascii="Times New Roman" w:hAnsi="Times New Roman"/>
          <w:sz w:val="18"/>
          <w:szCs w:val="18"/>
        </w:rPr>
        <w:tab/>
        <w:t>Процентные платежи по муниципальному долгу района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27.</w:t>
      </w:r>
      <w:r w:rsidRPr="002F57E4">
        <w:rPr>
          <w:rFonts w:ascii="Times New Roman" w:hAnsi="Times New Roman"/>
          <w:sz w:val="18"/>
          <w:szCs w:val="18"/>
        </w:rPr>
        <w:tab/>
        <w:t>Мероприятия в сфере охраны окружающей среды</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28.</w:t>
      </w:r>
      <w:r w:rsidRPr="002F57E4">
        <w:rPr>
          <w:rFonts w:ascii="Times New Roman" w:hAnsi="Times New Roman"/>
          <w:sz w:val="18"/>
          <w:szCs w:val="18"/>
        </w:rPr>
        <w:tab/>
        <w:t>Оказание имущественной поддержки субъектам малого и среднего предпринимательства</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29.</w:t>
      </w:r>
      <w:r w:rsidRPr="002F57E4">
        <w:rPr>
          <w:rFonts w:ascii="Times New Roman" w:hAnsi="Times New Roman"/>
          <w:sz w:val="18"/>
          <w:szCs w:val="18"/>
        </w:rPr>
        <w:tab/>
        <w:t>Мероприятия в рамках гражданской обороны и ликвидации чрезвычайных ситуаций»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30. Реализация инициативных проектов»;</w:t>
      </w:r>
    </w:p>
    <w:p w:rsidR="006C556E" w:rsidRPr="002F57E4" w:rsidRDefault="006C556E" w:rsidP="00A050B6">
      <w:pPr>
        <w:spacing w:after="0" w:line="240" w:lineRule="auto"/>
        <w:ind w:firstLine="709"/>
        <w:jc w:val="both"/>
        <w:rPr>
          <w:rFonts w:ascii="Times New Roman" w:hAnsi="Times New Roman"/>
          <w:sz w:val="18"/>
          <w:szCs w:val="18"/>
        </w:rPr>
      </w:pPr>
    </w:p>
    <w:p w:rsidR="006C556E" w:rsidRPr="002F57E4" w:rsidRDefault="006C556E" w:rsidP="00A050B6">
      <w:pPr>
        <w:tabs>
          <w:tab w:val="left" w:pos="1134"/>
        </w:tabs>
        <w:autoSpaceDN w:val="0"/>
        <w:spacing w:after="0" w:line="240" w:lineRule="auto"/>
        <w:ind w:firstLine="709"/>
        <w:jc w:val="both"/>
        <w:rPr>
          <w:rFonts w:ascii="Times New Roman" w:hAnsi="Times New Roman"/>
          <w:sz w:val="18"/>
          <w:szCs w:val="18"/>
        </w:rPr>
      </w:pPr>
      <w:r w:rsidRPr="002F57E4">
        <w:rPr>
          <w:rFonts w:ascii="Times New Roman" w:hAnsi="Times New Roman"/>
          <w:sz w:val="18"/>
          <w:szCs w:val="18"/>
        </w:rPr>
        <w:t>1.4. В приложении к муниципальной программе:</w:t>
      </w:r>
    </w:p>
    <w:p w:rsidR="006C556E" w:rsidRPr="002F57E4" w:rsidRDefault="006C556E" w:rsidP="00A050B6">
      <w:pPr>
        <w:tabs>
          <w:tab w:val="left" w:pos="1134"/>
        </w:tabs>
        <w:autoSpaceDN w:val="0"/>
        <w:spacing w:after="0" w:line="240" w:lineRule="auto"/>
        <w:ind w:firstLine="709"/>
        <w:jc w:val="both"/>
        <w:rPr>
          <w:rFonts w:ascii="Times New Roman" w:hAnsi="Times New Roman"/>
          <w:sz w:val="18"/>
          <w:szCs w:val="18"/>
        </w:rPr>
      </w:pPr>
      <w:r w:rsidRPr="002F57E4">
        <w:rPr>
          <w:rFonts w:ascii="Times New Roman" w:hAnsi="Times New Roman"/>
          <w:sz w:val="18"/>
          <w:szCs w:val="18"/>
        </w:rPr>
        <w:t>1.4.1. Таблицу «Сведения о показателях (индикаторах) муниципальной программы, подпрограмм и их значения» изложить в редакции согласно приложению 1 к настоящему постановлению;</w:t>
      </w:r>
    </w:p>
    <w:p w:rsidR="006C556E" w:rsidRPr="002F57E4" w:rsidRDefault="006C556E" w:rsidP="00A050B6">
      <w:pPr>
        <w:tabs>
          <w:tab w:val="left" w:pos="1134"/>
        </w:tabs>
        <w:autoSpaceDN w:val="0"/>
        <w:spacing w:after="0" w:line="240" w:lineRule="auto"/>
        <w:ind w:firstLine="709"/>
        <w:jc w:val="both"/>
        <w:rPr>
          <w:rFonts w:ascii="Times New Roman" w:hAnsi="Times New Roman"/>
          <w:sz w:val="18"/>
          <w:szCs w:val="18"/>
        </w:rPr>
      </w:pPr>
      <w:r w:rsidRPr="002F57E4">
        <w:rPr>
          <w:rFonts w:ascii="Times New Roman" w:hAnsi="Times New Roman"/>
          <w:sz w:val="18"/>
          <w:szCs w:val="18"/>
        </w:rPr>
        <w:t>1.4.2. Методику расчета показателей (индикаторов) муниципальной программы дополнить пунктом 42 следующего содержания:</w:t>
      </w:r>
    </w:p>
    <w:p w:rsidR="006C556E" w:rsidRPr="002F57E4" w:rsidRDefault="006C556E" w:rsidP="00A050B6">
      <w:pPr>
        <w:tabs>
          <w:tab w:val="left" w:pos="1134"/>
        </w:tabs>
        <w:autoSpaceDN w:val="0"/>
        <w:spacing w:after="0" w:line="240" w:lineRule="auto"/>
        <w:ind w:firstLine="709"/>
        <w:jc w:val="both"/>
        <w:rPr>
          <w:rFonts w:ascii="Times New Roman" w:hAnsi="Times New Roman"/>
          <w:sz w:val="18"/>
          <w:szCs w:val="18"/>
        </w:rPr>
      </w:pPr>
      <w:r w:rsidRPr="002F57E4">
        <w:rPr>
          <w:rFonts w:ascii="Times New Roman" w:hAnsi="Times New Roman"/>
          <w:sz w:val="18"/>
          <w:szCs w:val="18"/>
        </w:rPr>
        <w:t>«42. Количество инициативных проектов, реализованных на территории муниципального образования, проектов.</w:t>
      </w:r>
    </w:p>
    <w:p w:rsidR="006C556E" w:rsidRPr="002F57E4" w:rsidRDefault="006C556E" w:rsidP="00A050B6">
      <w:pPr>
        <w:tabs>
          <w:tab w:val="left" w:pos="1134"/>
        </w:tabs>
        <w:autoSpaceDN w:val="0"/>
        <w:spacing w:after="0" w:line="240" w:lineRule="auto"/>
        <w:ind w:firstLine="709"/>
        <w:jc w:val="both"/>
        <w:rPr>
          <w:rFonts w:ascii="Times New Roman" w:hAnsi="Times New Roman"/>
          <w:sz w:val="18"/>
          <w:szCs w:val="18"/>
        </w:rPr>
      </w:pPr>
      <w:r w:rsidRPr="002F57E4">
        <w:rPr>
          <w:rFonts w:ascii="Times New Roman" w:hAnsi="Times New Roman"/>
          <w:sz w:val="18"/>
          <w:szCs w:val="18"/>
        </w:rPr>
        <w:t>Источником информации является информация отдела архитектуры и жилищно-коммунального хозяйства администрации Трубчевского муниципального района о количестве инициативных проектов, реализованных на территории муниципального образования, проектов»;</w:t>
      </w:r>
    </w:p>
    <w:p w:rsidR="006C556E" w:rsidRPr="002F57E4" w:rsidRDefault="006C556E" w:rsidP="00A050B6">
      <w:pPr>
        <w:tabs>
          <w:tab w:val="left" w:pos="1134"/>
        </w:tabs>
        <w:autoSpaceDN w:val="0"/>
        <w:spacing w:after="0" w:line="240" w:lineRule="auto"/>
        <w:ind w:firstLine="709"/>
        <w:jc w:val="both"/>
        <w:rPr>
          <w:rFonts w:ascii="Times New Roman" w:hAnsi="Times New Roman"/>
          <w:sz w:val="18"/>
          <w:szCs w:val="18"/>
        </w:rPr>
      </w:pP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1.5. Раздел к) муниципальной программы «План реализации муниципальной программы «Реализация полномочий администрации Трубчевского муниципального района» изложить в редакции согласно приложению 2 к настоящему постановлению;</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hyperlink r:id="rId34" w:history="1">
        <w:r w:rsidRPr="002F57E4">
          <w:rPr>
            <w:rStyle w:val="a3"/>
            <w:rFonts w:ascii="Times New Roman" w:hAnsi="Times New Roman"/>
            <w:color w:val="auto"/>
            <w:sz w:val="18"/>
            <w:szCs w:val="18"/>
            <w:u w:val="none"/>
          </w:rPr>
          <w:t>www.trubech.ru</w:t>
        </w:r>
      </w:hyperlink>
      <w:r w:rsidRPr="002F57E4">
        <w:rPr>
          <w:rFonts w:ascii="Times New Roman" w:hAnsi="Times New Roman"/>
          <w:sz w:val="18"/>
          <w:szCs w:val="18"/>
        </w:rPr>
        <w:t>).</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3.  Контроль за исполнением настоящего постановления оставляю за собой.</w:t>
      </w:r>
    </w:p>
    <w:p w:rsidR="006C556E" w:rsidRPr="002F57E4" w:rsidRDefault="006C556E" w:rsidP="00A050B6">
      <w:pPr>
        <w:spacing w:after="0" w:line="240" w:lineRule="auto"/>
        <w:jc w:val="both"/>
        <w:rPr>
          <w:rFonts w:ascii="Times New Roman" w:hAnsi="Times New Roman"/>
          <w:sz w:val="18"/>
          <w:szCs w:val="18"/>
        </w:rPr>
      </w:pPr>
    </w:p>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Глава администрации</w:t>
      </w:r>
    </w:p>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 xml:space="preserve">Трубчевского муниципального района                                                  </w:t>
      </w:r>
      <w:r w:rsidR="00681E12">
        <w:rPr>
          <w:rFonts w:ascii="Times New Roman" w:hAnsi="Times New Roman"/>
          <w:sz w:val="18"/>
          <w:szCs w:val="18"/>
        </w:rPr>
        <w:t xml:space="preserve">                                                                                           </w:t>
      </w:r>
      <w:proofErr w:type="spellStart"/>
      <w:r w:rsidRPr="002F57E4">
        <w:rPr>
          <w:rFonts w:ascii="Times New Roman" w:hAnsi="Times New Roman"/>
          <w:sz w:val="18"/>
          <w:szCs w:val="18"/>
        </w:rPr>
        <w:t>И.И.Обыдённов</w:t>
      </w:r>
      <w:proofErr w:type="spellEnd"/>
    </w:p>
    <w:p w:rsidR="006C556E" w:rsidRPr="002F57E4" w:rsidRDefault="006C556E" w:rsidP="00A050B6">
      <w:pPr>
        <w:spacing w:after="0" w:line="240" w:lineRule="auto"/>
        <w:rPr>
          <w:rFonts w:ascii="Times New Roman" w:hAnsi="Times New Roman"/>
          <w:sz w:val="18"/>
          <w:szCs w:val="18"/>
        </w:rPr>
        <w:sectPr w:rsidR="006C556E" w:rsidRPr="002F57E4" w:rsidSect="00CC77AC">
          <w:footerReference w:type="default" r:id="rId35"/>
          <w:pgSz w:w="11905" w:h="16838"/>
          <w:pgMar w:top="568" w:right="565" w:bottom="709" w:left="709" w:header="720" w:footer="720" w:gutter="0"/>
          <w:cols w:space="720"/>
          <w:titlePg/>
          <w:docGrid w:linePitch="299"/>
        </w:sectPr>
      </w:pPr>
    </w:p>
    <w:p w:rsidR="006C556E" w:rsidRPr="002F57E4" w:rsidRDefault="006C556E" w:rsidP="00A050B6">
      <w:pPr>
        <w:spacing w:after="0" w:line="240" w:lineRule="auto"/>
        <w:jc w:val="both"/>
        <w:rPr>
          <w:rFonts w:ascii="Times New Roman" w:hAnsi="Times New Roman"/>
          <w:sz w:val="18"/>
          <w:szCs w:val="18"/>
        </w:rPr>
      </w:pPr>
    </w:p>
    <w:p w:rsidR="006C556E" w:rsidRPr="002F57E4" w:rsidRDefault="006C556E" w:rsidP="00A050B6">
      <w:pPr>
        <w:tabs>
          <w:tab w:val="left" w:pos="1134"/>
        </w:tabs>
        <w:autoSpaceDN w:val="0"/>
        <w:spacing w:after="0" w:line="240" w:lineRule="auto"/>
        <w:ind w:firstLine="709"/>
        <w:jc w:val="right"/>
        <w:rPr>
          <w:rFonts w:ascii="Times New Roman" w:hAnsi="Times New Roman"/>
          <w:sz w:val="18"/>
          <w:szCs w:val="18"/>
        </w:rPr>
      </w:pPr>
      <w:r w:rsidRPr="002F57E4">
        <w:rPr>
          <w:rFonts w:ascii="Times New Roman" w:hAnsi="Times New Roman"/>
          <w:sz w:val="18"/>
          <w:szCs w:val="18"/>
        </w:rPr>
        <w:t xml:space="preserve">Приложение 1 </w:t>
      </w:r>
    </w:p>
    <w:p w:rsidR="006C556E" w:rsidRPr="002F57E4" w:rsidRDefault="006C556E" w:rsidP="00A050B6">
      <w:pPr>
        <w:tabs>
          <w:tab w:val="left" w:pos="1134"/>
        </w:tabs>
        <w:autoSpaceDN w:val="0"/>
        <w:spacing w:after="0" w:line="240" w:lineRule="auto"/>
        <w:ind w:firstLine="709"/>
        <w:jc w:val="right"/>
        <w:rPr>
          <w:rFonts w:ascii="Times New Roman" w:hAnsi="Times New Roman"/>
          <w:sz w:val="18"/>
          <w:szCs w:val="18"/>
        </w:rPr>
      </w:pPr>
      <w:r w:rsidRPr="002F57E4">
        <w:rPr>
          <w:rFonts w:ascii="Times New Roman" w:hAnsi="Times New Roman"/>
          <w:sz w:val="18"/>
          <w:szCs w:val="18"/>
        </w:rPr>
        <w:t>к постановлению администрации</w:t>
      </w:r>
    </w:p>
    <w:p w:rsidR="006C556E" w:rsidRPr="002F57E4" w:rsidRDefault="006C556E" w:rsidP="00A050B6">
      <w:pPr>
        <w:tabs>
          <w:tab w:val="left" w:pos="1134"/>
        </w:tabs>
        <w:autoSpaceDN w:val="0"/>
        <w:spacing w:after="0" w:line="240" w:lineRule="auto"/>
        <w:ind w:firstLine="709"/>
        <w:jc w:val="right"/>
        <w:rPr>
          <w:rFonts w:ascii="Times New Roman" w:hAnsi="Times New Roman"/>
          <w:sz w:val="18"/>
          <w:szCs w:val="18"/>
        </w:rPr>
      </w:pPr>
      <w:r w:rsidRPr="002F57E4">
        <w:rPr>
          <w:rFonts w:ascii="Times New Roman" w:hAnsi="Times New Roman"/>
          <w:sz w:val="18"/>
          <w:szCs w:val="18"/>
        </w:rPr>
        <w:t>Трубчевского муниципального района</w:t>
      </w:r>
    </w:p>
    <w:p w:rsidR="006C556E" w:rsidRPr="002F57E4" w:rsidRDefault="006C556E" w:rsidP="00A050B6">
      <w:pPr>
        <w:tabs>
          <w:tab w:val="left" w:pos="1134"/>
        </w:tabs>
        <w:autoSpaceDN w:val="0"/>
        <w:spacing w:after="0" w:line="240" w:lineRule="auto"/>
        <w:ind w:firstLine="709"/>
        <w:jc w:val="right"/>
        <w:rPr>
          <w:rFonts w:ascii="Times New Roman" w:hAnsi="Times New Roman"/>
          <w:sz w:val="18"/>
          <w:szCs w:val="18"/>
        </w:rPr>
      </w:pPr>
      <w:r w:rsidRPr="002F57E4">
        <w:rPr>
          <w:rFonts w:ascii="Times New Roman" w:hAnsi="Times New Roman"/>
          <w:sz w:val="18"/>
          <w:szCs w:val="18"/>
        </w:rPr>
        <w:t>от 26.02.2025г. № 100</w:t>
      </w:r>
    </w:p>
    <w:p w:rsidR="006C556E" w:rsidRPr="002F57E4" w:rsidRDefault="006C556E" w:rsidP="00A050B6">
      <w:pPr>
        <w:tabs>
          <w:tab w:val="left" w:pos="1134"/>
        </w:tabs>
        <w:autoSpaceDN w:val="0"/>
        <w:spacing w:after="0" w:line="240" w:lineRule="auto"/>
        <w:ind w:firstLine="709"/>
        <w:jc w:val="center"/>
        <w:rPr>
          <w:rFonts w:ascii="Times New Roman" w:hAnsi="Times New Roman"/>
          <w:sz w:val="18"/>
          <w:szCs w:val="18"/>
        </w:rPr>
      </w:pPr>
    </w:p>
    <w:p w:rsidR="006C556E" w:rsidRPr="002F57E4" w:rsidRDefault="006C556E" w:rsidP="00A050B6">
      <w:pPr>
        <w:tabs>
          <w:tab w:val="left" w:pos="1134"/>
        </w:tabs>
        <w:autoSpaceDN w:val="0"/>
        <w:spacing w:after="0" w:line="240" w:lineRule="auto"/>
        <w:jc w:val="center"/>
        <w:rPr>
          <w:rFonts w:ascii="Times New Roman" w:hAnsi="Times New Roman"/>
          <w:sz w:val="18"/>
          <w:szCs w:val="18"/>
        </w:rPr>
      </w:pPr>
      <w:r w:rsidRPr="002F57E4">
        <w:rPr>
          <w:rFonts w:ascii="Times New Roman" w:hAnsi="Times New Roman"/>
          <w:sz w:val="18"/>
          <w:szCs w:val="18"/>
        </w:rPr>
        <w:t xml:space="preserve">Сведения о показателях (индикаторах) муниципальной программы, </w:t>
      </w:r>
    </w:p>
    <w:p w:rsidR="006C556E" w:rsidRPr="002F57E4" w:rsidRDefault="006C556E" w:rsidP="00A050B6">
      <w:pPr>
        <w:tabs>
          <w:tab w:val="left" w:pos="1134"/>
        </w:tabs>
        <w:autoSpaceDN w:val="0"/>
        <w:spacing w:after="0" w:line="240" w:lineRule="auto"/>
        <w:ind w:firstLine="709"/>
        <w:jc w:val="center"/>
        <w:rPr>
          <w:rFonts w:ascii="Times New Roman" w:hAnsi="Times New Roman"/>
          <w:sz w:val="18"/>
          <w:szCs w:val="18"/>
        </w:rPr>
      </w:pPr>
      <w:r w:rsidRPr="002F57E4">
        <w:rPr>
          <w:rFonts w:ascii="Times New Roman" w:hAnsi="Times New Roman"/>
          <w:sz w:val="18"/>
          <w:szCs w:val="18"/>
        </w:rPr>
        <w:t>подпрограмм и их значения</w:t>
      </w:r>
    </w:p>
    <w:p w:rsidR="006C556E" w:rsidRPr="002F57E4" w:rsidRDefault="006C556E" w:rsidP="00A050B6">
      <w:pPr>
        <w:tabs>
          <w:tab w:val="left" w:pos="1134"/>
        </w:tabs>
        <w:autoSpaceDN w:val="0"/>
        <w:spacing w:after="0" w:line="240" w:lineRule="auto"/>
        <w:ind w:firstLine="709"/>
        <w:jc w:val="both"/>
        <w:rPr>
          <w:rFonts w:ascii="Times New Roman" w:hAnsi="Times New Roman"/>
          <w:sz w:val="18"/>
          <w:szCs w:val="18"/>
        </w:rPr>
      </w:pPr>
    </w:p>
    <w:tbl>
      <w:tblPr>
        <w:tblW w:w="13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3"/>
        <w:gridCol w:w="5894"/>
        <w:gridCol w:w="1242"/>
        <w:gridCol w:w="1134"/>
        <w:gridCol w:w="1559"/>
        <w:gridCol w:w="1624"/>
        <w:gridCol w:w="1641"/>
        <w:gridCol w:w="8"/>
      </w:tblGrid>
      <w:tr w:rsidR="00681E12" w:rsidRPr="002F57E4" w:rsidTr="00681E12">
        <w:trPr>
          <w:gridAfter w:val="1"/>
          <w:wAfter w:w="8" w:type="dxa"/>
          <w:jc w:val="center"/>
        </w:trPr>
        <w:tc>
          <w:tcPr>
            <w:tcW w:w="533" w:type="dxa"/>
            <w:vMerge w:val="restart"/>
            <w:tcBorders>
              <w:top w:val="single" w:sz="4" w:space="0" w:color="auto"/>
              <w:left w:val="single" w:sz="4" w:space="0" w:color="auto"/>
              <w:bottom w:val="single" w:sz="4" w:space="0" w:color="auto"/>
              <w:right w:val="single" w:sz="4" w:space="0" w:color="auto"/>
            </w:tcBorders>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w:t>
            </w:r>
          </w:p>
        </w:tc>
        <w:tc>
          <w:tcPr>
            <w:tcW w:w="5894" w:type="dxa"/>
            <w:vMerge w:val="restart"/>
            <w:tcBorders>
              <w:top w:val="single" w:sz="4" w:space="0" w:color="auto"/>
              <w:left w:val="single" w:sz="4" w:space="0" w:color="auto"/>
              <w:bottom w:val="single" w:sz="4" w:space="0" w:color="auto"/>
              <w:right w:val="single" w:sz="4" w:space="0" w:color="auto"/>
            </w:tcBorders>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Наименование показателя (индикатора)</w:t>
            </w:r>
          </w:p>
        </w:tc>
        <w:tc>
          <w:tcPr>
            <w:tcW w:w="1242" w:type="dxa"/>
            <w:vMerge w:val="restart"/>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Единица измерения</w:t>
            </w:r>
          </w:p>
        </w:tc>
        <w:tc>
          <w:tcPr>
            <w:tcW w:w="5958" w:type="dxa"/>
            <w:gridSpan w:val="4"/>
            <w:tcBorders>
              <w:top w:val="single" w:sz="4" w:space="0" w:color="auto"/>
              <w:left w:val="single" w:sz="4" w:space="0" w:color="auto"/>
              <w:bottom w:val="single" w:sz="4" w:space="0" w:color="auto"/>
              <w:right w:val="single" w:sz="4" w:space="0" w:color="auto"/>
            </w:tcBorders>
            <w:hideMark/>
          </w:tcPr>
          <w:p w:rsidR="006C556E" w:rsidRPr="002F57E4" w:rsidRDefault="006C556E" w:rsidP="00A050B6">
            <w:pPr>
              <w:tabs>
                <w:tab w:val="left" w:pos="1037"/>
              </w:tabs>
              <w:spacing w:after="0" w:line="240" w:lineRule="auto"/>
              <w:jc w:val="center"/>
              <w:rPr>
                <w:rFonts w:ascii="Times New Roman" w:hAnsi="Times New Roman"/>
                <w:sz w:val="18"/>
                <w:szCs w:val="18"/>
              </w:rPr>
            </w:pPr>
            <w:r w:rsidRPr="002F57E4">
              <w:rPr>
                <w:rFonts w:ascii="Times New Roman" w:hAnsi="Times New Roman"/>
                <w:sz w:val="18"/>
                <w:szCs w:val="18"/>
              </w:rPr>
              <w:t>Целевые значения показателей (индикаторов)</w:t>
            </w:r>
          </w:p>
        </w:tc>
      </w:tr>
      <w:tr w:rsidR="00681E12" w:rsidRPr="002F57E4" w:rsidTr="00681E12">
        <w:trPr>
          <w:jc w:val="center"/>
        </w:trPr>
        <w:tc>
          <w:tcPr>
            <w:tcW w:w="533" w:type="dxa"/>
            <w:vMerge/>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5894" w:type="dxa"/>
            <w:vMerge/>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242" w:type="dxa"/>
            <w:vMerge/>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отчетный год</w:t>
            </w:r>
          </w:p>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2024</w:t>
            </w:r>
          </w:p>
        </w:tc>
        <w:tc>
          <w:tcPr>
            <w:tcW w:w="1559"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текущий год</w:t>
            </w:r>
          </w:p>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2025</w:t>
            </w:r>
          </w:p>
        </w:tc>
        <w:tc>
          <w:tcPr>
            <w:tcW w:w="1624"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первый год планового периода 2026</w:t>
            </w:r>
          </w:p>
        </w:tc>
        <w:tc>
          <w:tcPr>
            <w:tcW w:w="1649" w:type="dxa"/>
            <w:gridSpan w:val="2"/>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второй год планового периода 2027</w:t>
            </w:r>
          </w:p>
        </w:tc>
      </w:tr>
      <w:tr w:rsidR="00681E12" w:rsidRPr="002F57E4" w:rsidTr="00681E12">
        <w:trPr>
          <w:gridAfter w:val="1"/>
          <w:wAfter w:w="8" w:type="dxa"/>
          <w:jc w:val="center"/>
        </w:trPr>
        <w:tc>
          <w:tcPr>
            <w:tcW w:w="533" w:type="dxa"/>
            <w:tcBorders>
              <w:top w:val="single" w:sz="4" w:space="0" w:color="auto"/>
              <w:left w:val="single" w:sz="4" w:space="0" w:color="auto"/>
              <w:bottom w:val="single" w:sz="4" w:space="0" w:color="auto"/>
              <w:right w:val="single" w:sz="4" w:space="0" w:color="auto"/>
            </w:tcBorders>
          </w:tcPr>
          <w:p w:rsidR="006C556E" w:rsidRPr="002F57E4" w:rsidRDefault="006C556E" w:rsidP="00A050B6">
            <w:pPr>
              <w:numPr>
                <w:ilvl w:val="0"/>
                <w:numId w:val="5"/>
              </w:numPr>
              <w:spacing w:after="0" w:line="240" w:lineRule="auto"/>
              <w:ind w:left="0" w:firstLine="0"/>
              <w:contextualSpacing/>
              <w:rPr>
                <w:rFonts w:ascii="Times New Roman" w:hAnsi="Times New Roman"/>
                <w:sz w:val="18"/>
                <w:szCs w:val="18"/>
              </w:rPr>
            </w:pPr>
          </w:p>
        </w:tc>
        <w:tc>
          <w:tcPr>
            <w:tcW w:w="5894" w:type="dxa"/>
            <w:tcBorders>
              <w:top w:val="single" w:sz="4" w:space="0" w:color="auto"/>
              <w:left w:val="single" w:sz="4" w:space="0" w:color="auto"/>
              <w:bottom w:val="single" w:sz="4" w:space="0" w:color="auto"/>
              <w:right w:val="single" w:sz="4" w:space="0" w:color="auto"/>
            </w:tcBorders>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Полнота и своевременность материально-технического и финансового обеспечения деятельности главы администрации Трубчевского муниципального района, его заместителей, аппарата администрации Трубчевского муниципального района</w:t>
            </w:r>
          </w:p>
        </w:tc>
        <w:tc>
          <w:tcPr>
            <w:tcW w:w="1242"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100,0</w:t>
            </w:r>
          </w:p>
        </w:tc>
        <w:tc>
          <w:tcPr>
            <w:tcW w:w="1559"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100,0</w:t>
            </w:r>
          </w:p>
        </w:tc>
        <w:tc>
          <w:tcPr>
            <w:tcW w:w="1624"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100,0</w:t>
            </w:r>
          </w:p>
        </w:tc>
        <w:tc>
          <w:tcPr>
            <w:tcW w:w="1641"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100,0</w:t>
            </w:r>
          </w:p>
        </w:tc>
      </w:tr>
      <w:tr w:rsidR="00681E12" w:rsidRPr="002F57E4" w:rsidTr="00681E12">
        <w:trPr>
          <w:gridAfter w:val="1"/>
          <w:wAfter w:w="8" w:type="dxa"/>
          <w:jc w:val="center"/>
        </w:trPr>
        <w:tc>
          <w:tcPr>
            <w:tcW w:w="533" w:type="dxa"/>
            <w:tcBorders>
              <w:top w:val="single" w:sz="4" w:space="0" w:color="auto"/>
              <w:left w:val="single" w:sz="4" w:space="0" w:color="auto"/>
              <w:bottom w:val="single" w:sz="4" w:space="0" w:color="auto"/>
              <w:right w:val="single" w:sz="4" w:space="0" w:color="auto"/>
            </w:tcBorders>
          </w:tcPr>
          <w:p w:rsidR="006C556E" w:rsidRPr="002F57E4" w:rsidRDefault="006C556E" w:rsidP="00A050B6">
            <w:pPr>
              <w:numPr>
                <w:ilvl w:val="0"/>
                <w:numId w:val="5"/>
              </w:numPr>
              <w:spacing w:after="0" w:line="240" w:lineRule="auto"/>
              <w:ind w:left="0" w:firstLine="0"/>
              <w:contextualSpacing/>
              <w:rPr>
                <w:rFonts w:ascii="Times New Roman" w:hAnsi="Times New Roman"/>
                <w:sz w:val="18"/>
                <w:szCs w:val="18"/>
              </w:rPr>
            </w:pPr>
          </w:p>
        </w:tc>
        <w:tc>
          <w:tcPr>
            <w:tcW w:w="5894" w:type="dxa"/>
            <w:tcBorders>
              <w:top w:val="single" w:sz="4" w:space="0" w:color="auto"/>
              <w:left w:val="single" w:sz="4" w:space="0" w:color="auto"/>
              <w:bottom w:val="single" w:sz="4" w:space="0" w:color="auto"/>
              <w:right w:val="single" w:sz="4" w:space="0" w:color="auto"/>
            </w:tcBorders>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Обеспечение своевременного официального опубликования нормативных правовых актов администрации Трубчевского муниципального района</w:t>
            </w:r>
          </w:p>
        </w:tc>
        <w:tc>
          <w:tcPr>
            <w:tcW w:w="1242"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да/нет</w:t>
            </w:r>
          </w:p>
        </w:tc>
        <w:tc>
          <w:tcPr>
            <w:tcW w:w="1134"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да</w:t>
            </w:r>
          </w:p>
        </w:tc>
        <w:tc>
          <w:tcPr>
            <w:tcW w:w="1559"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да</w:t>
            </w:r>
          </w:p>
        </w:tc>
        <w:tc>
          <w:tcPr>
            <w:tcW w:w="1624"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да</w:t>
            </w:r>
          </w:p>
        </w:tc>
        <w:tc>
          <w:tcPr>
            <w:tcW w:w="1641"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да</w:t>
            </w:r>
          </w:p>
        </w:tc>
      </w:tr>
      <w:tr w:rsidR="00681E12" w:rsidRPr="002F57E4" w:rsidTr="00681E12">
        <w:trPr>
          <w:gridAfter w:val="1"/>
          <w:wAfter w:w="8" w:type="dxa"/>
          <w:jc w:val="center"/>
        </w:trPr>
        <w:tc>
          <w:tcPr>
            <w:tcW w:w="533" w:type="dxa"/>
            <w:tcBorders>
              <w:top w:val="single" w:sz="4" w:space="0" w:color="auto"/>
              <w:left w:val="single" w:sz="4" w:space="0" w:color="auto"/>
              <w:bottom w:val="single" w:sz="4" w:space="0" w:color="auto"/>
              <w:right w:val="single" w:sz="4" w:space="0" w:color="auto"/>
            </w:tcBorders>
          </w:tcPr>
          <w:p w:rsidR="006C556E" w:rsidRPr="002F57E4" w:rsidRDefault="006C556E" w:rsidP="00A050B6">
            <w:pPr>
              <w:numPr>
                <w:ilvl w:val="0"/>
                <w:numId w:val="5"/>
              </w:numPr>
              <w:spacing w:after="0" w:line="240" w:lineRule="auto"/>
              <w:ind w:left="0" w:firstLine="0"/>
              <w:contextualSpacing/>
              <w:rPr>
                <w:rFonts w:ascii="Times New Roman" w:hAnsi="Times New Roman"/>
                <w:sz w:val="18"/>
                <w:szCs w:val="18"/>
              </w:rPr>
            </w:pPr>
          </w:p>
        </w:tc>
        <w:tc>
          <w:tcPr>
            <w:tcW w:w="5894" w:type="dxa"/>
            <w:tcBorders>
              <w:top w:val="single" w:sz="4" w:space="0" w:color="auto"/>
              <w:left w:val="single" w:sz="4" w:space="0" w:color="auto"/>
              <w:bottom w:val="single" w:sz="4" w:space="0" w:color="auto"/>
              <w:right w:val="single" w:sz="4" w:space="0" w:color="auto"/>
            </w:tcBorders>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Осуществление мониторинга межнациональных отношений и раннее предупреждение межнациональных конфликтов</w:t>
            </w:r>
          </w:p>
        </w:tc>
        <w:tc>
          <w:tcPr>
            <w:tcW w:w="1242"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да/нет</w:t>
            </w:r>
          </w:p>
        </w:tc>
        <w:tc>
          <w:tcPr>
            <w:tcW w:w="1134"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да</w:t>
            </w:r>
          </w:p>
        </w:tc>
        <w:tc>
          <w:tcPr>
            <w:tcW w:w="1559"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да</w:t>
            </w:r>
          </w:p>
        </w:tc>
        <w:tc>
          <w:tcPr>
            <w:tcW w:w="1624"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да</w:t>
            </w:r>
          </w:p>
        </w:tc>
        <w:tc>
          <w:tcPr>
            <w:tcW w:w="1641"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да</w:t>
            </w:r>
          </w:p>
        </w:tc>
      </w:tr>
      <w:tr w:rsidR="00681E12" w:rsidRPr="002F57E4" w:rsidTr="00681E12">
        <w:trPr>
          <w:gridAfter w:val="1"/>
          <w:wAfter w:w="8" w:type="dxa"/>
          <w:jc w:val="center"/>
        </w:trPr>
        <w:tc>
          <w:tcPr>
            <w:tcW w:w="533" w:type="dxa"/>
            <w:tcBorders>
              <w:top w:val="single" w:sz="4" w:space="0" w:color="auto"/>
              <w:left w:val="single" w:sz="4" w:space="0" w:color="auto"/>
              <w:bottom w:val="single" w:sz="4" w:space="0" w:color="auto"/>
              <w:right w:val="single" w:sz="4" w:space="0" w:color="auto"/>
            </w:tcBorders>
          </w:tcPr>
          <w:p w:rsidR="006C556E" w:rsidRPr="002F57E4" w:rsidRDefault="006C556E" w:rsidP="00A050B6">
            <w:pPr>
              <w:numPr>
                <w:ilvl w:val="0"/>
                <w:numId w:val="5"/>
              </w:numPr>
              <w:spacing w:after="0" w:line="240" w:lineRule="auto"/>
              <w:ind w:left="0" w:firstLine="0"/>
              <w:contextualSpacing/>
              <w:rPr>
                <w:rFonts w:ascii="Times New Roman" w:hAnsi="Times New Roman"/>
                <w:sz w:val="18"/>
                <w:szCs w:val="18"/>
              </w:rPr>
            </w:pPr>
          </w:p>
        </w:tc>
        <w:tc>
          <w:tcPr>
            <w:tcW w:w="5894" w:type="dxa"/>
            <w:tcBorders>
              <w:top w:val="single" w:sz="4" w:space="0" w:color="auto"/>
              <w:left w:val="single" w:sz="4" w:space="0" w:color="auto"/>
              <w:bottom w:val="single" w:sz="4" w:space="0" w:color="auto"/>
              <w:right w:val="single" w:sz="4" w:space="0" w:color="auto"/>
            </w:tcBorders>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Количество муниципальных служащих, повысивших квалификацию</w:t>
            </w:r>
          </w:p>
        </w:tc>
        <w:tc>
          <w:tcPr>
            <w:tcW w:w="1242"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единица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4</w:t>
            </w:r>
          </w:p>
        </w:tc>
        <w:tc>
          <w:tcPr>
            <w:tcW w:w="1559"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4</w:t>
            </w:r>
          </w:p>
        </w:tc>
        <w:tc>
          <w:tcPr>
            <w:tcW w:w="1624"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4</w:t>
            </w:r>
          </w:p>
        </w:tc>
        <w:tc>
          <w:tcPr>
            <w:tcW w:w="1641"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4</w:t>
            </w:r>
          </w:p>
        </w:tc>
      </w:tr>
      <w:tr w:rsidR="00681E12" w:rsidRPr="002F57E4" w:rsidTr="00681E12">
        <w:trPr>
          <w:gridAfter w:val="1"/>
          <w:wAfter w:w="8" w:type="dxa"/>
          <w:jc w:val="center"/>
        </w:trPr>
        <w:tc>
          <w:tcPr>
            <w:tcW w:w="533" w:type="dxa"/>
            <w:tcBorders>
              <w:top w:val="single" w:sz="4" w:space="0" w:color="auto"/>
              <w:left w:val="single" w:sz="4" w:space="0" w:color="auto"/>
              <w:bottom w:val="single" w:sz="4" w:space="0" w:color="auto"/>
              <w:right w:val="single" w:sz="4" w:space="0" w:color="auto"/>
            </w:tcBorders>
          </w:tcPr>
          <w:p w:rsidR="006C556E" w:rsidRPr="002F57E4" w:rsidRDefault="006C556E" w:rsidP="00A050B6">
            <w:pPr>
              <w:numPr>
                <w:ilvl w:val="0"/>
                <w:numId w:val="5"/>
              </w:numPr>
              <w:spacing w:after="0" w:line="240" w:lineRule="auto"/>
              <w:ind w:left="0" w:firstLine="0"/>
              <w:contextualSpacing/>
              <w:rPr>
                <w:rFonts w:ascii="Times New Roman" w:hAnsi="Times New Roman"/>
                <w:sz w:val="18"/>
                <w:szCs w:val="18"/>
              </w:rPr>
            </w:pPr>
          </w:p>
        </w:tc>
        <w:tc>
          <w:tcPr>
            <w:tcW w:w="5894" w:type="dxa"/>
            <w:tcBorders>
              <w:top w:val="single" w:sz="4" w:space="0" w:color="auto"/>
              <w:left w:val="single" w:sz="4" w:space="0" w:color="auto"/>
              <w:bottom w:val="single" w:sz="4" w:space="0" w:color="auto"/>
              <w:right w:val="single" w:sz="4" w:space="0" w:color="auto"/>
            </w:tcBorders>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Доля муниципального имущества Трубчевского муниципального района, планируемого к приватизации, к общему количеству муниципального имущества Трубчевского муниципального района, приватизация которого целесообразна</w:t>
            </w:r>
          </w:p>
        </w:tc>
        <w:tc>
          <w:tcPr>
            <w:tcW w:w="1242"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100,0</w:t>
            </w:r>
          </w:p>
        </w:tc>
        <w:tc>
          <w:tcPr>
            <w:tcW w:w="1559"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100,0</w:t>
            </w:r>
          </w:p>
        </w:tc>
        <w:tc>
          <w:tcPr>
            <w:tcW w:w="1624"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100,0</w:t>
            </w:r>
          </w:p>
        </w:tc>
        <w:tc>
          <w:tcPr>
            <w:tcW w:w="1641"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100,0</w:t>
            </w:r>
          </w:p>
        </w:tc>
      </w:tr>
      <w:tr w:rsidR="00681E12" w:rsidRPr="002F57E4" w:rsidTr="00681E12">
        <w:trPr>
          <w:gridAfter w:val="1"/>
          <w:wAfter w:w="8" w:type="dxa"/>
          <w:jc w:val="center"/>
        </w:trPr>
        <w:tc>
          <w:tcPr>
            <w:tcW w:w="533" w:type="dxa"/>
            <w:tcBorders>
              <w:top w:val="single" w:sz="4" w:space="0" w:color="auto"/>
              <w:left w:val="single" w:sz="4" w:space="0" w:color="auto"/>
              <w:bottom w:val="single" w:sz="4" w:space="0" w:color="auto"/>
              <w:right w:val="single" w:sz="4" w:space="0" w:color="auto"/>
            </w:tcBorders>
          </w:tcPr>
          <w:p w:rsidR="006C556E" w:rsidRPr="002F57E4" w:rsidRDefault="006C556E" w:rsidP="00A050B6">
            <w:pPr>
              <w:numPr>
                <w:ilvl w:val="0"/>
                <w:numId w:val="5"/>
              </w:numPr>
              <w:spacing w:after="0" w:line="240" w:lineRule="auto"/>
              <w:ind w:left="0" w:firstLine="0"/>
              <w:contextualSpacing/>
              <w:rPr>
                <w:rFonts w:ascii="Times New Roman" w:hAnsi="Times New Roman"/>
                <w:sz w:val="18"/>
                <w:szCs w:val="18"/>
              </w:rPr>
            </w:pPr>
          </w:p>
        </w:tc>
        <w:tc>
          <w:tcPr>
            <w:tcW w:w="5894" w:type="dxa"/>
            <w:tcBorders>
              <w:top w:val="single" w:sz="4" w:space="0" w:color="auto"/>
              <w:left w:val="single" w:sz="4" w:space="0" w:color="auto"/>
              <w:bottom w:val="single" w:sz="4" w:space="0" w:color="auto"/>
              <w:right w:val="single" w:sz="4" w:space="0" w:color="auto"/>
            </w:tcBorders>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Динамика поступлений в бюджет Трубчевского муниципального района доходов от сдачи в аренду недвижимого имущества (за исключением земельных участков) по сравнению с предыдущим годом</w:t>
            </w:r>
          </w:p>
        </w:tc>
        <w:tc>
          <w:tcPr>
            <w:tcW w:w="1242"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100,0</w:t>
            </w:r>
          </w:p>
        </w:tc>
        <w:tc>
          <w:tcPr>
            <w:tcW w:w="1559"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100,0</w:t>
            </w:r>
          </w:p>
        </w:tc>
        <w:tc>
          <w:tcPr>
            <w:tcW w:w="1624"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100,0</w:t>
            </w:r>
          </w:p>
        </w:tc>
        <w:tc>
          <w:tcPr>
            <w:tcW w:w="1641"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100,0</w:t>
            </w:r>
          </w:p>
        </w:tc>
      </w:tr>
      <w:tr w:rsidR="00681E12" w:rsidRPr="002F57E4" w:rsidTr="00681E12">
        <w:trPr>
          <w:gridAfter w:val="1"/>
          <w:wAfter w:w="8" w:type="dxa"/>
          <w:jc w:val="center"/>
        </w:trPr>
        <w:tc>
          <w:tcPr>
            <w:tcW w:w="533" w:type="dxa"/>
            <w:tcBorders>
              <w:top w:val="single" w:sz="4" w:space="0" w:color="auto"/>
              <w:left w:val="single" w:sz="4" w:space="0" w:color="auto"/>
              <w:bottom w:val="single" w:sz="4" w:space="0" w:color="auto"/>
              <w:right w:val="single" w:sz="4" w:space="0" w:color="auto"/>
            </w:tcBorders>
          </w:tcPr>
          <w:p w:rsidR="006C556E" w:rsidRPr="002F57E4" w:rsidRDefault="006C556E" w:rsidP="00A050B6">
            <w:pPr>
              <w:numPr>
                <w:ilvl w:val="0"/>
                <w:numId w:val="5"/>
              </w:numPr>
              <w:spacing w:after="0" w:line="240" w:lineRule="auto"/>
              <w:ind w:left="0" w:firstLine="0"/>
              <w:contextualSpacing/>
              <w:rPr>
                <w:rFonts w:ascii="Times New Roman" w:hAnsi="Times New Roman"/>
                <w:sz w:val="18"/>
                <w:szCs w:val="18"/>
              </w:rPr>
            </w:pPr>
          </w:p>
        </w:tc>
        <w:tc>
          <w:tcPr>
            <w:tcW w:w="5894" w:type="dxa"/>
            <w:tcBorders>
              <w:top w:val="single" w:sz="4" w:space="0" w:color="auto"/>
              <w:left w:val="single" w:sz="4" w:space="0" w:color="auto"/>
              <w:bottom w:val="single" w:sz="4" w:space="0" w:color="auto"/>
              <w:right w:val="single" w:sz="4" w:space="0" w:color="auto"/>
            </w:tcBorders>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Динамика поступлений в бюджет доходов от сдачи в аренду земельных участков, находящихся в муниципальной собственности</w:t>
            </w:r>
          </w:p>
        </w:tc>
        <w:tc>
          <w:tcPr>
            <w:tcW w:w="1242"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100,0</w:t>
            </w:r>
          </w:p>
        </w:tc>
        <w:tc>
          <w:tcPr>
            <w:tcW w:w="1559"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100,0</w:t>
            </w:r>
          </w:p>
        </w:tc>
        <w:tc>
          <w:tcPr>
            <w:tcW w:w="1624"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100,0</w:t>
            </w:r>
          </w:p>
        </w:tc>
        <w:tc>
          <w:tcPr>
            <w:tcW w:w="1641"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100,0</w:t>
            </w:r>
          </w:p>
        </w:tc>
      </w:tr>
      <w:tr w:rsidR="00681E12" w:rsidRPr="002F57E4" w:rsidTr="00681E12">
        <w:trPr>
          <w:gridAfter w:val="1"/>
          <w:wAfter w:w="8" w:type="dxa"/>
          <w:jc w:val="center"/>
        </w:trPr>
        <w:tc>
          <w:tcPr>
            <w:tcW w:w="533" w:type="dxa"/>
            <w:tcBorders>
              <w:top w:val="single" w:sz="4" w:space="0" w:color="auto"/>
              <w:left w:val="single" w:sz="4" w:space="0" w:color="auto"/>
              <w:bottom w:val="single" w:sz="4" w:space="0" w:color="auto"/>
              <w:right w:val="single" w:sz="4" w:space="0" w:color="auto"/>
            </w:tcBorders>
          </w:tcPr>
          <w:p w:rsidR="006C556E" w:rsidRPr="002F57E4" w:rsidRDefault="006C556E" w:rsidP="00A050B6">
            <w:pPr>
              <w:numPr>
                <w:ilvl w:val="0"/>
                <w:numId w:val="5"/>
              </w:numPr>
              <w:spacing w:after="0" w:line="240" w:lineRule="auto"/>
              <w:ind w:left="0" w:firstLine="0"/>
              <w:contextualSpacing/>
              <w:rPr>
                <w:rFonts w:ascii="Times New Roman" w:hAnsi="Times New Roman"/>
                <w:sz w:val="18"/>
                <w:szCs w:val="18"/>
              </w:rPr>
            </w:pPr>
          </w:p>
        </w:tc>
        <w:tc>
          <w:tcPr>
            <w:tcW w:w="5894" w:type="dxa"/>
            <w:tcBorders>
              <w:top w:val="single" w:sz="4" w:space="0" w:color="auto"/>
              <w:left w:val="single" w:sz="4" w:space="0" w:color="auto"/>
              <w:bottom w:val="single" w:sz="4" w:space="0" w:color="auto"/>
              <w:right w:val="single" w:sz="4" w:space="0" w:color="auto"/>
            </w:tcBorders>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Доля объектов недвижимого имущества (за исключением земельных участков), находящихся в муниципальной собственности, право собственности на которые зарегистрировано в установленном порядке</w:t>
            </w:r>
          </w:p>
        </w:tc>
        <w:tc>
          <w:tcPr>
            <w:tcW w:w="1242"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55,0</w:t>
            </w:r>
          </w:p>
        </w:tc>
        <w:tc>
          <w:tcPr>
            <w:tcW w:w="1559"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55,0</w:t>
            </w:r>
          </w:p>
        </w:tc>
        <w:tc>
          <w:tcPr>
            <w:tcW w:w="1624"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55,0</w:t>
            </w:r>
          </w:p>
        </w:tc>
        <w:tc>
          <w:tcPr>
            <w:tcW w:w="1641"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55,0</w:t>
            </w:r>
          </w:p>
        </w:tc>
      </w:tr>
      <w:tr w:rsidR="00681E12" w:rsidRPr="002F57E4" w:rsidTr="00681E12">
        <w:trPr>
          <w:gridAfter w:val="1"/>
          <w:wAfter w:w="8" w:type="dxa"/>
          <w:jc w:val="center"/>
        </w:trPr>
        <w:tc>
          <w:tcPr>
            <w:tcW w:w="533" w:type="dxa"/>
            <w:tcBorders>
              <w:top w:val="single" w:sz="4" w:space="0" w:color="auto"/>
              <w:left w:val="single" w:sz="4" w:space="0" w:color="auto"/>
              <w:bottom w:val="single" w:sz="4" w:space="0" w:color="auto"/>
              <w:right w:val="single" w:sz="4" w:space="0" w:color="auto"/>
            </w:tcBorders>
          </w:tcPr>
          <w:p w:rsidR="006C556E" w:rsidRPr="002F57E4" w:rsidRDefault="006C556E" w:rsidP="00A050B6">
            <w:pPr>
              <w:numPr>
                <w:ilvl w:val="0"/>
                <w:numId w:val="5"/>
              </w:numPr>
              <w:spacing w:after="0" w:line="240" w:lineRule="auto"/>
              <w:ind w:left="0" w:firstLine="0"/>
              <w:contextualSpacing/>
              <w:rPr>
                <w:rFonts w:ascii="Times New Roman" w:hAnsi="Times New Roman"/>
                <w:sz w:val="18"/>
                <w:szCs w:val="18"/>
              </w:rPr>
            </w:pPr>
          </w:p>
        </w:tc>
        <w:tc>
          <w:tcPr>
            <w:tcW w:w="5894" w:type="dxa"/>
            <w:tcBorders>
              <w:top w:val="single" w:sz="4" w:space="0" w:color="auto"/>
              <w:left w:val="single" w:sz="4" w:space="0" w:color="auto"/>
              <w:bottom w:val="single" w:sz="4" w:space="0" w:color="auto"/>
              <w:right w:val="single" w:sz="4" w:space="0" w:color="auto"/>
            </w:tcBorders>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Доля земельных участков под объектами муниципальной собственности, право собственности на которые зарегистрировано в установленном порядке</w:t>
            </w:r>
          </w:p>
        </w:tc>
        <w:tc>
          <w:tcPr>
            <w:tcW w:w="1242"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90,0</w:t>
            </w:r>
          </w:p>
        </w:tc>
        <w:tc>
          <w:tcPr>
            <w:tcW w:w="1559"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90,0</w:t>
            </w:r>
          </w:p>
        </w:tc>
        <w:tc>
          <w:tcPr>
            <w:tcW w:w="1624"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90,0</w:t>
            </w:r>
          </w:p>
        </w:tc>
        <w:tc>
          <w:tcPr>
            <w:tcW w:w="1641"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90,0</w:t>
            </w:r>
          </w:p>
        </w:tc>
      </w:tr>
      <w:tr w:rsidR="00681E12" w:rsidRPr="002F57E4" w:rsidTr="00681E12">
        <w:trPr>
          <w:gridAfter w:val="1"/>
          <w:wAfter w:w="8" w:type="dxa"/>
          <w:jc w:val="center"/>
        </w:trPr>
        <w:tc>
          <w:tcPr>
            <w:tcW w:w="533" w:type="dxa"/>
            <w:tcBorders>
              <w:top w:val="single" w:sz="4" w:space="0" w:color="auto"/>
              <w:left w:val="single" w:sz="4" w:space="0" w:color="auto"/>
              <w:bottom w:val="single" w:sz="4" w:space="0" w:color="auto"/>
              <w:right w:val="single" w:sz="4" w:space="0" w:color="auto"/>
            </w:tcBorders>
          </w:tcPr>
          <w:p w:rsidR="006C556E" w:rsidRPr="002F57E4" w:rsidRDefault="006C556E" w:rsidP="00A050B6">
            <w:pPr>
              <w:numPr>
                <w:ilvl w:val="0"/>
                <w:numId w:val="5"/>
              </w:numPr>
              <w:spacing w:after="0" w:line="240" w:lineRule="auto"/>
              <w:ind w:left="0" w:firstLine="0"/>
              <w:contextualSpacing/>
              <w:rPr>
                <w:rFonts w:ascii="Times New Roman" w:hAnsi="Times New Roman"/>
                <w:sz w:val="18"/>
                <w:szCs w:val="18"/>
              </w:rPr>
            </w:pPr>
          </w:p>
        </w:tc>
        <w:tc>
          <w:tcPr>
            <w:tcW w:w="5894" w:type="dxa"/>
            <w:tcBorders>
              <w:top w:val="single" w:sz="4" w:space="0" w:color="auto"/>
              <w:left w:val="single" w:sz="4" w:space="0" w:color="auto"/>
              <w:bottom w:val="single" w:sz="4" w:space="0" w:color="auto"/>
              <w:right w:val="single" w:sz="4" w:space="0" w:color="auto"/>
            </w:tcBorders>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Количество единиц муниципального имущества (имущественных комплексов, пакетов акций, долей в уставных капиталах, отдельных объектов или земельных участков), в отношении которых оказаны услуги по аудиту, оценке рыночной стоимости, технической инвентаризации</w:t>
            </w:r>
          </w:p>
        </w:tc>
        <w:tc>
          <w:tcPr>
            <w:tcW w:w="1242"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единица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w:t>
            </w:r>
          </w:p>
        </w:tc>
        <w:tc>
          <w:tcPr>
            <w:tcW w:w="1559"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7</w:t>
            </w:r>
          </w:p>
        </w:tc>
        <w:tc>
          <w:tcPr>
            <w:tcW w:w="1624"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7</w:t>
            </w:r>
          </w:p>
        </w:tc>
        <w:tc>
          <w:tcPr>
            <w:tcW w:w="1641"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7</w:t>
            </w:r>
          </w:p>
        </w:tc>
      </w:tr>
      <w:tr w:rsidR="00681E12" w:rsidRPr="002F57E4" w:rsidTr="00681E12">
        <w:trPr>
          <w:gridAfter w:val="1"/>
          <w:wAfter w:w="8" w:type="dxa"/>
          <w:jc w:val="center"/>
        </w:trPr>
        <w:tc>
          <w:tcPr>
            <w:tcW w:w="533" w:type="dxa"/>
            <w:tcBorders>
              <w:top w:val="single" w:sz="4" w:space="0" w:color="auto"/>
              <w:left w:val="single" w:sz="4" w:space="0" w:color="auto"/>
              <w:bottom w:val="single" w:sz="4" w:space="0" w:color="auto"/>
              <w:right w:val="single" w:sz="4" w:space="0" w:color="auto"/>
            </w:tcBorders>
          </w:tcPr>
          <w:p w:rsidR="006C556E" w:rsidRPr="002F57E4" w:rsidRDefault="006C556E" w:rsidP="00A050B6">
            <w:pPr>
              <w:numPr>
                <w:ilvl w:val="0"/>
                <w:numId w:val="5"/>
              </w:numPr>
              <w:spacing w:after="0" w:line="240" w:lineRule="auto"/>
              <w:ind w:left="0" w:firstLine="0"/>
              <w:contextualSpacing/>
              <w:rPr>
                <w:rFonts w:ascii="Times New Roman" w:hAnsi="Times New Roman"/>
                <w:sz w:val="18"/>
                <w:szCs w:val="18"/>
              </w:rPr>
            </w:pPr>
          </w:p>
        </w:tc>
        <w:tc>
          <w:tcPr>
            <w:tcW w:w="5894" w:type="dxa"/>
            <w:tcBorders>
              <w:top w:val="single" w:sz="4" w:space="0" w:color="auto"/>
              <w:left w:val="single" w:sz="4" w:space="0" w:color="auto"/>
              <w:bottom w:val="single" w:sz="4" w:space="0" w:color="auto"/>
              <w:right w:val="single" w:sz="4" w:space="0" w:color="auto"/>
            </w:tcBorders>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Количество земельных участков, в отношении которых оказаны услуги по межеванию с целью постановки на кадастровый учет</w:t>
            </w:r>
          </w:p>
        </w:tc>
        <w:tc>
          <w:tcPr>
            <w:tcW w:w="1242"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единица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25</w:t>
            </w:r>
          </w:p>
        </w:tc>
        <w:tc>
          <w:tcPr>
            <w:tcW w:w="1559"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25</w:t>
            </w:r>
          </w:p>
        </w:tc>
        <w:tc>
          <w:tcPr>
            <w:tcW w:w="1624"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25</w:t>
            </w:r>
          </w:p>
        </w:tc>
        <w:tc>
          <w:tcPr>
            <w:tcW w:w="1641"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25</w:t>
            </w:r>
          </w:p>
        </w:tc>
      </w:tr>
      <w:tr w:rsidR="00681E12" w:rsidRPr="002F57E4" w:rsidTr="00681E12">
        <w:trPr>
          <w:gridAfter w:val="1"/>
          <w:wAfter w:w="8" w:type="dxa"/>
          <w:jc w:val="center"/>
        </w:trPr>
        <w:tc>
          <w:tcPr>
            <w:tcW w:w="533" w:type="dxa"/>
            <w:tcBorders>
              <w:top w:val="single" w:sz="4" w:space="0" w:color="auto"/>
              <w:left w:val="single" w:sz="4" w:space="0" w:color="auto"/>
              <w:bottom w:val="single" w:sz="4" w:space="0" w:color="auto"/>
              <w:right w:val="single" w:sz="4" w:space="0" w:color="auto"/>
            </w:tcBorders>
          </w:tcPr>
          <w:p w:rsidR="006C556E" w:rsidRPr="002F57E4" w:rsidRDefault="006C556E" w:rsidP="00A050B6">
            <w:pPr>
              <w:numPr>
                <w:ilvl w:val="0"/>
                <w:numId w:val="5"/>
              </w:numPr>
              <w:spacing w:after="0" w:line="240" w:lineRule="auto"/>
              <w:ind w:left="0" w:firstLine="0"/>
              <w:contextualSpacing/>
              <w:rPr>
                <w:rFonts w:ascii="Times New Roman" w:hAnsi="Times New Roman"/>
                <w:sz w:val="18"/>
                <w:szCs w:val="18"/>
              </w:rPr>
            </w:pPr>
          </w:p>
        </w:tc>
        <w:tc>
          <w:tcPr>
            <w:tcW w:w="5894" w:type="dxa"/>
            <w:tcBorders>
              <w:top w:val="single" w:sz="4" w:space="0" w:color="auto"/>
              <w:left w:val="single" w:sz="4" w:space="0" w:color="auto"/>
              <w:bottom w:val="single" w:sz="4" w:space="0" w:color="auto"/>
              <w:right w:val="single" w:sz="4" w:space="0" w:color="auto"/>
            </w:tcBorders>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 xml:space="preserve">Доля арендаторов имущества, имеющих задержку в уплате арендных платежей 30 и более дней за объекты недвижимого имущества, </w:t>
            </w:r>
            <w:r w:rsidRPr="002F57E4">
              <w:rPr>
                <w:rFonts w:ascii="Times New Roman" w:hAnsi="Times New Roman"/>
                <w:sz w:val="18"/>
                <w:szCs w:val="18"/>
              </w:rPr>
              <w:lastRenderedPageBreak/>
              <w:t>составляющие казну Трубчевского муниципального района и города Трубчевска или закрепленные на праве оперативного управления за казенными учреждениями (за исключением арендаторов-должников, в отношении которых инициирована подача исковых заявлений в суд)</w:t>
            </w:r>
          </w:p>
        </w:tc>
        <w:tc>
          <w:tcPr>
            <w:tcW w:w="1242"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lastRenderedPageBreak/>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w:t>
            </w:r>
          </w:p>
        </w:tc>
        <w:tc>
          <w:tcPr>
            <w:tcW w:w="1559"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w:t>
            </w:r>
          </w:p>
        </w:tc>
        <w:tc>
          <w:tcPr>
            <w:tcW w:w="1624"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641"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r>
      <w:tr w:rsidR="00681E12" w:rsidRPr="002F57E4" w:rsidTr="00681E12">
        <w:trPr>
          <w:gridAfter w:val="1"/>
          <w:wAfter w:w="8" w:type="dxa"/>
          <w:jc w:val="center"/>
        </w:trPr>
        <w:tc>
          <w:tcPr>
            <w:tcW w:w="533" w:type="dxa"/>
            <w:tcBorders>
              <w:top w:val="single" w:sz="4" w:space="0" w:color="auto"/>
              <w:left w:val="single" w:sz="4" w:space="0" w:color="auto"/>
              <w:bottom w:val="single" w:sz="4" w:space="0" w:color="auto"/>
              <w:right w:val="single" w:sz="4" w:space="0" w:color="auto"/>
            </w:tcBorders>
          </w:tcPr>
          <w:p w:rsidR="006C556E" w:rsidRPr="002F57E4" w:rsidRDefault="006C556E" w:rsidP="00A050B6">
            <w:pPr>
              <w:numPr>
                <w:ilvl w:val="0"/>
                <w:numId w:val="5"/>
              </w:numPr>
              <w:spacing w:after="0" w:line="240" w:lineRule="auto"/>
              <w:ind w:left="0" w:firstLine="0"/>
              <w:contextualSpacing/>
              <w:rPr>
                <w:rFonts w:ascii="Times New Roman" w:hAnsi="Times New Roman"/>
                <w:sz w:val="18"/>
                <w:szCs w:val="18"/>
              </w:rPr>
            </w:pPr>
          </w:p>
        </w:tc>
        <w:tc>
          <w:tcPr>
            <w:tcW w:w="5894" w:type="dxa"/>
            <w:tcBorders>
              <w:top w:val="single" w:sz="4" w:space="0" w:color="auto"/>
              <w:left w:val="single" w:sz="4" w:space="0" w:color="auto"/>
              <w:bottom w:val="single" w:sz="4" w:space="0" w:color="auto"/>
              <w:right w:val="single" w:sz="4" w:space="0" w:color="auto"/>
            </w:tcBorders>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Число гидротехнических сооружений, в том числе бесхозяйных, расположенных на территории Трубчевского района, имеющих безопасное техническое состояние</w:t>
            </w:r>
          </w:p>
        </w:tc>
        <w:tc>
          <w:tcPr>
            <w:tcW w:w="1242"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единица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ind w:firstLine="5"/>
              <w:jc w:val="center"/>
              <w:rPr>
                <w:rFonts w:ascii="Times New Roman" w:hAnsi="Times New Roman"/>
                <w:sz w:val="18"/>
                <w:szCs w:val="18"/>
              </w:rPr>
            </w:pPr>
            <w:r w:rsidRPr="002F57E4">
              <w:rPr>
                <w:rFonts w:ascii="Times New Roman" w:hAnsi="Times New Roman"/>
                <w:sz w:val="18"/>
                <w:szCs w:val="18"/>
              </w:rPr>
              <w:t>8</w:t>
            </w:r>
          </w:p>
        </w:tc>
        <w:tc>
          <w:tcPr>
            <w:tcW w:w="1559"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ind w:firstLine="5"/>
              <w:jc w:val="center"/>
              <w:rPr>
                <w:rFonts w:ascii="Times New Roman" w:hAnsi="Times New Roman"/>
                <w:sz w:val="18"/>
                <w:szCs w:val="18"/>
              </w:rPr>
            </w:pPr>
            <w:r w:rsidRPr="002F57E4">
              <w:rPr>
                <w:rFonts w:ascii="Times New Roman" w:hAnsi="Times New Roman"/>
                <w:sz w:val="18"/>
                <w:szCs w:val="18"/>
              </w:rPr>
              <w:t>8</w:t>
            </w:r>
          </w:p>
        </w:tc>
        <w:tc>
          <w:tcPr>
            <w:tcW w:w="1624"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ind w:firstLine="5"/>
              <w:jc w:val="center"/>
              <w:rPr>
                <w:rFonts w:ascii="Times New Roman" w:hAnsi="Times New Roman"/>
                <w:sz w:val="18"/>
                <w:szCs w:val="18"/>
              </w:rPr>
            </w:pPr>
            <w:r w:rsidRPr="002F57E4">
              <w:rPr>
                <w:rFonts w:ascii="Times New Roman" w:hAnsi="Times New Roman"/>
                <w:sz w:val="18"/>
                <w:szCs w:val="18"/>
              </w:rPr>
              <w:t>8</w:t>
            </w:r>
          </w:p>
        </w:tc>
        <w:tc>
          <w:tcPr>
            <w:tcW w:w="1641"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ind w:firstLine="5"/>
              <w:jc w:val="center"/>
              <w:rPr>
                <w:rFonts w:ascii="Times New Roman" w:hAnsi="Times New Roman"/>
                <w:sz w:val="18"/>
                <w:szCs w:val="18"/>
              </w:rPr>
            </w:pPr>
            <w:r w:rsidRPr="002F57E4">
              <w:rPr>
                <w:rFonts w:ascii="Times New Roman" w:hAnsi="Times New Roman"/>
                <w:sz w:val="18"/>
                <w:szCs w:val="18"/>
              </w:rPr>
              <w:t>8</w:t>
            </w:r>
          </w:p>
        </w:tc>
      </w:tr>
      <w:tr w:rsidR="00681E12" w:rsidRPr="002F57E4" w:rsidTr="00681E12">
        <w:trPr>
          <w:gridAfter w:val="1"/>
          <w:wAfter w:w="8" w:type="dxa"/>
          <w:jc w:val="center"/>
        </w:trPr>
        <w:tc>
          <w:tcPr>
            <w:tcW w:w="533" w:type="dxa"/>
            <w:tcBorders>
              <w:top w:val="single" w:sz="4" w:space="0" w:color="auto"/>
              <w:left w:val="single" w:sz="4" w:space="0" w:color="auto"/>
              <w:bottom w:val="single" w:sz="4" w:space="0" w:color="auto"/>
              <w:right w:val="single" w:sz="4" w:space="0" w:color="auto"/>
            </w:tcBorders>
          </w:tcPr>
          <w:p w:rsidR="006C556E" w:rsidRPr="002F57E4" w:rsidRDefault="006C556E" w:rsidP="00A050B6">
            <w:pPr>
              <w:numPr>
                <w:ilvl w:val="0"/>
                <w:numId w:val="5"/>
              </w:numPr>
              <w:spacing w:after="0" w:line="240" w:lineRule="auto"/>
              <w:ind w:left="0" w:firstLine="0"/>
              <w:contextualSpacing/>
              <w:rPr>
                <w:rFonts w:ascii="Times New Roman" w:hAnsi="Times New Roman"/>
                <w:sz w:val="18"/>
                <w:szCs w:val="18"/>
              </w:rPr>
            </w:pPr>
          </w:p>
        </w:tc>
        <w:tc>
          <w:tcPr>
            <w:tcW w:w="5894" w:type="dxa"/>
            <w:tcBorders>
              <w:top w:val="single" w:sz="4" w:space="0" w:color="auto"/>
              <w:left w:val="single" w:sz="4" w:space="0" w:color="auto"/>
              <w:bottom w:val="single" w:sz="4" w:space="0" w:color="auto"/>
              <w:right w:val="single" w:sz="4" w:space="0" w:color="auto"/>
            </w:tcBorders>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Доля населения, проживающего в населенных пунктах, не имеющих регулярного автобусного сообщения с административным центром муниципального района, в общей численности населения муниципального района</w:t>
            </w:r>
          </w:p>
        </w:tc>
        <w:tc>
          <w:tcPr>
            <w:tcW w:w="1242"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1,16</w:t>
            </w:r>
          </w:p>
        </w:tc>
        <w:tc>
          <w:tcPr>
            <w:tcW w:w="1559"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1,16</w:t>
            </w:r>
          </w:p>
        </w:tc>
        <w:tc>
          <w:tcPr>
            <w:tcW w:w="1624"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1,16</w:t>
            </w:r>
          </w:p>
        </w:tc>
        <w:tc>
          <w:tcPr>
            <w:tcW w:w="1641"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1,16</w:t>
            </w:r>
          </w:p>
        </w:tc>
      </w:tr>
      <w:tr w:rsidR="00681E12" w:rsidRPr="002F57E4" w:rsidTr="00681E12">
        <w:trPr>
          <w:gridAfter w:val="1"/>
          <w:wAfter w:w="8" w:type="dxa"/>
          <w:jc w:val="center"/>
        </w:trPr>
        <w:tc>
          <w:tcPr>
            <w:tcW w:w="533" w:type="dxa"/>
            <w:tcBorders>
              <w:top w:val="single" w:sz="4" w:space="0" w:color="auto"/>
              <w:left w:val="single" w:sz="4" w:space="0" w:color="auto"/>
              <w:bottom w:val="single" w:sz="4" w:space="0" w:color="auto"/>
              <w:right w:val="single" w:sz="4" w:space="0" w:color="auto"/>
            </w:tcBorders>
          </w:tcPr>
          <w:p w:rsidR="006C556E" w:rsidRPr="002F57E4" w:rsidRDefault="006C556E" w:rsidP="00A050B6">
            <w:pPr>
              <w:numPr>
                <w:ilvl w:val="0"/>
                <w:numId w:val="5"/>
              </w:numPr>
              <w:spacing w:after="0" w:line="240" w:lineRule="auto"/>
              <w:ind w:left="0" w:firstLine="0"/>
              <w:contextualSpacing/>
              <w:rPr>
                <w:rFonts w:ascii="Times New Roman" w:hAnsi="Times New Roman"/>
                <w:sz w:val="18"/>
                <w:szCs w:val="18"/>
              </w:rPr>
            </w:pPr>
          </w:p>
        </w:tc>
        <w:tc>
          <w:tcPr>
            <w:tcW w:w="5894" w:type="dxa"/>
            <w:tcBorders>
              <w:top w:val="single" w:sz="4" w:space="0" w:color="auto"/>
              <w:left w:val="single" w:sz="4" w:space="0" w:color="auto"/>
              <w:bottom w:val="single" w:sz="4" w:space="0" w:color="auto"/>
              <w:right w:val="single" w:sz="4" w:space="0" w:color="auto"/>
            </w:tcBorders>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Удельный вес молодежи в возрасте 14 - 30 лет, участвующей в реализации мероприятий молодежной политики</w:t>
            </w:r>
          </w:p>
        </w:tc>
        <w:tc>
          <w:tcPr>
            <w:tcW w:w="1242"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40,0</w:t>
            </w:r>
          </w:p>
        </w:tc>
        <w:tc>
          <w:tcPr>
            <w:tcW w:w="1559"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41,0</w:t>
            </w:r>
          </w:p>
        </w:tc>
        <w:tc>
          <w:tcPr>
            <w:tcW w:w="1624"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41,0</w:t>
            </w:r>
          </w:p>
        </w:tc>
        <w:tc>
          <w:tcPr>
            <w:tcW w:w="1641"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41,0</w:t>
            </w:r>
          </w:p>
        </w:tc>
      </w:tr>
      <w:tr w:rsidR="00681E12" w:rsidRPr="002F57E4" w:rsidTr="00681E12">
        <w:trPr>
          <w:gridAfter w:val="1"/>
          <w:wAfter w:w="8" w:type="dxa"/>
          <w:jc w:val="center"/>
        </w:trPr>
        <w:tc>
          <w:tcPr>
            <w:tcW w:w="533" w:type="dxa"/>
            <w:tcBorders>
              <w:top w:val="single" w:sz="4" w:space="0" w:color="auto"/>
              <w:left w:val="single" w:sz="4" w:space="0" w:color="auto"/>
              <w:bottom w:val="single" w:sz="4" w:space="0" w:color="auto"/>
              <w:right w:val="single" w:sz="4" w:space="0" w:color="auto"/>
            </w:tcBorders>
          </w:tcPr>
          <w:p w:rsidR="006C556E" w:rsidRPr="002F57E4" w:rsidRDefault="006C556E" w:rsidP="00A050B6">
            <w:pPr>
              <w:numPr>
                <w:ilvl w:val="0"/>
                <w:numId w:val="5"/>
              </w:numPr>
              <w:spacing w:after="0" w:line="240" w:lineRule="auto"/>
              <w:ind w:left="0" w:firstLine="0"/>
              <w:contextualSpacing/>
              <w:rPr>
                <w:rFonts w:ascii="Times New Roman" w:hAnsi="Times New Roman"/>
                <w:sz w:val="18"/>
                <w:szCs w:val="18"/>
              </w:rPr>
            </w:pPr>
          </w:p>
        </w:tc>
        <w:tc>
          <w:tcPr>
            <w:tcW w:w="5894" w:type="dxa"/>
            <w:tcBorders>
              <w:top w:val="single" w:sz="4" w:space="0" w:color="auto"/>
              <w:left w:val="single" w:sz="4" w:space="0" w:color="auto"/>
              <w:bottom w:val="single" w:sz="4" w:space="0" w:color="auto"/>
              <w:right w:val="single" w:sz="4" w:space="0" w:color="auto"/>
            </w:tcBorders>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Обеспечение гарантированной на законодательном уровне компенсации лицам, замещавшим должности муниципальной службы в органах местного самоуправления Трубчевского муниципального района, заработка (дохода), утраченного при достижении установленной законом выслуги при выходе на трудовую пенсию по старости (инвалидности) в пределах потребности</w:t>
            </w:r>
          </w:p>
        </w:tc>
        <w:tc>
          <w:tcPr>
            <w:tcW w:w="1242"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100,0</w:t>
            </w:r>
          </w:p>
        </w:tc>
        <w:tc>
          <w:tcPr>
            <w:tcW w:w="1559"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100,0</w:t>
            </w:r>
          </w:p>
        </w:tc>
        <w:tc>
          <w:tcPr>
            <w:tcW w:w="1624"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100,0</w:t>
            </w:r>
          </w:p>
        </w:tc>
        <w:tc>
          <w:tcPr>
            <w:tcW w:w="1641"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100,0</w:t>
            </w:r>
          </w:p>
        </w:tc>
      </w:tr>
      <w:tr w:rsidR="00681E12" w:rsidRPr="002F57E4" w:rsidTr="00681E12">
        <w:trPr>
          <w:gridAfter w:val="1"/>
          <w:wAfter w:w="8" w:type="dxa"/>
          <w:jc w:val="center"/>
        </w:trPr>
        <w:tc>
          <w:tcPr>
            <w:tcW w:w="533" w:type="dxa"/>
            <w:tcBorders>
              <w:top w:val="single" w:sz="4" w:space="0" w:color="auto"/>
              <w:left w:val="single" w:sz="4" w:space="0" w:color="auto"/>
              <w:bottom w:val="single" w:sz="4" w:space="0" w:color="auto"/>
              <w:right w:val="single" w:sz="4" w:space="0" w:color="auto"/>
            </w:tcBorders>
          </w:tcPr>
          <w:p w:rsidR="006C556E" w:rsidRPr="002F57E4" w:rsidRDefault="006C556E" w:rsidP="00A050B6">
            <w:pPr>
              <w:numPr>
                <w:ilvl w:val="0"/>
                <w:numId w:val="5"/>
              </w:numPr>
              <w:spacing w:after="0" w:line="240" w:lineRule="auto"/>
              <w:ind w:left="0" w:firstLine="0"/>
              <w:contextualSpacing/>
              <w:rPr>
                <w:rFonts w:ascii="Times New Roman" w:hAnsi="Times New Roman"/>
                <w:sz w:val="18"/>
                <w:szCs w:val="18"/>
              </w:rPr>
            </w:pPr>
          </w:p>
        </w:tc>
        <w:tc>
          <w:tcPr>
            <w:tcW w:w="5894" w:type="dxa"/>
            <w:tcBorders>
              <w:top w:val="single" w:sz="4" w:space="0" w:color="auto"/>
              <w:left w:val="single" w:sz="4" w:space="0" w:color="auto"/>
              <w:bottom w:val="single" w:sz="4" w:space="0" w:color="auto"/>
              <w:right w:val="single" w:sz="4" w:space="0" w:color="auto"/>
            </w:tcBorders>
            <w:hideMark/>
          </w:tcPr>
          <w:p w:rsidR="006C556E" w:rsidRPr="002F57E4" w:rsidRDefault="006C556E" w:rsidP="00A050B6">
            <w:pPr>
              <w:tabs>
                <w:tab w:val="left" w:pos="2730"/>
              </w:tabs>
              <w:spacing w:after="0" w:line="240" w:lineRule="auto"/>
              <w:rPr>
                <w:rFonts w:ascii="Times New Roman" w:hAnsi="Times New Roman"/>
                <w:sz w:val="18"/>
                <w:szCs w:val="18"/>
              </w:rPr>
            </w:pPr>
            <w:r w:rsidRPr="002F57E4">
              <w:rPr>
                <w:rFonts w:ascii="Times New Roman" w:hAnsi="Times New Roman"/>
                <w:sz w:val="18"/>
                <w:szCs w:val="18"/>
              </w:rPr>
              <w:t>Сокращение доли детей-сирот и детей, оставшихся без попечения родителей, от общей численности детского населения Трубчевского района</w:t>
            </w:r>
          </w:p>
        </w:tc>
        <w:tc>
          <w:tcPr>
            <w:tcW w:w="1242"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0,3</w:t>
            </w:r>
          </w:p>
        </w:tc>
        <w:tc>
          <w:tcPr>
            <w:tcW w:w="1559"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0,3</w:t>
            </w:r>
          </w:p>
        </w:tc>
        <w:tc>
          <w:tcPr>
            <w:tcW w:w="1624"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0,3</w:t>
            </w:r>
          </w:p>
        </w:tc>
        <w:tc>
          <w:tcPr>
            <w:tcW w:w="1641"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0,3</w:t>
            </w:r>
          </w:p>
        </w:tc>
      </w:tr>
      <w:tr w:rsidR="00681E12" w:rsidRPr="002F57E4" w:rsidTr="00681E12">
        <w:trPr>
          <w:gridAfter w:val="1"/>
          <w:wAfter w:w="8" w:type="dxa"/>
          <w:jc w:val="center"/>
        </w:trPr>
        <w:tc>
          <w:tcPr>
            <w:tcW w:w="533" w:type="dxa"/>
            <w:tcBorders>
              <w:top w:val="single" w:sz="4" w:space="0" w:color="auto"/>
              <w:left w:val="single" w:sz="4" w:space="0" w:color="auto"/>
              <w:bottom w:val="single" w:sz="4" w:space="0" w:color="auto"/>
              <w:right w:val="single" w:sz="4" w:space="0" w:color="auto"/>
            </w:tcBorders>
          </w:tcPr>
          <w:p w:rsidR="006C556E" w:rsidRPr="002F57E4" w:rsidRDefault="006C556E" w:rsidP="00A050B6">
            <w:pPr>
              <w:numPr>
                <w:ilvl w:val="0"/>
                <w:numId w:val="5"/>
              </w:numPr>
              <w:spacing w:after="0" w:line="240" w:lineRule="auto"/>
              <w:ind w:left="0" w:firstLine="0"/>
              <w:contextualSpacing/>
              <w:rPr>
                <w:rFonts w:ascii="Times New Roman" w:hAnsi="Times New Roman"/>
                <w:sz w:val="18"/>
                <w:szCs w:val="18"/>
              </w:rPr>
            </w:pPr>
          </w:p>
        </w:tc>
        <w:tc>
          <w:tcPr>
            <w:tcW w:w="5894" w:type="dxa"/>
            <w:tcBorders>
              <w:top w:val="single" w:sz="4" w:space="0" w:color="auto"/>
              <w:left w:val="single" w:sz="4" w:space="0" w:color="auto"/>
              <w:bottom w:val="single" w:sz="4" w:space="0" w:color="auto"/>
              <w:right w:val="single" w:sz="4" w:space="0" w:color="auto"/>
            </w:tcBorders>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Увеличение количества мероприятий, проводимых в целях повышения социального статуса семьи и укрепления семейных ценностей</w:t>
            </w:r>
          </w:p>
        </w:tc>
        <w:tc>
          <w:tcPr>
            <w:tcW w:w="1242"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единица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60</w:t>
            </w:r>
          </w:p>
        </w:tc>
        <w:tc>
          <w:tcPr>
            <w:tcW w:w="1559"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60</w:t>
            </w:r>
          </w:p>
        </w:tc>
        <w:tc>
          <w:tcPr>
            <w:tcW w:w="1624"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60</w:t>
            </w:r>
          </w:p>
        </w:tc>
        <w:tc>
          <w:tcPr>
            <w:tcW w:w="1641"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60</w:t>
            </w:r>
          </w:p>
        </w:tc>
      </w:tr>
      <w:tr w:rsidR="00681E12" w:rsidRPr="002F57E4" w:rsidTr="00681E12">
        <w:trPr>
          <w:gridAfter w:val="1"/>
          <w:wAfter w:w="8" w:type="dxa"/>
          <w:jc w:val="center"/>
        </w:trPr>
        <w:tc>
          <w:tcPr>
            <w:tcW w:w="533" w:type="dxa"/>
            <w:tcBorders>
              <w:top w:val="single" w:sz="4" w:space="0" w:color="auto"/>
              <w:left w:val="single" w:sz="4" w:space="0" w:color="auto"/>
              <w:bottom w:val="single" w:sz="4" w:space="0" w:color="auto"/>
              <w:right w:val="single" w:sz="4" w:space="0" w:color="auto"/>
            </w:tcBorders>
          </w:tcPr>
          <w:p w:rsidR="006C556E" w:rsidRPr="002F57E4" w:rsidRDefault="006C556E" w:rsidP="00A050B6">
            <w:pPr>
              <w:numPr>
                <w:ilvl w:val="0"/>
                <w:numId w:val="5"/>
              </w:numPr>
              <w:spacing w:after="0" w:line="240" w:lineRule="auto"/>
              <w:ind w:left="0" w:firstLine="0"/>
              <w:contextualSpacing/>
              <w:rPr>
                <w:rFonts w:ascii="Times New Roman" w:hAnsi="Times New Roman"/>
                <w:sz w:val="18"/>
                <w:szCs w:val="18"/>
              </w:rPr>
            </w:pPr>
          </w:p>
        </w:tc>
        <w:tc>
          <w:tcPr>
            <w:tcW w:w="5894" w:type="dxa"/>
            <w:tcBorders>
              <w:top w:val="single" w:sz="4" w:space="0" w:color="auto"/>
              <w:left w:val="single" w:sz="4" w:space="0" w:color="auto"/>
              <w:bottom w:val="single" w:sz="4" w:space="0" w:color="auto"/>
              <w:right w:val="single" w:sz="4" w:space="0" w:color="auto"/>
            </w:tcBorders>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Доля детей, оставшихся без попечения родителей, переданных на воспитание в семьи граждан Российской Федерации, постоянно проживающих на территории Российской Федерации</w:t>
            </w:r>
          </w:p>
        </w:tc>
        <w:tc>
          <w:tcPr>
            <w:tcW w:w="1242"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91,0</w:t>
            </w:r>
          </w:p>
        </w:tc>
        <w:tc>
          <w:tcPr>
            <w:tcW w:w="1559"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91,0</w:t>
            </w:r>
          </w:p>
        </w:tc>
        <w:tc>
          <w:tcPr>
            <w:tcW w:w="1624"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91,0</w:t>
            </w:r>
          </w:p>
        </w:tc>
        <w:tc>
          <w:tcPr>
            <w:tcW w:w="1641"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91,0</w:t>
            </w:r>
          </w:p>
        </w:tc>
      </w:tr>
      <w:tr w:rsidR="00681E12" w:rsidRPr="002F57E4" w:rsidTr="00681E12">
        <w:trPr>
          <w:gridAfter w:val="1"/>
          <w:wAfter w:w="8" w:type="dxa"/>
          <w:jc w:val="center"/>
        </w:trPr>
        <w:tc>
          <w:tcPr>
            <w:tcW w:w="533" w:type="dxa"/>
            <w:tcBorders>
              <w:top w:val="single" w:sz="4" w:space="0" w:color="auto"/>
              <w:left w:val="single" w:sz="4" w:space="0" w:color="auto"/>
              <w:bottom w:val="single" w:sz="4" w:space="0" w:color="auto"/>
              <w:right w:val="single" w:sz="4" w:space="0" w:color="auto"/>
            </w:tcBorders>
          </w:tcPr>
          <w:p w:rsidR="006C556E" w:rsidRPr="002F57E4" w:rsidRDefault="006C556E" w:rsidP="00A050B6">
            <w:pPr>
              <w:numPr>
                <w:ilvl w:val="0"/>
                <w:numId w:val="5"/>
              </w:numPr>
              <w:spacing w:after="0" w:line="240" w:lineRule="auto"/>
              <w:ind w:left="0" w:firstLine="0"/>
              <w:contextualSpacing/>
              <w:rPr>
                <w:rFonts w:ascii="Times New Roman" w:hAnsi="Times New Roman"/>
                <w:sz w:val="18"/>
                <w:szCs w:val="18"/>
              </w:rPr>
            </w:pPr>
          </w:p>
        </w:tc>
        <w:tc>
          <w:tcPr>
            <w:tcW w:w="5894" w:type="dxa"/>
            <w:tcBorders>
              <w:top w:val="single" w:sz="4" w:space="0" w:color="auto"/>
              <w:left w:val="single" w:sz="4" w:space="0" w:color="auto"/>
              <w:bottom w:val="single" w:sz="4" w:space="0" w:color="auto"/>
              <w:right w:val="single" w:sz="4" w:space="0" w:color="auto"/>
            </w:tcBorders>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Доля несовершеннолетних, состоящих на учете в комиссиях по делам несовершеннолетних и защите их прав, от общей численности детского населения, проживающего на территории Трубчевского района</w:t>
            </w:r>
          </w:p>
        </w:tc>
        <w:tc>
          <w:tcPr>
            <w:tcW w:w="1242"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6,7</w:t>
            </w:r>
          </w:p>
        </w:tc>
        <w:tc>
          <w:tcPr>
            <w:tcW w:w="1559"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6,7</w:t>
            </w:r>
          </w:p>
        </w:tc>
        <w:tc>
          <w:tcPr>
            <w:tcW w:w="1624"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6,7</w:t>
            </w:r>
          </w:p>
        </w:tc>
        <w:tc>
          <w:tcPr>
            <w:tcW w:w="1641"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6,7</w:t>
            </w:r>
          </w:p>
        </w:tc>
      </w:tr>
      <w:tr w:rsidR="00681E12" w:rsidRPr="002F57E4" w:rsidTr="00681E12">
        <w:trPr>
          <w:gridAfter w:val="1"/>
          <w:wAfter w:w="8" w:type="dxa"/>
          <w:jc w:val="center"/>
        </w:trPr>
        <w:tc>
          <w:tcPr>
            <w:tcW w:w="533" w:type="dxa"/>
            <w:tcBorders>
              <w:top w:val="single" w:sz="4" w:space="0" w:color="auto"/>
              <w:left w:val="single" w:sz="4" w:space="0" w:color="auto"/>
              <w:bottom w:val="single" w:sz="4" w:space="0" w:color="auto"/>
              <w:right w:val="single" w:sz="4" w:space="0" w:color="auto"/>
            </w:tcBorders>
          </w:tcPr>
          <w:p w:rsidR="006C556E" w:rsidRPr="002F57E4" w:rsidRDefault="006C556E" w:rsidP="00A050B6">
            <w:pPr>
              <w:numPr>
                <w:ilvl w:val="0"/>
                <w:numId w:val="5"/>
              </w:numPr>
              <w:spacing w:after="0" w:line="240" w:lineRule="auto"/>
              <w:ind w:left="0" w:firstLine="0"/>
              <w:contextualSpacing/>
              <w:rPr>
                <w:rFonts w:ascii="Times New Roman" w:hAnsi="Times New Roman"/>
                <w:sz w:val="18"/>
                <w:szCs w:val="18"/>
              </w:rPr>
            </w:pPr>
          </w:p>
        </w:tc>
        <w:tc>
          <w:tcPr>
            <w:tcW w:w="5894" w:type="dxa"/>
            <w:tcBorders>
              <w:top w:val="single" w:sz="4" w:space="0" w:color="auto"/>
              <w:left w:val="single" w:sz="4" w:space="0" w:color="auto"/>
              <w:bottom w:val="single" w:sz="4" w:space="0" w:color="auto"/>
              <w:right w:val="single" w:sz="4" w:space="0" w:color="auto"/>
            </w:tcBorders>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Доля подростков и молодежи в возрасте от 11 до 24 лет, вовлеченных в профилактические мероприятия по предотвращению употребления наркотических веществ</w:t>
            </w:r>
          </w:p>
        </w:tc>
        <w:tc>
          <w:tcPr>
            <w:tcW w:w="1242"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91,0</w:t>
            </w:r>
          </w:p>
        </w:tc>
        <w:tc>
          <w:tcPr>
            <w:tcW w:w="1559"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91,0</w:t>
            </w:r>
          </w:p>
        </w:tc>
        <w:tc>
          <w:tcPr>
            <w:tcW w:w="1624"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91,0</w:t>
            </w:r>
          </w:p>
        </w:tc>
        <w:tc>
          <w:tcPr>
            <w:tcW w:w="1641"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91,0</w:t>
            </w:r>
          </w:p>
        </w:tc>
      </w:tr>
      <w:tr w:rsidR="00681E12" w:rsidRPr="002F57E4" w:rsidTr="00681E12">
        <w:trPr>
          <w:gridAfter w:val="1"/>
          <w:wAfter w:w="8" w:type="dxa"/>
          <w:jc w:val="center"/>
        </w:trPr>
        <w:tc>
          <w:tcPr>
            <w:tcW w:w="533" w:type="dxa"/>
            <w:tcBorders>
              <w:top w:val="single" w:sz="4" w:space="0" w:color="auto"/>
              <w:left w:val="single" w:sz="4" w:space="0" w:color="auto"/>
              <w:bottom w:val="single" w:sz="4" w:space="0" w:color="auto"/>
              <w:right w:val="single" w:sz="4" w:space="0" w:color="auto"/>
            </w:tcBorders>
          </w:tcPr>
          <w:p w:rsidR="006C556E" w:rsidRPr="002F57E4" w:rsidRDefault="006C556E" w:rsidP="00A050B6">
            <w:pPr>
              <w:numPr>
                <w:ilvl w:val="0"/>
                <w:numId w:val="5"/>
              </w:numPr>
              <w:spacing w:after="0" w:line="240" w:lineRule="auto"/>
              <w:ind w:left="0" w:firstLine="0"/>
              <w:contextualSpacing/>
              <w:rPr>
                <w:rFonts w:ascii="Times New Roman" w:hAnsi="Times New Roman"/>
                <w:sz w:val="18"/>
                <w:szCs w:val="18"/>
              </w:rPr>
            </w:pPr>
          </w:p>
        </w:tc>
        <w:tc>
          <w:tcPr>
            <w:tcW w:w="5894" w:type="dxa"/>
            <w:tcBorders>
              <w:top w:val="single" w:sz="4" w:space="0" w:color="auto"/>
              <w:left w:val="single" w:sz="4" w:space="0" w:color="auto"/>
              <w:bottom w:val="single" w:sz="4" w:space="0" w:color="auto"/>
              <w:right w:val="single" w:sz="4" w:space="0" w:color="auto"/>
            </w:tcBorders>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Доля обучающихся в общеобразовательных организациях и профессиональных образовательных организациях в возрасте от 15 до 18 лет, вовлеченных в мероприятия по раннему выявлению употребления наркотических средств</w:t>
            </w:r>
          </w:p>
        </w:tc>
        <w:tc>
          <w:tcPr>
            <w:tcW w:w="1242"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100,0</w:t>
            </w:r>
          </w:p>
        </w:tc>
        <w:tc>
          <w:tcPr>
            <w:tcW w:w="1559"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100,0</w:t>
            </w:r>
          </w:p>
        </w:tc>
        <w:tc>
          <w:tcPr>
            <w:tcW w:w="1624"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100,0</w:t>
            </w:r>
          </w:p>
        </w:tc>
        <w:tc>
          <w:tcPr>
            <w:tcW w:w="1641"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100,0</w:t>
            </w:r>
          </w:p>
        </w:tc>
      </w:tr>
      <w:tr w:rsidR="00681E12" w:rsidRPr="002F57E4" w:rsidTr="00681E12">
        <w:trPr>
          <w:gridAfter w:val="1"/>
          <w:wAfter w:w="8" w:type="dxa"/>
          <w:jc w:val="center"/>
        </w:trPr>
        <w:tc>
          <w:tcPr>
            <w:tcW w:w="533" w:type="dxa"/>
            <w:tcBorders>
              <w:top w:val="single" w:sz="4" w:space="0" w:color="auto"/>
              <w:left w:val="single" w:sz="4" w:space="0" w:color="auto"/>
              <w:bottom w:val="single" w:sz="4" w:space="0" w:color="auto"/>
              <w:right w:val="single" w:sz="4" w:space="0" w:color="auto"/>
            </w:tcBorders>
          </w:tcPr>
          <w:p w:rsidR="006C556E" w:rsidRPr="002F57E4" w:rsidRDefault="006C556E" w:rsidP="00A050B6">
            <w:pPr>
              <w:numPr>
                <w:ilvl w:val="0"/>
                <w:numId w:val="5"/>
              </w:numPr>
              <w:spacing w:after="0" w:line="240" w:lineRule="auto"/>
              <w:ind w:left="0" w:firstLine="0"/>
              <w:contextualSpacing/>
              <w:rPr>
                <w:rFonts w:ascii="Times New Roman" w:hAnsi="Times New Roman"/>
                <w:sz w:val="18"/>
                <w:szCs w:val="18"/>
              </w:rPr>
            </w:pPr>
          </w:p>
        </w:tc>
        <w:tc>
          <w:tcPr>
            <w:tcW w:w="5894" w:type="dxa"/>
            <w:tcBorders>
              <w:top w:val="single" w:sz="4" w:space="0" w:color="auto"/>
              <w:left w:val="single" w:sz="4" w:space="0" w:color="auto"/>
              <w:bottom w:val="single" w:sz="4" w:space="0" w:color="auto"/>
              <w:right w:val="single" w:sz="4" w:space="0" w:color="auto"/>
            </w:tcBorders>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Количество жилых помещений, закрепленных за детьми-сиротами и детьми, оставшимися без попечения родителей, в отношении которых проведены мероприятия по сохранности</w:t>
            </w:r>
          </w:p>
        </w:tc>
        <w:tc>
          <w:tcPr>
            <w:tcW w:w="1242"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единица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9</w:t>
            </w:r>
          </w:p>
        </w:tc>
        <w:tc>
          <w:tcPr>
            <w:tcW w:w="1559"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8</w:t>
            </w:r>
          </w:p>
        </w:tc>
        <w:tc>
          <w:tcPr>
            <w:tcW w:w="1624"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8</w:t>
            </w:r>
          </w:p>
        </w:tc>
        <w:tc>
          <w:tcPr>
            <w:tcW w:w="1641"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8</w:t>
            </w:r>
          </w:p>
        </w:tc>
      </w:tr>
      <w:tr w:rsidR="00681E12" w:rsidRPr="002F57E4" w:rsidTr="00681E12">
        <w:trPr>
          <w:gridAfter w:val="1"/>
          <w:wAfter w:w="8" w:type="dxa"/>
          <w:jc w:val="center"/>
        </w:trPr>
        <w:tc>
          <w:tcPr>
            <w:tcW w:w="533" w:type="dxa"/>
            <w:tcBorders>
              <w:top w:val="single" w:sz="4" w:space="0" w:color="auto"/>
              <w:left w:val="single" w:sz="4" w:space="0" w:color="auto"/>
              <w:bottom w:val="single" w:sz="4" w:space="0" w:color="auto"/>
              <w:right w:val="single" w:sz="4" w:space="0" w:color="auto"/>
            </w:tcBorders>
          </w:tcPr>
          <w:p w:rsidR="006C556E" w:rsidRPr="002F57E4" w:rsidRDefault="006C556E" w:rsidP="00A050B6">
            <w:pPr>
              <w:numPr>
                <w:ilvl w:val="0"/>
                <w:numId w:val="5"/>
              </w:numPr>
              <w:spacing w:after="0" w:line="240" w:lineRule="auto"/>
              <w:ind w:left="0" w:firstLine="0"/>
              <w:contextualSpacing/>
              <w:rPr>
                <w:rFonts w:ascii="Times New Roman" w:hAnsi="Times New Roman"/>
                <w:sz w:val="18"/>
                <w:szCs w:val="18"/>
              </w:rPr>
            </w:pPr>
          </w:p>
        </w:tc>
        <w:tc>
          <w:tcPr>
            <w:tcW w:w="5894" w:type="dxa"/>
            <w:tcBorders>
              <w:top w:val="single" w:sz="4" w:space="0" w:color="auto"/>
              <w:left w:val="single" w:sz="4" w:space="0" w:color="auto"/>
              <w:bottom w:val="single" w:sz="4" w:space="0" w:color="auto"/>
              <w:right w:val="single" w:sz="4" w:space="0" w:color="auto"/>
            </w:tcBorders>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Количество организаций, участвующих в сборе информации о состоянии условий и охраны труда у работодателей, осуществляющих деятельность на территории муниципального образования «Трубчевский муниципальный район Брянской области»</w:t>
            </w:r>
          </w:p>
        </w:tc>
        <w:tc>
          <w:tcPr>
            <w:tcW w:w="1242"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единица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105</w:t>
            </w:r>
          </w:p>
        </w:tc>
        <w:tc>
          <w:tcPr>
            <w:tcW w:w="1559"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105</w:t>
            </w:r>
          </w:p>
        </w:tc>
        <w:tc>
          <w:tcPr>
            <w:tcW w:w="1624"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105</w:t>
            </w:r>
          </w:p>
        </w:tc>
        <w:tc>
          <w:tcPr>
            <w:tcW w:w="1641"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105</w:t>
            </w:r>
          </w:p>
        </w:tc>
      </w:tr>
      <w:tr w:rsidR="00681E12" w:rsidRPr="002F57E4" w:rsidTr="00681E12">
        <w:trPr>
          <w:gridAfter w:val="1"/>
          <w:wAfter w:w="8" w:type="dxa"/>
          <w:jc w:val="center"/>
        </w:trPr>
        <w:tc>
          <w:tcPr>
            <w:tcW w:w="533" w:type="dxa"/>
            <w:tcBorders>
              <w:top w:val="single" w:sz="4" w:space="0" w:color="auto"/>
              <w:left w:val="single" w:sz="4" w:space="0" w:color="auto"/>
              <w:bottom w:val="single" w:sz="4" w:space="0" w:color="auto"/>
              <w:right w:val="single" w:sz="4" w:space="0" w:color="auto"/>
            </w:tcBorders>
          </w:tcPr>
          <w:p w:rsidR="006C556E" w:rsidRPr="002F57E4" w:rsidRDefault="006C556E" w:rsidP="00A050B6">
            <w:pPr>
              <w:numPr>
                <w:ilvl w:val="0"/>
                <w:numId w:val="5"/>
              </w:numPr>
              <w:spacing w:after="0" w:line="240" w:lineRule="auto"/>
              <w:ind w:left="0" w:firstLine="0"/>
              <w:contextualSpacing/>
              <w:rPr>
                <w:rFonts w:ascii="Times New Roman" w:hAnsi="Times New Roman"/>
                <w:sz w:val="18"/>
                <w:szCs w:val="18"/>
              </w:rPr>
            </w:pPr>
          </w:p>
        </w:tc>
        <w:tc>
          <w:tcPr>
            <w:tcW w:w="5894" w:type="dxa"/>
            <w:tcBorders>
              <w:top w:val="single" w:sz="4" w:space="0" w:color="auto"/>
              <w:left w:val="single" w:sz="4" w:space="0" w:color="auto"/>
              <w:bottom w:val="single" w:sz="4" w:space="0" w:color="auto"/>
              <w:right w:val="single" w:sz="4" w:space="0" w:color="auto"/>
            </w:tcBorders>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Доля детей-сирот и детей, оставшихся без попечения родителей, а также лиц из их числа, обеспеченных жилыми помещениями</w:t>
            </w:r>
          </w:p>
        </w:tc>
        <w:tc>
          <w:tcPr>
            <w:tcW w:w="1242"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45,0</w:t>
            </w:r>
          </w:p>
        </w:tc>
        <w:tc>
          <w:tcPr>
            <w:tcW w:w="1559"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45,0</w:t>
            </w:r>
          </w:p>
        </w:tc>
        <w:tc>
          <w:tcPr>
            <w:tcW w:w="1624"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45,0</w:t>
            </w:r>
          </w:p>
        </w:tc>
        <w:tc>
          <w:tcPr>
            <w:tcW w:w="1641"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45,0</w:t>
            </w:r>
          </w:p>
        </w:tc>
      </w:tr>
      <w:tr w:rsidR="00681E12" w:rsidRPr="002F57E4" w:rsidTr="00681E12">
        <w:trPr>
          <w:gridAfter w:val="1"/>
          <w:wAfter w:w="8" w:type="dxa"/>
          <w:jc w:val="center"/>
        </w:trPr>
        <w:tc>
          <w:tcPr>
            <w:tcW w:w="533" w:type="dxa"/>
            <w:tcBorders>
              <w:top w:val="single" w:sz="4" w:space="0" w:color="auto"/>
              <w:left w:val="single" w:sz="4" w:space="0" w:color="auto"/>
              <w:bottom w:val="single" w:sz="4" w:space="0" w:color="auto"/>
              <w:right w:val="single" w:sz="4" w:space="0" w:color="auto"/>
            </w:tcBorders>
          </w:tcPr>
          <w:p w:rsidR="006C556E" w:rsidRPr="002F57E4" w:rsidRDefault="006C556E" w:rsidP="00A050B6">
            <w:pPr>
              <w:numPr>
                <w:ilvl w:val="0"/>
                <w:numId w:val="5"/>
              </w:numPr>
              <w:spacing w:after="0" w:line="240" w:lineRule="auto"/>
              <w:ind w:left="0" w:firstLine="0"/>
              <w:contextualSpacing/>
              <w:rPr>
                <w:rFonts w:ascii="Times New Roman" w:hAnsi="Times New Roman"/>
                <w:sz w:val="18"/>
                <w:szCs w:val="18"/>
              </w:rPr>
            </w:pPr>
          </w:p>
        </w:tc>
        <w:tc>
          <w:tcPr>
            <w:tcW w:w="5894" w:type="dxa"/>
            <w:tcBorders>
              <w:top w:val="single" w:sz="4" w:space="0" w:color="auto"/>
              <w:left w:val="single" w:sz="4" w:space="0" w:color="auto"/>
              <w:bottom w:val="single" w:sz="4" w:space="0" w:color="auto"/>
              <w:right w:val="single" w:sz="4" w:space="0" w:color="auto"/>
            </w:tcBorders>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Исполнение муниципальными учреждениями, функции и полномочия учредителя которых осуществляет администрация Трубчевского муниципального района, муниципальных заданий на оказание муниципальных услуг (выполнение работ)</w:t>
            </w:r>
          </w:p>
        </w:tc>
        <w:tc>
          <w:tcPr>
            <w:tcW w:w="1242"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да/нет</w:t>
            </w:r>
          </w:p>
        </w:tc>
        <w:tc>
          <w:tcPr>
            <w:tcW w:w="1134"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да</w:t>
            </w:r>
          </w:p>
        </w:tc>
        <w:tc>
          <w:tcPr>
            <w:tcW w:w="1559"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да</w:t>
            </w:r>
          </w:p>
        </w:tc>
        <w:tc>
          <w:tcPr>
            <w:tcW w:w="1624"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да</w:t>
            </w:r>
          </w:p>
        </w:tc>
        <w:tc>
          <w:tcPr>
            <w:tcW w:w="1641"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да</w:t>
            </w:r>
          </w:p>
        </w:tc>
      </w:tr>
      <w:tr w:rsidR="00681E12" w:rsidRPr="002F57E4" w:rsidTr="00681E12">
        <w:trPr>
          <w:gridAfter w:val="1"/>
          <w:wAfter w:w="8" w:type="dxa"/>
          <w:jc w:val="center"/>
        </w:trPr>
        <w:tc>
          <w:tcPr>
            <w:tcW w:w="533" w:type="dxa"/>
            <w:tcBorders>
              <w:top w:val="single" w:sz="4" w:space="0" w:color="auto"/>
              <w:left w:val="single" w:sz="4" w:space="0" w:color="auto"/>
              <w:bottom w:val="single" w:sz="4" w:space="0" w:color="auto"/>
              <w:right w:val="single" w:sz="4" w:space="0" w:color="auto"/>
            </w:tcBorders>
          </w:tcPr>
          <w:p w:rsidR="006C556E" w:rsidRPr="002F57E4" w:rsidRDefault="006C556E" w:rsidP="00A050B6">
            <w:pPr>
              <w:numPr>
                <w:ilvl w:val="0"/>
                <w:numId w:val="5"/>
              </w:numPr>
              <w:spacing w:after="0" w:line="240" w:lineRule="auto"/>
              <w:ind w:left="0" w:firstLine="0"/>
              <w:contextualSpacing/>
              <w:rPr>
                <w:rFonts w:ascii="Times New Roman" w:hAnsi="Times New Roman"/>
                <w:sz w:val="18"/>
                <w:szCs w:val="18"/>
              </w:rPr>
            </w:pPr>
          </w:p>
        </w:tc>
        <w:tc>
          <w:tcPr>
            <w:tcW w:w="5894" w:type="dxa"/>
            <w:tcBorders>
              <w:top w:val="single" w:sz="4" w:space="0" w:color="auto"/>
              <w:left w:val="single" w:sz="4" w:space="0" w:color="auto"/>
              <w:bottom w:val="single" w:sz="4" w:space="0" w:color="auto"/>
              <w:right w:val="single" w:sz="4" w:space="0" w:color="auto"/>
            </w:tcBorders>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Доля протяженности автомобильных дорог местного значения, не отвечающих нормативным требованиям, в общей протяженности дорог местного значения</w:t>
            </w:r>
          </w:p>
        </w:tc>
        <w:tc>
          <w:tcPr>
            <w:tcW w:w="1242"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47,0</w:t>
            </w:r>
          </w:p>
        </w:tc>
        <w:tc>
          <w:tcPr>
            <w:tcW w:w="1559"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47,0</w:t>
            </w:r>
          </w:p>
        </w:tc>
        <w:tc>
          <w:tcPr>
            <w:tcW w:w="1624"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47,0</w:t>
            </w:r>
          </w:p>
        </w:tc>
        <w:tc>
          <w:tcPr>
            <w:tcW w:w="1641"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47,0</w:t>
            </w:r>
          </w:p>
        </w:tc>
      </w:tr>
      <w:tr w:rsidR="00681E12" w:rsidRPr="002F57E4" w:rsidTr="00681E12">
        <w:trPr>
          <w:gridAfter w:val="1"/>
          <w:wAfter w:w="8" w:type="dxa"/>
          <w:jc w:val="center"/>
        </w:trPr>
        <w:tc>
          <w:tcPr>
            <w:tcW w:w="533" w:type="dxa"/>
            <w:tcBorders>
              <w:top w:val="single" w:sz="4" w:space="0" w:color="auto"/>
              <w:left w:val="single" w:sz="4" w:space="0" w:color="auto"/>
              <w:bottom w:val="single" w:sz="4" w:space="0" w:color="auto"/>
              <w:right w:val="single" w:sz="4" w:space="0" w:color="auto"/>
            </w:tcBorders>
          </w:tcPr>
          <w:p w:rsidR="006C556E" w:rsidRPr="002F57E4" w:rsidRDefault="006C556E" w:rsidP="00A050B6">
            <w:pPr>
              <w:numPr>
                <w:ilvl w:val="0"/>
                <w:numId w:val="5"/>
              </w:numPr>
              <w:spacing w:after="0" w:line="240" w:lineRule="auto"/>
              <w:ind w:left="0" w:firstLine="0"/>
              <w:contextualSpacing/>
              <w:rPr>
                <w:rFonts w:ascii="Times New Roman" w:hAnsi="Times New Roman"/>
                <w:sz w:val="18"/>
                <w:szCs w:val="18"/>
              </w:rPr>
            </w:pPr>
          </w:p>
        </w:tc>
        <w:tc>
          <w:tcPr>
            <w:tcW w:w="5894" w:type="dxa"/>
            <w:tcBorders>
              <w:top w:val="single" w:sz="4" w:space="0" w:color="auto"/>
              <w:left w:val="single" w:sz="4" w:space="0" w:color="auto"/>
              <w:bottom w:val="single" w:sz="4" w:space="0" w:color="auto"/>
              <w:right w:val="single" w:sz="4" w:space="0" w:color="auto"/>
            </w:tcBorders>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Площадь отремонтированных автомобильных дорог общего пользования местного значения</w:t>
            </w:r>
          </w:p>
        </w:tc>
        <w:tc>
          <w:tcPr>
            <w:tcW w:w="1242"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proofErr w:type="spellStart"/>
            <w:r w:rsidRPr="002F57E4">
              <w:rPr>
                <w:rFonts w:ascii="Times New Roman" w:hAnsi="Times New Roman"/>
                <w:sz w:val="18"/>
                <w:szCs w:val="18"/>
              </w:rPr>
              <w:t>кв.км</w:t>
            </w:r>
            <w:proofErr w:type="spellEnd"/>
          </w:p>
        </w:tc>
        <w:tc>
          <w:tcPr>
            <w:tcW w:w="1134"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0,05</w:t>
            </w:r>
          </w:p>
        </w:tc>
        <w:tc>
          <w:tcPr>
            <w:tcW w:w="1559"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0,05</w:t>
            </w:r>
          </w:p>
        </w:tc>
        <w:tc>
          <w:tcPr>
            <w:tcW w:w="1624"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0,05</w:t>
            </w:r>
          </w:p>
        </w:tc>
        <w:tc>
          <w:tcPr>
            <w:tcW w:w="1641"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0,05</w:t>
            </w:r>
          </w:p>
        </w:tc>
      </w:tr>
      <w:tr w:rsidR="00681E12" w:rsidRPr="002F57E4" w:rsidTr="00681E12">
        <w:trPr>
          <w:gridAfter w:val="1"/>
          <w:wAfter w:w="8" w:type="dxa"/>
          <w:jc w:val="center"/>
        </w:trPr>
        <w:tc>
          <w:tcPr>
            <w:tcW w:w="533" w:type="dxa"/>
            <w:tcBorders>
              <w:top w:val="single" w:sz="4" w:space="0" w:color="auto"/>
              <w:left w:val="single" w:sz="4" w:space="0" w:color="auto"/>
              <w:bottom w:val="single" w:sz="4" w:space="0" w:color="auto"/>
              <w:right w:val="single" w:sz="4" w:space="0" w:color="auto"/>
            </w:tcBorders>
          </w:tcPr>
          <w:p w:rsidR="006C556E" w:rsidRPr="002F57E4" w:rsidRDefault="006C556E" w:rsidP="00A050B6">
            <w:pPr>
              <w:numPr>
                <w:ilvl w:val="0"/>
                <w:numId w:val="5"/>
              </w:numPr>
              <w:spacing w:after="0" w:line="240" w:lineRule="auto"/>
              <w:ind w:left="0" w:firstLine="0"/>
              <w:contextualSpacing/>
              <w:rPr>
                <w:rFonts w:ascii="Times New Roman" w:hAnsi="Times New Roman"/>
                <w:sz w:val="18"/>
                <w:szCs w:val="18"/>
              </w:rPr>
            </w:pPr>
          </w:p>
        </w:tc>
        <w:tc>
          <w:tcPr>
            <w:tcW w:w="5894" w:type="dxa"/>
            <w:tcBorders>
              <w:top w:val="single" w:sz="4" w:space="0" w:color="auto"/>
              <w:left w:val="single" w:sz="4" w:space="0" w:color="auto"/>
              <w:bottom w:val="single" w:sz="4" w:space="0" w:color="auto"/>
              <w:right w:val="single" w:sz="4" w:space="0" w:color="auto"/>
            </w:tcBorders>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Исполнение мероприятий по предупреждению и ликвидации болезней животных, их лечению, защите населения от болезней, общих для человека и животных, в части оборудования и содержания скотомогильников (биотермических ям) и в части организации отлова и содержания безнадзорных животных на территории Трубчевского района</w:t>
            </w:r>
          </w:p>
        </w:tc>
        <w:tc>
          <w:tcPr>
            <w:tcW w:w="1242"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100,0</w:t>
            </w:r>
          </w:p>
        </w:tc>
        <w:tc>
          <w:tcPr>
            <w:tcW w:w="1559"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100,0</w:t>
            </w:r>
          </w:p>
        </w:tc>
        <w:tc>
          <w:tcPr>
            <w:tcW w:w="1624"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100,0</w:t>
            </w:r>
          </w:p>
        </w:tc>
        <w:tc>
          <w:tcPr>
            <w:tcW w:w="1641"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100,0</w:t>
            </w:r>
          </w:p>
        </w:tc>
      </w:tr>
      <w:tr w:rsidR="00681E12" w:rsidRPr="002F57E4" w:rsidTr="00681E12">
        <w:trPr>
          <w:gridAfter w:val="1"/>
          <w:wAfter w:w="8" w:type="dxa"/>
          <w:jc w:val="center"/>
        </w:trPr>
        <w:tc>
          <w:tcPr>
            <w:tcW w:w="533" w:type="dxa"/>
            <w:tcBorders>
              <w:top w:val="single" w:sz="4" w:space="0" w:color="auto"/>
              <w:left w:val="single" w:sz="4" w:space="0" w:color="auto"/>
              <w:bottom w:val="single" w:sz="4" w:space="0" w:color="auto"/>
              <w:right w:val="single" w:sz="4" w:space="0" w:color="auto"/>
            </w:tcBorders>
          </w:tcPr>
          <w:p w:rsidR="006C556E" w:rsidRPr="002F57E4" w:rsidRDefault="006C556E" w:rsidP="00A050B6">
            <w:pPr>
              <w:numPr>
                <w:ilvl w:val="0"/>
                <w:numId w:val="5"/>
              </w:numPr>
              <w:spacing w:after="0" w:line="240" w:lineRule="auto"/>
              <w:ind w:left="0" w:firstLine="0"/>
              <w:contextualSpacing/>
              <w:rPr>
                <w:rFonts w:ascii="Times New Roman" w:hAnsi="Times New Roman"/>
                <w:sz w:val="18"/>
                <w:szCs w:val="18"/>
              </w:rPr>
            </w:pPr>
          </w:p>
        </w:tc>
        <w:tc>
          <w:tcPr>
            <w:tcW w:w="5894" w:type="dxa"/>
            <w:tcBorders>
              <w:top w:val="single" w:sz="4" w:space="0" w:color="auto"/>
              <w:left w:val="single" w:sz="4" w:space="0" w:color="auto"/>
              <w:bottom w:val="single" w:sz="4" w:space="0" w:color="auto"/>
              <w:right w:val="single" w:sz="4" w:space="0" w:color="auto"/>
            </w:tcBorders>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Софинансирование объектов капитальных вложений муниципальной собственности, процентов</w:t>
            </w:r>
          </w:p>
        </w:tc>
        <w:tc>
          <w:tcPr>
            <w:tcW w:w="1242"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100,0</w:t>
            </w:r>
          </w:p>
        </w:tc>
        <w:tc>
          <w:tcPr>
            <w:tcW w:w="1559"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100,0</w:t>
            </w:r>
          </w:p>
        </w:tc>
        <w:tc>
          <w:tcPr>
            <w:tcW w:w="1624"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100,0</w:t>
            </w:r>
          </w:p>
        </w:tc>
        <w:tc>
          <w:tcPr>
            <w:tcW w:w="1641"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100,0</w:t>
            </w:r>
          </w:p>
        </w:tc>
      </w:tr>
      <w:tr w:rsidR="00681E12" w:rsidRPr="002F57E4" w:rsidTr="00681E12">
        <w:trPr>
          <w:gridAfter w:val="1"/>
          <w:wAfter w:w="8" w:type="dxa"/>
          <w:jc w:val="center"/>
        </w:trPr>
        <w:tc>
          <w:tcPr>
            <w:tcW w:w="533" w:type="dxa"/>
            <w:tcBorders>
              <w:top w:val="single" w:sz="4" w:space="0" w:color="auto"/>
              <w:left w:val="single" w:sz="4" w:space="0" w:color="auto"/>
              <w:bottom w:val="single" w:sz="4" w:space="0" w:color="auto"/>
              <w:right w:val="single" w:sz="4" w:space="0" w:color="auto"/>
            </w:tcBorders>
          </w:tcPr>
          <w:p w:rsidR="006C556E" w:rsidRPr="002F57E4" w:rsidRDefault="006C556E" w:rsidP="00A050B6">
            <w:pPr>
              <w:numPr>
                <w:ilvl w:val="0"/>
                <w:numId w:val="5"/>
              </w:numPr>
              <w:spacing w:after="0" w:line="240" w:lineRule="auto"/>
              <w:ind w:left="0" w:firstLine="0"/>
              <w:contextualSpacing/>
              <w:rPr>
                <w:rFonts w:ascii="Times New Roman" w:hAnsi="Times New Roman"/>
                <w:sz w:val="18"/>
                <w:szCs w:val="18"/>
              </w:rPr>
            </w:pPr>
          </w:p>
        </w:tc>
        <w:tc>
          <w:tcPr>
            <w:tcW w:w="5894" w:type="dxa"/>
            <w:tcBorders>
              <w:top w:val="single" w:sz="4" w:space="0" w:color="auto"/>
              <w:left w:val="single" w:sz="4" w:space="0" w:color="auto"/>
              <w:bottom w:val="single" w:sz="4" w:space="0" w:color="auto"/>
              <w:right w:val="single" w:sz="4" w:space="0" w:color="auto"/>
            </w:tcBorders>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Количество молодых семей, получивших свидетельства  о праве на получение социальной выплаты на приобретение (строительство) жилья</w:t>
            </w:r>
          </w:p>
        </w:tc>
        <w:tc>
          <w:tcPr>
            <w:tcW w:w="1242"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единица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4</w:t>
            </w:r>
          </w:p>
        </w:tc>
        <w:tc>
          <w:tcPr>
            <w:tcW w:w="1559"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4</w:t>
            </w:r>
          </w:p>
        </w:tc>
        <w:tc>
          <w:tcPr>
            <w:tcW w:w="1624"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4</w:t>
            </w:r>
          </w:p>
        </w:tc>
        <w:tc>
          <w:tcPr>
            <w:tcW w:w="1641"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4</w:t>
            </w:r>
          </w:p>
        </w:tc>
      </w:tr>
      <w:tr w:rsidR="00681E12" w:rsidRPr="002F57E4" w:rsidTr="00681E12">
        <w:trPr>
          <w:gridAfter w:val="1"/>
          <w:wAfter w:w="8" w:type="dxa"/>
          <w:jc w:val="center"/>
        </w:trPr>
        <w:tc>
          <w:tcPr>
            <w:tcW w:w="533" w:type="dxa"/>
            <w:tcBorders>
              <w:top w:val="single" w:sz="4" w:space="0" w:color="auto"/>
              <w:left w:val="single" w:sz="4" w:space="0" w:color="auto"/>
              <w:bottom w:val="single" w:sz="4" w:space="0" w:color="auto"/>
              <w:right w:val="single" w:sz="4" w:space="0" w:color="auto"/>
            </w:tcBorders>
          </w:tcPr>
          <w:p w:rsidR="006C556E" w:rsidRPr="002F57E4" w:rsidRDefault="006C556E" w:rsidP="00A050B6">
            <w:pPr>
              <w:numPr>
                <w:ilvl w:val="0"/>
                <w:numId w:val="5"/>
              </w:numPr>
              <w:spacing w:after="0" w:line="240" w:lineRule="auto"/>
              <w:ind w:left="0" w:firstLine="0"/>
              <w:contextualSpacing/>
              <w:rPr>
                <w:rFonts w:ascii="Times New Roman" w:hAnsi="Times New Roman"/>
                <w:sz w:val="18"/>
                <w:szCs w:val="18"/>
              </w:rPr>
            </w:pPr>
          </w:p>
        </w:tc>
        <w:tc>
          <w:tcPr>
            <w:tcW w:w="5894" w:type="dxa"/>
            <w:tcBorders>
              <w:top w:val="single" w:sz="4" w:space="0" w:color="auto"/>
              <w:left w:val="single" w:sz="4" w:space="0" w:color="auto"/>
              <w:bottom w:val="single" w:sz="4" w:space="0" w:color="auto"/>
              <w:right w:val="single" w:sz="4" w:space="0" w:color="auto"/>
            </w:tcBorders>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Своевременное составление (изменение) списков кандидатов в присяжные заседатели федеральных судов общей юрисдикции</w:t>
            </w:r>
          </w:p>
        </w:tc>
        <w:tc>
          <w:tcPr>
            <w:tcW w:w="1242"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да/нет</w:t>
            </w:r>
          </w:p>
        </w:tc>
        <w:tc>
          <w:tcPr>
            <w:tcW w:w="1134"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да</w:t>
            </w:r>
          </w:p>
        </w:tc>
        <w:tc>
          <w:tcPr>
            <w:tcW w:w="1559"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да</w:t>
            </w:r>
          </w:p>
        </w:tc>
        <w:tc>
          <w:tcPr>
            <w:tcW w:w="1624"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да</w:t>
            </w:r>
          </w:p>
        </w:tc>
        <w:tc>
          <w:tcPr>
            <w:tcW w:w="1641"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да</w:t>
            </w:r>
          </w:p>
        </w:tc>
      </w:tr>
      <w:tr w:rsidR="00681E12" w:rsidRPr="002F57E4" w:rsidTr="00681E12">
        <w:trPr>
          <w:gridAfter w:val="1"/>
          <w:wAfter w:w="8" w:type="dxa"/>
          <w:jc w:val="center"/>
        </w:trPr>
        <w:tc>
          <w:tcPr>
            <w:tcW w:w="533" w:type="dxa"/>
            <w:tcBorders>
              <w:top w:val="single" w:sz="4" w:space="0" w:color="auto"/>
              <w:left w:val="single" w:sz="4" w:space="0" w:color="auto"/>
              <w:bottom w:val="single" w:sz="4" w:space="0" w:color="auto"/>
              <w:right w:val="single" w:sz="4" w:space="0" w:color="auto"/>
            </w:tcBorders>
          </w:tcPr>
          <w:p w:rsidR="006C556E" w:rsidRPr="002F57E4" w:rsidRDefault="006C556E" w:rsidP="00A050B6">
            <w:pPr>
              <w:numPr>
                <w:ilvl w:val="0"/>
                <w:numId w:val="5"/>
              </w:numPr>
              <w:spacing w:after="0" w:line="240" w:lineRule="auto"/>
              <w:ind w:left="0" w:firstLine="0"/>
              <w:contextualSpacing/>
              <w:rPr>
                <w:rFonts w:ascii="Times New Roman" w:hAnsi="Times New Roman"/>
                <w:sz w:val="18"/>
                <w:szCs w:val="18"/>
              </w:rPr>
            </w:pPr>
          </w:p>
        </w:tc>
        <w:tc>
          <w:tcPr>
            <w:tcW w:w="5894" w:type="dxa"/>
            <w:tcBorders>
              <w:top w:val="single" w:sz="4" w:space="0" w:color="auto"/>
              <w:left w:val="single" w:sz="4" w:space="0" w:color="auto"/>
              <w:bottom w:val="single" w:sz="4" w:space="0" w:color="auto"/>
              <w:right w:val="single" w:sz="4" w:space="0" w:color="auto"/>
            </w:tcBorders>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Полнота и своевременность уплаты взносов на капитальный ремонт многоквартирных домов за объекты муниципальной казны и имущества, закрепленного за органами местного самоуправления</w:t>
            </w:r>
          </w:p>
        </w:tc>
        <w:tc>
          <w:tcPr>
            <w:tcW w:w="1242"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100,0</w:t>
            </w:r>
          </w:p>
        </w:tc>
        <w:tc>
          <w:tcPr>
            <w:tcW w:w="1559"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100,0</w:t>
            </w:r>
          </w:p>
        </w:tc>
        <w:tc>
          <w:tcPr>
            <w:tcW w:w="1624"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100,0</w:t>
            </w:r>
          </w:p>
        </w:tc>
        <w:tc>
          <w:tcPr>
            <w:tcW w:w="1641"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100,0</w:t>
            </w:r>
          </w:p>
        </w:tc>
      </w:tr>
      <w:tr w:rsidR="00681E12" w:rsidRPr="002F57E4" w:rsidTr="00681E12">
        <w:trPr>
          <w:gridAfter w:val="1"/>
          <w:wAfter w:w="8" w:type="dxa"/>
          <w:jc w:val="center"/>
        </w:trPr>
        <w:tc>
          <w:tcPr>
            <w:tcW w:w="533" w:type="dxa"/>
            <w:tcBorders>
              <w:top w:val="single" w:sz="4" w:space="0" w:color="auto"/>
              <w:left w:val="single" w:sz="4" w:space="0" w:color="auto"/>
              <w:bottom w:val="single" w:sz="4" w:space="0" w:color="auto"/>
              <w:right w:val="single" w:sz="4" w:space="0" w:color="auto"/>
            </w:tcBorders>
          </w:tcPr>
          <w:p w:rsidR="006C556E" w:rsidRPr="002F57E4" w:rsidRDefault="006C556E" w:rsidP="00A050B6">
            <w:pPr>
              <w:numPr>
                <w:ilvl w:val="0"/>
                <w:numId w:val="5"/>
              </w:numPr>
              <w:spacing w:after="0" w:line="240" w:lineRule="auto"/>
              <w:ind w:left="0" w:firstLine="0"/>
              <w:contextualSpacing/>
              <w:rPr>
                <w:rFonts w:ascii="Times New Roman" w:hAnsi="Times New Roman"/>
                <w:sz w:val="18"/>
                <w:szCs w:val="18"/>
              </w:rPr>
            </w:pPr>
          </w:p>
        </w:tc>
        <w:tc>
          <w:tcPr>
            <w:tcW w:w="5894" w:type="dxa"/>
            <w:tcBorders>
              <w:top w:val="single" w:sz="4" w:space="0" w:color="auto"/>
              <w:left w:val="single" w:sz="4" w:space="0" w:color="auto"/>
              <w:bottom w:val="single" w:sz="4" w:space="0" w:color="auto"/>
              <w:right w:val="single" w:sz="4" w:space="0" w:color="auto"/>
            </w:tcBorders>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Полнота и своевременность реализации переданных федеральных и государственных полномочий</w:t>
            </w:r>
          </w:p>
        </w:tc>
        <w:tc>
          <w:tcPr>
            <w:tcW w:w="1242"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100,0</w:t>
            </w:r>
          </w:p>
        </w:tc>
        <w:tc>
          <w:tcPr>
            <w:tcW w:w="1559"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100,0</w:t>
            </w:r>
          </w:p>
        </w:tc>
        <w:tc>
          <w:tcPr>
            <w:tcW w:w="1624"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100,0</w:t>
            </w:r>
          </w:p>
        </w:tc>
        <w:tc>
          <w:tcPr>
            <w:tcW w:w="1641"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100,0</w:t>
            </w:r>
          </w:p>
        </w:tc>
      </w:tr>
      <w:tr w:rsidR="00681E12" w:rsidRPr="002F57E4" w:rsidTr="00681E12">
        <w:trPr>
          <w:gridAfter w:val="1"/>
          <w:wAfter w:w="8" w:type="dxa"/>
          <w:jc w:val="center"/>
        </w:trPr>
        <w:tc>
          <w:tcPr>
            <w:tcW w:w="533" w:type="dxa"/>
            <w:tcBorders>
              <w:top w:val="single" w:sz="4" w:space="0" w:color="auto"/>
              <w:left w:val="single" w:sz="4" w:space="0" w:color="auto"/>
              <w:bottom w:val="single" w:sz="4" w:space="0" w:color="auto"/>
              <w:right w:val="single" w:sz="4" w:space="0" w:color="auto"/>
            </w:tcBorders>
          </w:tcPr>
          <w:p w:rsidR="006C556E" w:rsidRPr="002F57E4" w:rsidRDefault="006C556E" w:rsidP="00A050B6">
            <w:pPr>
              <w:numPr>
                <w:ilvl w:val="0"/>
                <w:numId w:val="5"/>
              </w:numPr>
              <w:spacing w:after="0" w:line="240" w:lineRule="auto"/>
              <w:ind w:left="0" w:firstLine="0"/>
              <w:contextualSpacing/>
              <w:rPr>
                <w:rFonts w:ascii="Times New Roman" w:hAnsi="Times New Roman"/>
                <w:sz w:val="18"/>
                <w:szCs w:val="18"/>
              </w:rPr>
            </w:pPr>
          </w:p>
        </w:tc>
        <w:tc>
          <w:tcPr>
            <w:tcW w:w="5894" w:type="dxa"/>
            <w:tcBorders>
              <w:top w:val="single" w:sz="4" w:space="0" w:color="auto"/>
              <w:left w:val="single" w:sz="4" w:space="0" w:color="auto"/>
              <w:bottom w:val="single" w:sz="4" w:space="0" w:color="auto"/>
              <w:right w:val="single" w:sz="4" w:space="0" w:color="auto"/>
            </w:tcBorders>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Выполнение плана по внесению изменений в схему территориального планирования Трубчевского муниципального района</w:t>
            </w:r>
          </w:p>
        </w:tc>
        <w:tc>
          <w:tcPr>
            <w:tcW w:w="1242"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100,0</w:t>
            </w:r>
          </w:p>
        </w:tc>
        <w:tc>
          <w:tcPr>
            <w:tcW w:w="1559"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100,0</w:t>
            </w:r>
          </w:p>
        </w:tc>
        <w:tc>
          <w:tcPr>
            <w:tcW w:w="1624"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100,0</w:t>
            </w:r>
          </w:p>
        </w:tc>
        <w:tc>
          <w:tcPr>
            <w:tcW w:w="1641"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100,0</w:t>
            </w:r>
          </w:p>
        </w:tc>
      </w:tr>
      <w:tr w:rsidR="00681E12" w:rsidRPr="002F57E4" w:rsidTr="00681E12">
        <w:trPr>
          <w:gridAfter w:val="1"/>
          <w:wAfter w:w="8" w:type="dxa"/>
          <w:jc w:val="center"/>
        </w:trPr>
        <w:tc>
          <w:tcPr>
            <w:tcW w:w="533" w:type="dxa"/>
            <w:tcBorders>
              <w:top w:val="single" w:sz="4" w:space="0" w:color="auto"/>
              <w:left w:val="single" w:sz="4" w:space="0" w:color="auto"/>
              <w:bottom w:val="single" w:sz="4" w:space="0" w:color="auto"/>
              <w:right w:val="single" w:sz="4" w:space="0" w:color="auto"/>
            </w:tcBorders>
          </w:tcPr>
          <w:p w:rsidR="006C556E" w:rsidRPr="002F57E4" w:rsidRDefault="006C556E" w:rsidP="00A050B6">
            <w:pPr>
              <w:numPr>
                <w:ilvl w:val="0"/>
                <w:numId w:val="5"/>
              </w:numPr>
              <w:spacing w:after="0" w:line="240" w:lineRule="auto"/>
              <w:ind w:left="0" w:firstLine="0"/>
              <w:contextualSpacing/>
              <w:rPr>
                <w:rFonts w:ascii="Times New Roman" w:hAnsi="Times New Roman"/>
                <w:sz w:val="18"/>
                <w:szCs w:val="18"/>
              </w:rPr>
            </w:pPr>
          </w:p>
        </w:tc>
        <w:tc>
          <w:tcPr>
            <w:tcW w:w="5894" w:type="dxa"/>
            <w:tcBorders>
              <w:top w:val="single" w:sz="4" w:space="0" w:color="auto"/>
              <w:left w:val="single" w:sz="4" w:space="0" w:color="auto"/>
              <w:bottom w:val="single" w:sz="4" w:space="0" w:color="auto"/>
              <w:right w:val="single" w:sz="4" w:space="0" w:color="auto"/>
            </w:tcBorders>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Модернизация объектов коммунальной инфраструктуры</w:t>
            </w:r>
          </w:p>
        </w:tc>
        <w:tc>
          <w:tcPr>
            <w:tcW w:w="1242"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proofErr w:type="spellStart"/>
            <w:r w:rsidRPr="002F57E4">
              <w:rPr>
                <w:rFonts w:ascii="Times New Roman" w:hAnsi="Times New Roman"/>
                <w:sz w:val="18"/>
                <w:szCs w:val="18"/>
              </w:rPr>
              <w:t>пог</w:t>
            </w:r>
            <w:proofErr w:type="spellEnd"/>
            <w:r w:rsidRPr="002F57E4">
              <w:rPr>
                <w:rFonts w:ascii="Times New Roman" w:hAnsi="Times New Roman"/>
                <w:sz w:val="18"/>
                <w:szCs w:val="18"/>
              </w:rPr>
              <w:t>. м</w:t>
            </w:r>
          </w:p>
        </w:tc>
        <w:tc>
          <w:tcPr>
            <w:tcW w:w="1134"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6325</w:t>
            </w:r>
          </w:p>
        </w:tc>
        <w:tc>
          <w:tcPr>
            <w:tcW w:w="1559"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2000</w:t>
            </w:r>
          </w:p>
        </w:tc>
        <w:tc>
          <w:tcPr>
            <w:tcW w:w="1624"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2000</w:t>
            </w:r>
          </w:p>
        </w:tc>
        <w:tc>
          <w:tcPr>
            <w:tcW w:w="1641"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2000</w:t>
            </w:r>
          </w:p>
        </w:tc>
      </w:tr>
      <w:tr w:rsidR="00681E12" w:rsidRPr="002F57E4" w:rsidTr="00681E12">
        <w:trPr>
          <w:gridAfter w:val="1"/>
          <w:wAfter w:w="8" w:type="dxa"/>
          <w:jc w:val="center"/>
        </w:trPr>
        <w:tc>
          <w:tcPr>
            <w:tcW w:w="533" w:type="dxa"/>
            <w:tcBorders>
              <w:top w:val="single" w:sz="4" w:space="0" w:color="auto"/>
              <w:left w:val="single" w:sz="4" w:space="0" w:color="auto"/>
              <w:bottom w:val="single" w:sz="4" w:space="0" w:color="auto"/>
              <w:right w:val="single" w:sz="4" w:space="0" w:color="auto"/>
            </w:tcBorders>
          </w:tcPr>
          <w:p w:rsidR="006C556E" w:rsidRPr="002F57E4" w:rsidRDefault="006C556E" w:rsidP="00A050B6">
            <w:pPr>
              <w:numPr>
                <w:ilvl w:val="0"/>
                <w:numId w:val="5"/>
              </w:numPr>
              <w:spacing w:after="0" w:line="240" w:lineRule="auto"/>
              <w:ind w:left="0" w:firstLine="0"/>
              <w:contextualSpacing/>
              <w:rPr>
                <w:rFonts w:ascii="Times New Roman" w:hAnsi="Times New Roman"/>
                <w:sz w:val="18"/>
                <w:szCs w:val="18"/>
              </w:rPr>
            </w:pPr>
          </w:p>
        </w:tc>
        <w:tc>
          <w:tcPr>
            <w:tcW w:w="5894" w:type="dxa"/>
            <w:tcBorders>
              <w:top w:val="single" w:sz="4" w:space="0" w:color="auto"/>
              <w:left w:val="single" w:sz="4" w:space="0" w:color="auto"/>
              <w:bottom w:val="single" w:sz="4" w:space="0" w:color="auto"/>
              <w:right w:val="single" w:sz="4" w:space="0" w:color="auto"/>
            </w:tcBorders>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Строительство систем водоснабжения и водоотведения для населенных пунктов Трубчевского района</w:t>
            </w:r>
          </w:p>
        </w:tc>
        <w:tc>
          <w:tcPr>
            <w:tcW w:w="1242"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шт. (вод./</w:t>
            </w:r>
            <w:proofErr w:type="spellStart"/>
            <w:r w:rsidRPr="002F57E4">
              <w:rPr>
                <w:rFonts w:ascii="Times New Roman" w:hAnsi="Times New Roman"/>
                <w:sz w:val="18"/>
                <w:szCs w:val="18"/>
              </w:rPr>
              <w:t>сооруж</w:t>
            </w:r>
            <w:proofErr w:type="spellEnd"/>
            <w:r w:rsidRPr="002F57E4">
              <w:rPr>
                <w:rFonts w:ascii="Times New Roman" w:hAnsi="Times New Roman"/>
                <w:sz w:val="18"/>
                <w:szCs w:val="18"/>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3</w:t>
            </w:r>
          </w:p>
        </w:tc>
        <w:tc>
          <w:tcPr>
            <w:tcW w:w="1559"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w:t>
            </w:r>
          </w:p>
        </w:tc>
        <w:tc>
          <w:tcPr>
            <w:tcW w:w="1624"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w:t>
            </w:r>
          </w:p>
        </w:tc>
        <w:tc>
          <w:tcPr>
            <w:tcW w:w="1641"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w:t>
            </w:r>
          </w:p>
        </w:tc>
      </w:tr>
      <w:tr w:rsidR="00681E12" w:rsidRPr="002F57E4" w:rsidTr="00681E12">
        <w:trPr>
          <w:gridAfter w:val="1"/>
          <w:wAfter w:w="8" w:type="dxa"/>
          <w:jc w:val="center"/>
        </w:trPr>
        <w:tc>
          <w:tcPr>
            <w:tcW w:w="533" w:type="dxa"/>
            <w:tcBorders>
              <w:top w:val="single" w:sz="4" w:space="0" w:color="auto"/>
              <w:left w:val="single" w:sz="4" w:space="0" w:color="auto"/>
              <w:bottom w:val="single" w:sz="4" w:space="0" w:color="auto"/>
              <w:right w:val="single" w:sz="4" w:space="0" w:color="auto"/>
            </w:tcBorders>
          </w:tcPr>
          <w:p w:rsidR="006C556E" w:rsidRPr="002F57E4" w:rsidRDefault="006C556E" w:rsidP="00A050B6">
            <w:pPr>
              <w:numPr>
                <w:ilvl w:val="0"/>
                <w:numId w:val="5"/>
              </w:numPr>
              <w:spacing w:after="0" w:line="240" w:lineRule="auto"/>
              <w:ind w:left="0" w:firstLine="0"/>
              <w:contextualSpacing/>
              <w:rPr>
                <w:rFonts w:ascii="Times New Roman" w:hAnsi="Times New Roman"/>
                <w:sz w:val="18"/>
                <w:szCs w:val="18"/>
              </w:rPr>
            </w:pPr>
          </w:p>
        </w:tc>
        <w:tc>
          <w:tcPr>
            <w:tcW w:w="5894"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Объем муниципального внутреннего долга Трубчевского муниципального района по состоянию на 1 января очередного финансового года</w:t>
            </w:r>
          </w:p>
        </w:tc>
        <w:tc>
          <w:tcPr>
            <w:tcW w:w="1242"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roofErr w:type="spellStart"/>
            <w:r w:rsidRPr="002F57E4">
              <w:rPr>
                <w:rFonts w:ascii="Times New Roman" w:hAnsi="Times New Roman"/>
                <w:sz w:val="18"/>
                <w:szCs w:val="18"/>
              </w:rPr>
              <w:t>тыс.руб</w:t>
            </w:r>
            <w:proofErr w:type="spellEnd"/>
            <w:r w:rsidRPr="002F57E4">
              <w:rPr>
                <w:rFonts w:ascii="Times New Roman" w:hAnsi="Times New Roman"/>
                <w:sz w:val="18"/>
                <w:szCs w:val="18"/>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3 500,0</w:t>
            </w:r>
          </w:p>
        </w:tc>
        <w:tc>
          <w:tcPr>
            <w:tcW w:w="1559"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3 500,0</w:t>
            </w:r>
          </w:p>
        </w:tc>
        <w:tc>
          <w:tcPr>
            <w:tcW w:w="1624"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2 333,3</w:t>
            </w:r>
          </w:p>
        </w:tc>
        <w:tc>
          <w:tcPr>
            <w:tcW w:w="1641"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1 166,7</w:t>
            </w:r>
          </w:p>
        </w:tc>
      </w:tr>
      <w:tr w:rsidR="00681E12" w:rsidRPr="002F57E4" w:rsidTr="00681E12">
        <w:trPr>
          <w:gridAfter w:val="1"/>
          <w:wAfter w:w="8" w:type="dxa"/>
          <w:jc w:val="center"/>
        </w:trPr>
        <w:tc>
          <w:tcPr>
            <w:tcW w:w="533" w:type="dxa"/>
            <w:tcBorders>
              <w:top w:val="single" w:sz="4" w:space="0" w:color="auto"/>
              <w:left w:val="single" w:sz="4" w:space="0" w:color="auto"/>
              <w:bottom w:val="single" w:sz="4" w:space="0" w:color="auto"/>
              <w:right w:val="single" w:sz="4" w:space="0" w:color="auto"/>
            </w:tcBorders>
          </w:tcPr>
          <w:p w:rsidR="006C556E" w:rsidRPr="002F57E4" w:rsidRDefault="006C556E" w:rsidP="00A050B6">
            <w:pPr>
              <w:numPr>
                <w:ilvl w:val="0"/>
                <w:numId w:val="5"/>
              </w:numPr>
              <w:spacing w:after="0" w:line="240" w:lineRule="auto"/>
              <w:ind w:left="0" w:firstLine="0"/>
              <w:contextualSpacing/>
              <w:rPr>
                <w:rFonts w:ascii="Times New Roman" w:hAnsi="Times New Roman"/>
                <w:sz w:val="18"/>
                <w:szCs w:val="18"/>
              </w:rPr>
            </w:pPr>
          </w:p>
        </w:tc>
        <w:tc>
          <w:tcPr>
            <w:tcW w:w="5894"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Количество ликвидированных несанкционированных свалок</w:t>
            </w:r>
          </w:p>
        </w:tc>
        <w:tc>
          <w:tcPr>
            <w:tcW w:w="1242"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штук</w:t>
            </w:r>
          </w:p>
        </w:tc>
        <w:tc>
          <w:tcPr>
            <w:tcW w:w="1134"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11</w:t>
            </w:r>
          </w:p>
        </w:tc>
        <w:tc>
          <w:tcPr>
            <w:tcW w:w="1559"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w:t>
            </w:r>
          </w:p>
        </w:tc>
        <w:tc>
          <w:tcPr>
            <w:tcW w:w="1624"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w:t>
            </w:r>
          </w:p>
        </w:tc>
        <w:tc>
          <w:tcPr>
            <w:tcW w:w="1641"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w:t>
            </w:r>
          </w:p>
        </w:tc>
      </w:tr>
      <w:tr w:rsidR="00681E12" w:rsidRPr="002F57E4" w:rsidTr="00681E12">
        <w:trPr>
          <w:gridAfter w:val="1"/>
          <w:wAfter w:w="8" w:type="dxa"/>
          <w:jc w:val="center"/>
        </w:trPr>
        <w:tc>
          <w:tcPr>
            <w:tcW w:w="533" w:type="dxa"/>
            <w:tcBorders>
              <w:top w:val="single" w:sz="4" w:space="0" w:color="auto"/>
              <w:left w:val="single" w:sz="4" w:space="0" w:color="auto"/>
              <w:bottom w:val="single" w:sz="4" w:space="0" w:color="auto"/>
              <w:right w:val="single" w:sz="4" w:space="0" w:color="auto"/>
            </w:tcBorders>
          </w:tcPr>
          <w:p w:rsidR="006C556E" w:rsidRPr="002F57E4" w:rsidRDefault="006C556E" w:rsidP="00A050B6">
            <w:pPr>
              <w:numPr>
                <w:ilvl w:val="0"/>
                <w:numId w:val="5"/>
              </w:numPr>
              <w:spacing w:after="0" w:line="240" w:lineRule="auto"/>
              <w:ind w:left="0" w:firstLine="0"/>
              <w:contextualSpacing/>
              <w:rPr>
                <w:rFonts w:ascii="Times New Roman" w:hAnsi="Times New Roman"/>
                <w:sz w:val="18"/>
                <w:szCs w:val="18"/>
              </w:rPr>
            </w:pPr>
          </w:p>
        </w:tc>
        <w:tc>
          <w:tcPr>
            <w:tcW w:w="5894"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Количество объектов муниципальной собственности, переданных субъектам малого и среднего предпринимательства</w:t>
            </w:r>
          </w:p>
        </w:tc>
        <w:tc>
          <w:tcPr>
            <w:tcW w:w="1242"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единиц</w:t>
            </w:r>
          </w:p>
        </w:tc>
        <w:tc>
          <w:tcPr>
            <w:tcW w:w="1134"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w:t>
            </w:r>
          </w:p>
        </w:tc>
        <w:tc>
          <w:tcPr>
            <w:tcW w:w="1559"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w:t>
            </w:r>
          </w:p>
        </w:tc>
        <w:tc>
          <w:tcPr>
            <w:tcW w:w="1624"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w:t>
            </w:r>
          </w:p>
        </w:tc>
        <w:tc>
          <w:tcPr>
            <w:tcW w:w="1641"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w:t>
            </w:r>
          </w:p>
        </w:tc>
      </w:tr>
      <w:tr w:rsidR="00681E12" w:rsidRPr="002F57E4" w:rsidTr="00681E12">
        <w:trPr>
          <w:gridAfter w:val="1"/>
          <w:wAfter w:w="8" w:type="dxa"/>
          <w:jc w:val="center"/>
        </w:trPr>
        <w:tc>
          <w:tcPr>
            <w:tcW w:w="533" w:type="dxa"/>
            <w:tcBorders>
              <w:top w:val="single" w:sz="4" w:space="0" w:color="auto"/>
              <w:left w:val="single" w:sz="4" w:space="0" w:color="auto"/>
              <w:bottom w:val="single" w:sz="4" w:space="0" w:color="auto"/>
              <w:right w:val="single" w:sz="4" w:space="0" w:color="auto"/>
            </w:tcBorders>
          </w:tcPr>
          <w:p w:rsidR="006C556E" w:rsidRPr="002F57E4" w:rsidRDefault="006C556E" w:rsidP="00A050B6">
            <w:pPr>
              <w:numPr>
                <w:ilvl w:val="0"/>
                <w:numId w:val="5"/>
              </w:numPr>
              <w:spacing w:after="0" w:line="240" w:lineRule="auto"/>
              <w:ind w:left="0" w:firstLine="0"/>
              <w:contextualSpacing/>
              <w:rPr>
                <w:rFonts w:ascii="Times New Roman" w:hAnsi="Times New Roman"/>
                <w:sz w:val="18"/>
                <w:szCs w:val="18"/>
              </w:rPr>
            </w:pPr>
          </w:p>
        </w:tc>
        <w:tc>
          <w:tcPr>
            <w:tcW w:w="5894"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Количество приобретенных объемов материальных запасов, материально-технических, медицинских средств для ликвидации чрезвычайных ситуаций</w:t>
            </w:r>
          </w:p>
        </w:tc>
        <w:tc>
          <w:tcPr>
            <w:tcW w:w="1242"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единиц</w:t>
            </w:r>
          </w:p>
        </w:tc>
        <w:tc>
          <w:tcPr>
            <w:tcW w:w="1134"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100</w:t>
            </w:r>
          </w:p>
        </w:tc>
        <w:tc>
          <w:tcPr>
            <w:tcW w:w="1559"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w:t>
            </w:r>
          </w:p>
        </w:tc>
        <w:tc>
          <w:tcPr>
            <w:tcW w:w="1624"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w:t>
            </w:r>
          </w:p>
        </w:tc>
        <w:tc>
          <w:tcPr>
            <w:tcW w:w="1641"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100</w:t>
            </w:r>
          </w:p>
        </w:tc>
      </w:tr>
      <w:tr w:rsidR="00681E12" w:rsidRPr="002F57E4" w:rsidTr="00681E12">
        <w:trPr>
          <w:gridAfter w:val="1"/>
          <w:wAfter w:w="8" w:type="dxa"/>
          <w:jc w:val="center"/>
        </w:trPr>
        <w:tc>
          <w:tcPr>
            <w:tcW w:w="533" w:type="dxa"/>
            <w:tcBorders>
              <w:top w:val="single" w:sz="4" w:space="0" w:color="auto"/>
              <w:left w:val="single" w:sz="4" w:space="0" w:color="auto"/>
              <w:bottom w:val="single" w:sz="4" w:space="0" w:color="auto"/>
              <w:right w:val="single" w:sz="4" w:space="0" w:color="auto"/>
            </w:tcBorders>
          </w:tcPr>
          <w:p w:rsidR="006C556E" w:rsidRPr="002F57E4" w:rsidRDefault="006C556E" w:rsidP="00A050B6">
            <w:pPr>
              <w:numPr>
                <w:ilvl w:val="0"/>
                <w:numId w:val="5"/>
              </w:numPr>
              <w:spacing w:after="0" w:line="240" w:lineRule="auto"/>
              <w:ind w:left="0" w:firstLine="0"/>
              <w:contextualSpacing/>
              <w:rPr>
                <w:rFonts w:ascii="Times New Roman" w:hAnsi="Times New Roman"/>
                <w:sz w:val="18"/>
                <w:szCs w:val="18"/>
              </w:rPr>
            </w:pPr>
          </w:p>
        </w:tc>
        <w:tc>
          <w:tcPr>
            <w:tcW w:w="5894"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eastAsia="Times New Roman" w:hAnsi="Times New Roman"/>
                <w:sz w:val="18"/>
                <w:szCs w:val="18"/>
              </w:rPr>
            </w:pPr>
            <w:r w:rsidRPr="002F57E4">
              <w:rPr>
                <w:rFonts w:ascii="Times New Roman" w:hAnsi="Times New Roman"/>
                <w:sz w:val="18"/>
                <w:szCs w:val="18"/>
              </w:rPr>
              <w:t>Количество инициативных проектов, реализованных на территории муниципального образования</w:t>
            </w:r>
          </w:p>
        </w:tc>
        <w:tc>
          <w:tcPr>
            <w:tcW w:w="1242"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проекты</w:t>
            </w:r>
          </w:p>
        </w:tc>
        <w:tc>
          <w:tcPr>
            <w:tcW w:w="1134" w:type="dxa"/>
            <w:tcBorders>
              <w:top w:val="single" w:sz="4" w:space="0" w:color="auto"/>
              <w:left w:val="single" w:sz="4" w:space="0" w:color="auto"/>
              <w:bottom w:val="single" w:sz="4" w:space="0" w:color="auto"/>
              <w:right w:val="single" w:sz="4" w:space="0" w:color="auto"/>
            </w:tcBorders>
            <w:vAlign w:val="center"/>
          </w:tcPr>
          <w:p w:rsidR="006C556E" w:rsidRPr="002F57E4" w:rsidRDefault="006C556E" w:rsidP="00A050B6">
            <w:pPr>
              <w:spacing w:after="0" w:line="240" w:lineRule="auto"/>
              <w:jc w:val="center"/>
              <w:rPr>
                <w:rFonts w:ascii="Times New Roman" w:hAnsi="Times New Roman"/>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w:t>
            </w:r>
          </w:p>
        </w:tc>
        <w:tc>
          <w:tcPr>
            <w:tcW w:w="1624"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w:t>
            </w:r>
          </w:p>
        </w:tc>
        <w:tc>
          <w:tcPr>
            <w:tcW w:w="1641"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w:t>
            </w:r>
          </w:p>
        </w:tc>
      </w:tr>
    </w:tbl>
    <w:p w:rsidR="006C556E" w:rsidRPr="002F57E4" w:rsidRDefault="006C556E" w:rsidP="00A050B6">
      <w:pPr>
        <w:spacing w:after="0" w:line="240" w:lineRule="auto"/>
        <w:jc w:val="both"/>
        <w:rPr>
          <w:rFonts w:ascii="Times New Roman" w:hAnsi="Times New Roman"/>
          <w:sz w:val="18"/>
          <w:szCs w:val="18"/>
        </w:rPr>
      </w:pPr>
    </w:p>
    <w:tbl>
      <w:tblPr>
        <w:tblW w:w="14476" w:type="dxa"/>
        <w:tblInd w:w="108" w:type="dxa"/>
        <w:tblLook w:val="04A0" w:firstRow="1" w:lastRow="0" w:firstColumn="1" w:lastColumn="0" w:noHBand="0" w:noVBand="1"/>
      </w:tblPr>
      <w:tblGrid>
        <w:gridCol w:w="452"/>
        <w:gridCol w:w="1958"/>
        <w:gridCol w:w="1804"/>
        <w:gridCol w:w="1342"/>
        <w:gridCol w:w="784"/>
        <w:gridCol w:w="739"/>
        <w:gridCol w:w="739"/>
        <w:gridCol w:w="739"/>
        <w:gridCol w:w="1503"/>
        <w:gridCol w:w="1211"/>
        <w:gridCol w:w="3505"/>
      </w:tblGrid>
      <w:tr w:rsidR="00681E12" w:rsidRPr="002F57E4" w:rsidTr="006C556E">
        <w:trPr>
          <w:trHeight w:val="300"/>
        </w:trPr>
        <w:tc>
          <w:tcPr>
            <w:tcW w:w="14476" w:type="dxa"/>
            <w:gridSpan w:val="11"/>
            <w:noWrap/>
            <w:vAlign w:val="center"/>
            <w:hideMark/>
          </w:tcPr>
          <w:p w:rsidR="006C556E" w:rsidRPr="002F57E4" w:rsidRDefault="006C556E" w:rsidP="00A050B6">
            <w:pPr>
              <w:spacing w:after="0" w:line="240" w:lineRule="auto"/>
              <w:jc w:val="right"/>
              <w:rPr>
                <w:rFonts w:ascii="Times New Roman" w:hAnsi="Times New Roman"/>
                <w:bCs/>
                <w:sz w:val="18"/>
                <w:szCs w:val="18"/>
              </w:rPr>
            </w:pPr>
            <w:bookmarkStart w:id="13" w:name="RANGE!A1:K162"/>
            <w:r w:rsidRPr="002F57E4">
              <w:rPr>
                <w:rFonts w:ascii="Times New Roman" w:hAnsi="Times New Roman"/>
                <w:bCs/>
                <w:sz w:val="18"/>
                <w:szCs w:val="18"/>
              </w:rPr>
              <w:t xml:space="preserve">Приложение 2 </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к постановлению администрации </w:t>
            </w:r>
          </w:p>
          <w:p w:rsidR="006C556E" w:rsidRPr="002F57E4" w:rsidRDefault="006C556E" w:rsidP="00A050B6">
            <w:pPr>
              <w:spacing w:after="0" w:line="240" w:lineRule="auto"/>
              <w:jc w:val="right"/>
              <w:rPr>
                <w:rFonts w:ascii="Times New Roman" w:hAnsi="Times New Roman"/>
                <w:bCs/>
                <w:sz w:val="18"/>
                <w:szCs w:val="18"/>
              </w:rPr>
            </w:pPr>
            <w:r w:rsidRPr="002F57E4">
              <w:rPr>
                <w:rFonts w:ascii="Times New Roman" w:hAnsi="Times New Roman"/>
                <w:bCs/>
                <w:sz w:val="18"/>
                <w:szCs w:val="18"/>
              </w:rPr>
              <w:t xml:space="preserve">Трубчевского муниципального района от 26.02.2025 г. № </w:t>
            </w:r>
            <w:bookmarkEnd w:id="13"/>
            <w:r w:rsidRPr="002F57E4">
              <w:rPr>
                <w:rFonts w:ascii="Times New Roman" w:hAnsi="Times New Roman"/>
                <w:bCs/>
                <w:sz w:val="18"/>
                <w:szCs w:val="18"/>
              </w:rPr>
              <w:t>100</w:t>
            </w:r>
          </w:p>
        </w:tc>
      </w:tr>
      <w:tr w:rsidR="00681E12" w:rsidRPr="002F57E4" w:rsidTr="006C556E">
        <w:trPr>
          <w:trHeight w:val="300"/>
        </w:trPr>
        <w:tc>
          <w:tcPr>
            <w:tcW w:w="445" w:type="dxa"/>
            <w:noWrap/>
            <w:vAlign w:val="center"/>
            <w:hideMark/>
          </w:tcPr>
          <w:p w:rsidR="006C556E" w:rsidRPr="002F57E4" w:rsidRDefault="006C556E" w:rsidP="00A050B6">
            <w:pPr>
              <w:spacing w:after="0" w:line="240" w:lineRule="auto"/>
              <w:rPr>
                <w:rFonts w:ascii="Times New Roman" w:hAnsi="Times New Roman"/>
                <w:bCs/>
                <w:sz w:val="18"/>
                <w:szCs w:val="18"/>
              </w:rPr>
            </w:pPr>
          </w:p>
        </w:tc>
        <w:tc>
          <w:tcPr>
            <w:tcW w:w="1810" w:type="dxa"/>
            <w:noWrap/>
            <w:vAlign w:val="center"/>
            <w:hideMark/>
          </w:tcPr>
          <w:p w:rsidR="006C556E" w:rsidRPr="002F57E4" w:rsidRDefault="006C556E" w:rsidP="00A050B6">
            <w:pPr>
              <w:spacing w:after="0" w:line="240" w:lineRule="auto"/>
              <w:rPr>
                <w:rFonts w:ascii="Times New Roman" w:hAnsi="Times New Roman"/>
                <w:sz w:val="18"/>
                <w:szCs w:val="18"/>
              </w:rPr>
            </w:pPr>
          </w:p>
        </w:tc>
        <w:tc>
          <w:tcPr>
            <w:tcW w:w="1668" w:type="dxa"/>
            <w:noWrap/>
            <w:vAlign w:val="center"/>
            <w:hideMark/>
          </w:tcPr>
          <w:p w:rsidR="006C556E" w:rsidRPr="002F57E4" w:rsidRDefault="006C556E" w:rsidP="00A050B6">
            <w:pPr>
              <w:spacing w:after="0" w:line="240" w:lineRule="auto"/>
              <w:rPr>
                <w:rFonts w:ascii="Times New Roman" w:hAnsi="Times New Roman"/>
                <w:sz w:val="18"/>
                <w:szCs w:val="18"/>
              </w:rPr>
            </w:pPr>
          </w:p>
        </w:tc>
        <w:tc>
          <w:tcPr>
            <w:tcW w:w="1247" w:type="dxa"/>
            <w:noWrap/>
            <w:vAlign w:val="center"/>
            <w:hideMark/>
          </w:tcPr>
          <w:p w:rsidR="006C556E" w:rsidRPr="002F57E4" w:rsidRDefault="006C556E" w:rsidP="00A050B6">
            <w:pPr>
              <w:spacing w:after="0" w:line="240" w:lineRule="auto"/>
              <w:rPr>
                <w:rFonts w:ascii="Times New Roman" w:hAnsi="Times New Roman"/>
                <w:sz w:val="18"/>
                <w:szCs w:val="18"/>
              </w:rPr>
            </w:pPr>
          </w:p>
        </w:tc>
        <w:tc>
          <w:tcPr>
            <w:tcW w:w="772" w:type="dxa"/>
            <w:noWrap/>
            <w:vAlign w:val="center"/>
            <w:hideMark/>
          </w:tcPr>
          <w:p w:rsidR="006C556E" w:rsidRPr="002F57E4" w:rsidRDefault="006C556E" w:rsidP="00A050B6">
            <w:pPr>
              <w:spacing w:after="0" w:line="240" w:lineRule="auto"/>
              <w:rPr>
                <w:rFonts w:ascii="Times New Roman" w:hAnsi="Times New Roman"/>
                <w:sz w:val="18"/>
                <w:szCs w:val="18"/>
              </w:rPr>
            </w:pPr>
          </w:p>
        </w:tc>
        <w:tc>
          <w:tcPr>
            <w:tcW w:w="2154" w:type="dxa"/>
            <w:gridSpan w:val="3"/>
            <w:noWrap/>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к) План</w:t>
            </w:r>
          </w:p>
        </w:tc>
        <w:tc>
          <w:tcPr>
            <w:tcW w:w="1540" w:type="dxa"/>
            <w:noWrap/>
            <w:vAlign w:val="center"/>
            <w:hideMark/>
          </w:tcPr>
          <w:p w:rsidR="006C556E" w:rsidRPr="002F57E4" w:rsidRDefault="006C556E" w:rsidP="00A050B6">
            <w:pPr>
              <w:spacing w:after="0" w:line="240" w:lineRule="auto"/>
              <w:rPr>
                <w:rFonts w:ascii="Times New Roman" w:hAnsi="Times New Roman"/>
                <w:bCs/>
                <w:sz w:val="18"/>
                <w:szCs w:val="18"/>
              </w:rPr>
            </w:pPr>
          </w:p>
        </w:tc>
        <w:tc>
          <w:tcPr>
            <w:tcW w:w="1240" w:type="dxa"/>
            <w:noWrap/>
            <w:vAlign w:val="center"/>
            <w:hideMark/>
          </w:tcPr>
          <w:p w:rsidR="006C556E" w:rsidRPr="002F57E4" w:rsidRDefault="006C556E" w:rsidP="00A050B6">
            <w:pPr>
              <w:spacing w:after="0" w:line="240" w:lineRule="auto"/>
              <w:rPr>
                <w:rFonts w:ascii="Times New Roman" w:hAnsi="Times New Roman"/>
                <w:sz w:val="18"/>
                <w:szCs w:val="18"/>
              </w:rPr>
            </w:pPr>
          </w:p>
        </w:tc>
        <w:tc>
          <w:tcPr>
            <w:tcW w:w="3600" w:type="dxa"/>
            <w:noWrap/>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C556E">
        <w:trPr>
          <w:trHeight w:val="300"/>
        </w:trPr>
        <w:tc>
          <w:tcPr>
            <w:tcW w:w="14476" w:type="dxa"/>
            <w:gridSpan w:val="11"/>
            <w:noWrap/>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 xml:space="preserve">реализации муниципальной программы </w:t>
            </w:r>
          </w:p>
        </w:tc>
      </w:tr>
      <w:tr w:rsidR="00681E12" w:rsidRPr="002F57E4" w:rsidTr="006C556E">
        <w:trPr>
          <w:trHeight w:val="300"/>
        </w:trPr>
        <w:tc>
          <w:tcPr>
            <w:tcW w:w="14476" w:type="dxa"/>
            <w:gridSpan w:val="11"/>
            <w:tcBorders>
              <w:top w:val="nil"/>
              <w:left w:val="nil"/>
              <w:bottom w:val="single" w:sz="4" w:space="0" w:color="auto"/>
              <w:right w:val="nil"/>
            </w:tcBorders>
            <w:noWrap/>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"Реализация полномочий администрации Трубчевского муниципального района"</w:t>
            </w:r>
          </w:p>
        </w:tc>
      </w:tr>
      <w:tr w:rsidR="00681E12" w:rsidRPr="002F57E4" w:rsidTr="006C556E">
        <w:trPr>
          <w:trHeight w:val="330"/>
        </w:trPr>
        <w:tc>
          <w:tcPr>
            <w:tcW w:w="445" w:type="dxa"/>
            <w:vMerge w:val="restart"/>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N п/п</w:t>
            </w:r>
          </w:p>
        </w:tc>
        <w:tc>
          <w:tcPr>
            <w:tcW w:w="1810" w:type="dxa"/>
            <w:vMerge w:val="restart"/>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Подпрограмма, основное мероприятие, мероприятие</w:t>
            </w:r>
          </w:p>
        </w:tc>
        <w:tc>
          <w:tcPr>
            <w:tcW w:w="1668"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Ответственный исполнитель, соисполнители</w:t>
            </w:r>
          </w:p>
        </w:tc>
        <w:tc>
          <w:tcPr>
            <w:tcW w:w="1247" w:type="dxa"/>
            <w:vMerge w:val="restart"/>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Источник финансового обеспечения</w:t>
            </w:r>
          </w:p>
        </w:tc>
        <w:tc>
          <w:tcPr>
            <w:tcW w:w="5706" w:type="dxa"/>
            <w:gridSpan w:val="6"/>
            <w:tcBorders>
              <w:top w:val="single" w:sz="4" w:space="0" w:color="auto"/>
              <w:left w:val="nil"/>
              <w:bottom w:val="single" w:sz="4" w:space="0" w:color="auto"/>
              <w:right w:val="single" w:sz="4" w:space="0" w:color="000000"/>
            </w:tcBorders>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 xml:space="preserve">Объем средств на реализацию </w:t>
            </w:r>
          </w:p>
        </w:tc>
        <w:tc>
          <w:tcPr>
            <w:tcW w:w="3600" w:type="dxa"/>
            <w:vMerge w:val="restart"/>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Наименование целевых показателей (индикаторов)</w:t>
            </w:r>
          </w:p>
        </w:tc>
      </w:tr>
      <w:tr w:rsidR="00681E12" w:rsidRPr="002F57E4" w:rsidTr="006C556E">
        <w:trPr>
          <w:trHeight w:val="465"/>
        </w:trPr>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bCs/>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bCs/>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bCs/>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bCs/>
                <w:sz w:val="18"/>
                <w:szCs w:val="18"/>
              </w:rPr>
            </w:pP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ВСЕГО</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2023 год, рублей</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2024 год, рублей</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2025 год, рублей</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2026 год, рублей</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2027 год, рублей</w:t>
            </w: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bCs/>
                <w:sz w:val="18"/>
                <w:szCs w:val="18"/>
              </w:rPr>
            </w:pPr>
          </w:p>
        </w:tc>
      </w:tr>
      <w:tr w:rsidR="00681E12" w:rsidRPr="002F57E4" w:rsidTr="006C556E">
        <w:trPr>
          <w:trHeight w:val="210"/>
        </w:trPr>
        <w:tc>
          <w:tcPr>
            <w:tcW w:w="445" w:type="dxa"/>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w:t>
            </w:r>
          </w:p>
        </w:tc>
        <w:tc>
          <w:tcPr>
            <w:tcW w:w="181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w:t>
            </w:r>
          </w:p>
        </w:tc>
        <w:tc>
          <w:tcPr>
            <w:tcW w:w="166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3</w:t>
            </w: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4</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5</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6</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7</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8</w:t>
            </w:r>
          </w:p>
        </w:tc>
        <w:tc>
          <w:tcPr>
            <w:tcW w:w="360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9</w:t>
            </w:r>
          </w:p>
        </w:tc>
      </w:tr>
      <w:tr w:rsidR="00681E12" w:rsidRPr="002F57E4" w:rsidTr="006C556E">
        <w:trPr>
          <w:trHeight w:val="765"/>
        </w:trPr>
        <w:tc>
          <w:tcPr>
            <w:tcW w:w="445"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w:t>
            </w:r>
          </w:p>
        </w:tc>
        <w:tc>
          <w:tcPr>
            <w:tcW w:w="1810" w:type="dxa"/>
            <w:vMerge w:val="restart"/>
            <w:tcBorders>
              <w:top w:val="nil"/>
              <w:left w:val="single" w:sz="4" w:space="0" w:color="auto"/>
              <w:bottom w:val="single" w:sz="4" w:space="0" w:color="auto"/>
              <w:right w:val="single" w:sz="4" w:space="0" w:color="auto"/>
            </w:tcBorders>
            <w:shd w:val="clear" w:color="auto" w:fill="FFFFFF"/>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Мероприятия по материально-техническому и финансовому обеспечению деятельности главы администрации Трубчевского муниципального района, его заместителей, аппарата администрации Трубчевского муниципального района</w:t>
            </w:r>
          </w:p>
        </w:tc>
        <w:tc>
          <w:tcPr>
            <w:tcW w:w="1668" w:type="dxa"/>
            <w:vMerge w:val="restart"/>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Руководитель аппарата, организационно-правовой отдел, отдел учета и отчетности администрации Трубчевского муниципального района</w:t>
            </w: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средства областного бюджета</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308 282,00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56 165,00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59 724,00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64 131,00</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64 131,00</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64 131,00</w:t>
            </w:r>
          </w:p>
        </w:tc>
        <w:tc>
          <w:tcPr>
            <w:tcW w:w="3600" w:type="dxa"/>
            <w:vMerge w:val="restart"/>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Полнота и своевременность материально-технического и финансового обеспечения деятельности главы администрации Трубчевского муниципального района, его заместителей, аппарата администрации Трубчевского муниципального района</w:t>
            </w:r>
          </w:p>
        </w:tc>
      </w:tr>
      <w:tr w:rsidR="00681E12" w:rsidRPr="002F57E4" w:rsidTr="006C556E">
        <w:trPr>
          <w:trHeight w:val="915"/>
        </w:trPr>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поступления из федерального бюджета</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C556E">
        <w:trPr>
          <w:trHeight w:val="675"/>
        </w:trPr>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средства местных  бюджетов</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243 740 294,75</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30 344 671,82</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78 906 896,43</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73 995 095,59</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28 915 800,00</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31 577 830,91</w:t>
            </w: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C556E">
        <w:trPr>
          <w:trHeight w:val="465"/>
        </w:trPr>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внебюджетные источники</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C556E">
        <w:trPr>
          <w:trHeight w:val="1005"/>
        </w:trPr>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Итого:</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244 048 576,75</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30 400 836,82</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78 966 620,43</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74 059 226,59</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28 979 931,00</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31 641 961,91</w:t>
            </w: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C556E">
        <w:trPr>
          <w:trHeight w:val="855"/>
        </w:trPr>
        <w:tc>
          <w:tcPr>
            <w:tcW w:w="445"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w:t>
            </w:r>
          </w:p>
        </w:tc>
        <w:tc>
          <w:tcPr>
            <w:tcW w:w="1810" w:type="dxa"/>
            <w:vMerge w:val="restart"/>
            <w:tcBorders>
              <w:top w:val="nil"/>
              <w:left w:val="single" w:sz="4" w:space="0" w:color="auto"/>
              <w:bottom w:val="single" w:sz="4" w:space="0" w:color="auto"/>
              <w:right w:val="single" w:sz="4" w:space="0" w:color="auto"/>
            </w:tcBorders>
            <w:shd w:val="clear" w:color="auto" w:fill="FFFFFF"/>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Создание условий для эффективного руководства и управления в сфере установленных функций администрации Трубчевского муниципального района</w:t>
            </w:r>
          </w:p>
        </w:tc>
        <w:tc>
          <w:tcPr>
            <w:tcW w:w="1668" w:type="dxa"/>
            <w:vMerge w:val="restart"/>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Руководитель аппарата, организационно-правовой отдел, отдел экономики, отраслевые (функциональные) органы администрации Трубчевского муниципального района</w:t>
            </w: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средства областного бюджета</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3600"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xml:space="preserve">1. Обеспечение своевременного официального опубликования нормативных правовых актов администрации Трубчевского муниципального района </w:t>
            </w:r>
            <w:r w:rsidRPr="002F57E4">
              <w:rPr>
                <w:rFonts w:ascii="Times New Roman" w:hAnsi="Times New Roman"/>
                <w:sz w:val="18"/>
                <w:szCs w:val="18"/>
              </w:rPr>
              <w:br/>
              <w:t>2.Осуществление мониторинга межнациональных отношений и раннее предупреждение межнациональных конфликтов</w:t>
            </w:r>
            <w:r w:rsidRPr="002F57E4">
              <w:rPr>
                <w:rFonts w:ascii="Times New Roman" w:hAnsi="Times New Roman"/>
                <w:sz w:val="18"/>
                <w:szCs w:val="18"/>
              </w:rPr>
              <w:br/>
              <w:t>3. Количество муниципальных служащих, повысивших квалификацию</w:t>
            </w:r>
          </w:p>
        </w:tc>
      </w:tr>
      <w:tr w:rsidR="00681E12" w:rsidRPr="002F57E4" w:rsidTr="006C556E">
        <w:trPr>
          <w:trHeight w:val="840"/>
        </w:trPr>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поступления из федерального бюджета</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C556E">
        <w:trPr>
          <w:trHeight w:val="795"/>
        </w:trPr>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средства местных  бюджетов</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676 577,00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98 609,00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227 968,00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350 000,00</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C556E">
        <w:trPr>
          <w:trHeight w:val="495"/>
        </w:trPr>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внебюджетные источники</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C556E">
        <w:trPr>
          <w:trHeight w:val="240"/>
        </w:trPr>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Итого:</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676 577,00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98 609,00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227 968,00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350 000,00</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C556E">
        <w:trPr>
          <w:trHeight w:val="675"/>
        </w:trPr>
        <w:tc>
          <w:tcPr>
            <w:tcW w:w="445"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lastRenderedPageBreak/>
              <w:t>3.</w:t>
            </w:r>
          </w:p>
        </w:tc>
        <w:tc>
          <w:tcPr>
            <w:tcW w:w="1810" w:type="dxa"/>
            <w:vMerge w:val="restart"/>
            <w:tcBorders>
              <w:top w:val="nil"/>
              <w:left w:val="single" w:sz="4" w:space="0" w:color="auto"/>
              <w:bottom w:val="single" w:sz="4" w:space="0" w:color="000000"/>
              <w:right w:val="single" w:sz="4" w:space="0" w:color="auto"/>
            </w:tcBorders>
            <w:shd w:val="clear" w:color="auto" w:fill="FFFFFF"/>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br/>
            </w:r>
            <w:r w:rsidRPr="002F57E4">
              <w:rPr>
                <w:rFonts w:ascii="Times New Roman" w:hAnsi="Times New Roman"/>
                <w:sz w:val="18"/>
                <w:szCs w:val="18"/>
              </w:rPr>
              <w:br/>
            </w:r>
            <w:r w:rsidRPr="002F57E4">
              <w:rPr>
                <w:rFonts w:ascii="Times New Roman" w:hAnsi="Times New Roman"/>
                <w:sz w:val="18"/>
                <w:szCs w:val="18"/>
              </w:rPr>
              <w:br/>
            </w:r>
            <w:r w:rsidRPr="002F57E4">
              <w:rPr>
                <w:rFonts w:ascii="Times New Roman" w:hAnsi="Times New Roman"/>
                <w:sz w:val="18"/>
                <w:szCs w:val="18"/>
              </w:rPr>
              <w:br/>
            </w:r>
            <w:r w:rsidRPr="002F57E4">
              <w:rPr>
                <w:rFonts w:ascii="Times New Roman" w:hAnsi="Times New Roman"/>
                <w:sz w:val="18"/>
                <w:szCs w:val="18"/>
              </w:rPr>
              <w:br/>
            </w:r>
            <w:r w:rsidRPr="002F57E4">
              <w:rPr>
                <w:rFonts w:ascii="Times New Roman" w:hAnsi="Times New Roman"/>
                <w:sz w:val="18"/>
                <w:szCs w:val="18"/>
              </w:rPr>
              <w:br/>
              <w:t>Мероприятия по оценке недвижимости, признанию прав и регулирование отношений по государственной и муниципальной собственности</w:t>
            </w:r>
          </w:p>
        </w:tc>
        <w:tc>
          <w:tcPr>
            <w:tcW w:w="1668"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Отдел по управлению муниципальным имуществом, отдел учета и отчетности администрации Трубчевского муниципального района</w:t>
            </w: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средства областного бюджета</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3600"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1.Доля муниципального имущества Трубчевского муниципального района, планируемого к приватизации, к общему количеству муниципального имущества Трубчевского муниципального района, приватизация которого целесообразна</w:t>
            </w:r>
            <w:r w:rsidRPr="002F57E4">
              <w:rPr>
                <w:rFonts w:ascii="Times New Roman" w:hAnsi="Times New Roman"/>
                <w:sz w:val="18"/>
                <w:szCs w:val="18"/>
              </w:rPr>
              <w:br/>
              <w:t>2. Динамика поступлений в бюджет Трубчевского муниципального района доходов от сдачи в аренду недвижимого имущества (за исключением земельных участков) по сравнению с предыдущим годом</w:t>
            </w:r>
            <w:r w:rsidRPr="002F57E4">
              <w:rPr>
                <w:rFonts w:ascii="Times New Roman" w:hAnsi="Times New Roman"/>
                <w:sz w:val="18"/>
                <w:szCs w:val="18"/>
              </w:rPr>
              <w:br/>
              <w:t>3. Динамика поступлений в бюджет доходов от сдачи в аренду земельных участков, находящихся в муниципальной собственности</w:t>
            </w:r>
            <w:r w:rsidRPr="002F57E4">
              <w:rPr>
                <w:rFonts w:ascii="Times New Roman" w:hAnsi="Times New Roman"/>
                <w:sz w:val="18"/>
                <w:szCs w:val="18"/>
              </w:rPr>
              <w:br/>
            </w:r>
            <w:r w:rsidRPr="002F57E4">
              <w:rPr>
                <w:rFonts w:ascii="Times New Roman" w:hAnsi="Times New Roman"/>
                <w:sz w:val="18"/>
                <w:szCs w:val="18"/>
              </w:rPr>
              <w:lastRenderedPageBreak/>
              <w:t>4. Доля объектов недвижимого имущества (за исключением земельных участков), находящихся в муниципальной собственности, право собственности на которые зарегистрировано в установленном порядке</w:t>
            </w:r>
            <w:r w:rsidRPr="002F57E4">
              <w:rPr>
                <w:rFonts w:ascii="Times New Roman" w:hAnsi="Times New Roman"/>
                <w:sz w:val="18"/>
                <w:szCs w:val="18"/>
              </w:rPr>
              <w:br/>
              <w:t>5. Доля земельных участков под объектами муниципальной собственности, право собственности на которые зарегистрировано в установленном порядке</w:t>
            </w:r>
            <w:r w:rsidRPr="002F57E4">
              <w:rPr>
                <w:rFonts w:ascii="Times New Roman" w:hAnsi="Times New Roman"/>
                <w:sz w:val="18"/>
                <w:szCs w:val="18"/>
              </w:rPr>
              <w:br/>
              <w:t>6. Количество единиц муниципального имущества (имущественных комплексов, пакетов акций, долей в уставных капиталах, отдельных объектов или земельных участков), в отношении которых оказаны услуги по аудиту, оценке рыночной стоимости, технической инвентаризации</w:t>
            </w:r>
            <w:r w:rsidRPr="002F57E4">
              <w:rPr>
                <w:rFonts w:ascii="Times New Roman" w:hAnsi="Times New Roman"/>
                <w:sz w:val="18"/>
                <w:szCs w:val="18"/>
              </w:rPr>
              <w:br/>
              <w:t>7. Количество земельных участков, в отношении которых оказаны услуги по межеванию с целью постановки на кадастровый учет</w:t>
            </w:r>
            <w:r w:rsidRPr="002F57E4">
              <w:rPr>
                <w:rFonts w:ascii="Times New Roman" w:hAnsi="Times New Roman"/>
                <w:sz w:val="18"/>
                <w:szCs w:val="18"/>
              </w:rPr>
              <w:br/>
              <w:t>8. Доля арендаторов имущества, имеющих задержку в уплате арендных платежей 30 и более дней за объекты недвижимого имущества, составляющие казну Трубчевского муниципального района и города Трубчевска или закрепленные на праве оперативного управления за казенными учреждениями (за исключением арендаторов-должников, в отношении которых инициирована подача исковых заявлений в суд)</w:t>
            </w:r>
          </w:p>
        </w:tc>
      </w:tr>
      <w:tr w:rsidR="00681E12" w:rsidRPr="002F57E4" w:rsidTr="006C556E">
        <w:trPr>
          <w:trHeight w:val="915"/>
        </w:trPr>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поступления из федерального бюджета</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C556E">
        <w:trPr>
          <w:trHeight w:val="900"/>
        </w:trPr>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средства местных  бюджетов</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1 841 407,93</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458 272,61</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633 135,32</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750 000,00</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C556E">
        <w:trPr>
          <w:trHeight w:val="795"/>
        </w:trPr>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внебюджетные источники</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C556E">
        <w:trPr>
          <w:trHeight w:val="6810"/>
        </w:trPr>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Итого:</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1 841 407,93</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458 272,61</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633 135,32</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750 000,00</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C556E">
        <w:trPr>
          <w:trHeight w:val="705"/>
        </w:trPr>
        <w:tc>
          <w:tcPr>
            <w:tcW w:w="445" w:type="dxa"/>
            <w:vMerge w:val="restart"/>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4.</w:t>
            </w:r>
          </w:p>
        </w:tc>
        <w:tc>
          <w:tcPr>
            <w:tcW w:w="1810" w:type="dxa"/>
            <w:vMerge w:val="restart"/>
            <w:tcBorders>
              <w:top w:val="nil"/>
              <w:left w:val="single" w:sz="4" w:space="0" w:color="auto"/>
              <w:bottom w:val="single" w:sz="4" w:space="0" w:color="auto"/>
              <w:right w:val="single" w:sz="4" w:space="0" w:color="auto"/>
            </w:tcBorders>
            <w:shd w:val="clear" w:color="auto" w:fill="FFFFFF"/>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Мероприятия в области использования, охраны водных объектов и гидротехнических сооружений</w:t>
            </w:r>
          </w:p>
        </w:tc>
        <w:tc>
          <w:tcPr>
            <w:tcW w:w="1668" w:type="dxa"/>
            <w:vMerge w:val="restart"/>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xml:space="preserve">Отдел архитектуры и жилищно-коммунального хозяйства, отдел учета  и отчетности администрации Трубчевского муниципального района </w:t>
            </w: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средства областного бюджета</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3600"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Число гидротехнических сооружений, в том числе бесхозяйных, расположенных на территории Трубчевского района, имеющих безопасное техническое состояние</w:t>
            </w:r>
          </w:p>
        </w:tc>
      </w:tr>
      <w:tr w:rsidR="00681E12" w:rsidRPr="002F57E4" w:rsidTr="006C556E">
        <w:trPr>
          <w:trHeight w:val="975"/>
        </w:trPr>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поступления из федерального бюджета</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C556E">
        <w:trPr>
          <w:trHeight w:val="660"/>
        </w:trPr>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средства местных  бюджетов</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626 400,00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125 280,00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250 560,00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250 560,00</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C556E">
        <w:trPr>
          <w:trHeight w:val="450"/>
        </w:trPr>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внебюджетные источники</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C556E">
        <w:trPr>
          <w:trHeight w:val="270"/>
        </w:trPr>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Итого:</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626 400,00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125 280,00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250 560,00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250 560,00</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C556E">
        <w:trPr>
          <w:trHeight w:val="675"/>
        </w:trPr>
        <w:tc>
          <w:tcPr>
            <w:tcW w:w="445"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5.</w:t>
            </w:r>
          </w:p>
        </w:tc>
        <w:tc>
          <w:tcPr>
            <w:tcW w:w="1810" w:type="dxa"/>
            <w:vMerge w:val="restart"/>
            <w:tcBorders>
              <w:top w:val="nil"/>
              <w:left w:val="single" w:sz="4" w:space="0" w:color="auto"/>
              <w:bottom w:val="single" w:sz="4" w:space="0" w:color="000000"/>
              <w:right w:val="single" w:sz="4" w:space="0" w:color="auto"/>
            </w:tcBorders>
            <w:shd w:val="clear" w:color="auto" w:fill="FFFFFF"/>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Мероприятия по оказанию помощи транспортным организациям на компенсацию потерь в доходах по перевозке пассажиров в пригородном сообщении муниципального района</w:t>
            </w:r>
          </w:p>
        </w:tc>
        <w:tc>
          <w:tcPr>
            <w:tcW w:w="1668" w:type="dxa"/>
            <w:vMerge w:val="restart"/>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xml:space="preserve">Отдел архитектуры и жилищно-коммунального хозяйства, отдел учета  и отчетности администрации Трубчевского муниципального района </w:t>
            </w: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средства областного бюджета</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3600"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Доля населения, проживающего в населенных пунктах, не имеющих регулярного автобусного сообщения с административным центром муниципального района, в общей численности населения муниципального района.</w:t>
            </w:r>
          </w:p>
        </w:tc>
      </w:tr>
      <w:tr w:rsidR="00681E12" w:rsidRPr="002F57E4" w:rsidTr="006C556E">
        <w:trPr>
          <w:trHeight w:val="675"/>
        </w:trPr>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поступления из федерального бюджета</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C556E">
        <w:trPr>
          <w:trHeight w:val="675"/>
        </w:trPr>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средства местных  бюджетов</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56 800 056,00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10 953 000,00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11 123 800,00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11 585 752,00</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11 568 752,00</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11 568 752,00</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C556E">
        <w:trPr>
          <w:trHeight w:val="450"/>
        </w:trPr>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внебюджетные источники</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C556E">
        <w:trPr>
          <w:trHeight w:val="300"/>
        </w:trPr>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Итого:</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56 800 056,00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10 953 000,00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11 123 800,00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11 585 752,00</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11 568 752,00</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11 568 752,00</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C556E">
        <w:trPr>
          <w:trHeight w:val="675"/>
        </w:trPr>
        <w:tc>
          <w:tcPr>
            <w:tcW w:w="445" w:type="dxa"/>
            <w:vMerge w:val="restart"/>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6.</w:t>
            </w:r>
          </w:p>
        </w:tc>
        <w:tc>
          <w:tcPr>
            <w:tcW w:w="1810" w:type="dxa"/>
            <w:vMerge w:val="restart"/>
            <w:tcBorders>
              <w:top w:val="nil"/>
              <w:left w:val="single" w:sz="4" w:space="0" w:color="auto"/>
              <w:bottom w:val="single" w:sz="4" w:space="0" w:color="auto"/>
              <w:right w:val="single" w:sz="4" w:space="0" w:color="auto"/>
            </w:tcBorders>
            <w:shd w:val="clear" w:color="auto" w:fill="FFFFFF"/>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Мероприятия по молодежной политике и оздоровлению детей</w:t>
            </w:r>
          </w:p>
        </w:tc>
        <w:tc>
          <w:tcPr>
            <w:tcW w:w="1668" w:type="dxa"/>
            <w:vMerge w:val="restart"/>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Отдел культуры, физической культуры и архивного дела, отдел учета и отчетности администрации Трубчевского муниципального района</w:t>
            </w: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средства областного бюджета</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3600"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Удельный вес молодежи в возрасте 14 - 30 лет, участвующей в реализации мероприятий молодежной политики</w:t>
            </w:r>
          </w:p>
        </w:tc>
      </w:tr>
      <w:tr w:rsidR="00681E12" w:rsidRPr="002F57E4" w:rsidTr="006C556E">
        <w:trPr>
          <w:trHeight w:val="960"/>
        </w:trPr>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поступления из федерального бюджета</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C556E">
        <w:trPr>
          <w:trHeight w:val="675"/>
        </w:trPr>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средства местных  бюджетов</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288 013,78</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69 990,25</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114 724,53</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103 299,00</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C556E">
        <w:trPr>
          <w:trHeight w:val="465"/>
        </w:trPr>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внебюджетные источники</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C556E">
        <w:trPr>
          <w:trHeight w:val="300"/>
        </w:trPr>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Итого:</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288 013,78</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69 990,25</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114 724,53</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103 299,00</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C556E">
        <w:trPr>
          <w:trHeight w:val="690"/>
        </w:trPr>
        <w:tc>
          <w:tcPr>
            <w:tcW w:w="445" w:type="dxa"/>
            <w:vMerge w:val="restart"/>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7.</w:t>
            </w:r>
          </w:p>
        </w:tc>
        <w:tc>
          <w:tcPr>
            <w:tcW w:w="1810" w:type="dxa"/>
            <w:vMerge w:val="restart"/>
            <w:tcBorders>
              <w:top w:val="nil"/>
              <w:left w:val="single" w:sz="4" w:space="0" w:color="auto"/>
              <w:bottom w:val="single" w:sz="4" w:space="0" w:color="auto"/>
              <w:right w:val="single" w:sz="4" w:space="0" w:color="auto"/>
            </w:tcBorders>
            <w:shd w:val="clear" w:color="auto" w:fill="FFFFFF"/>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Мероприятия по выплате пенсий за выслугу лет лицам, замещавшим должности муниципальной службы в органах местного самоуправления Трубчевского муниципального района</w:t>
            </w:r>
          </w:p>
        </w:tc>
        <w:tc>
          <w:tcPr>
            <w:tcW w:w="1668" w:type="dxa"/>
            <w:vMerge w:val="restart"/>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Организационно-правовой  отдел, отдел учета и отчетности администрации Трубчевского муниципального района</w:t>
            </w: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средства областного бюджета</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3600" w:type="dxa"/>
            <w:vMerge w:val="restart"/>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Обеспечение гарантированной на законодательном уровне компенсации лицам, замещавшим должности муниципальной службы в органах местного самоуправления Трубчевского муниципального района, заработка (дохода), утраченного при достижении установленной законом выслуги при выходе на трудовую пенсию по старости (инвалидности)</w:t>
            </w:r>
            <w:r w:rsidRPr="002F57E4">
              <w:rPr>
                <w:rFonts w:ascii="Times New Roman" w:hAnsi="Times New Roman"/>
                <w:sz w:val="18"/>
                <w:szCs w:val="18"/>
              </w:rPr>
              <w:br/>
              <w:t>в пределах потребности</w:t>
            </w:r>
          </w:p>
        </w:tc>
      </w:tr>
      <w:tr w:rsidR="00681E12" w:rsidRPr="002F57E4" w:rsidTr="006C556E">
        <w:trPr>
          <w:trHeight w:val="960"/>
        </w:trPr>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поступления из федерального бюджета</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C556E">
        <w:trPr>
          <w:trHeight w:val="645"/>
        </w:trPr>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средства местных  бюджетов</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31 527 276,58</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5 989 269,72</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6 382 527,82</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6 385 159,68</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6 385 159,68</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6 385 159,68</w:t>
            </w: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C556E">
        <w:trPr>
          <w:trHeight w:val="510"/>
        </w:trPr>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внебюджетные источники</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C556E">
        <w:trPr>
          <w:trHeight w:val="270"/>
        </w:trPr>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Итого:</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31 527 276,58</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5 989 269,72</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6 382 527,82</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6 385 159,68</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6 385 159,68</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6 385 159,68</w:t>
            </w: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C556E">
        <w:trPr>
          <w:trHeight w:val="720"/>
        </w:trPr>
        <w:tc>
          <w:tcPr>
            <w:tcW w:w="445" w:type="dxa"/>
            <w:vMerge w:val="restart"/>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lastRenderedPageBreak/>
              <w:t>8.</w:t>
            </w:r>
          </w:p>
        </w:tc>
        <w:tc>
          <w:tcPr>
            <w:tcW w:w="1810" w:type="dxa"/>
            <w:vMerge w:val="restart"/>
            <w:tcBorders>
              <w:top w:val="nil"/>
              <w:left w:val="single" w:sz="4" w:space="0" w:color="auto"/>
              <w:bottom w:val="single" w:sz="4" w:space="0" w:color="auto"/>
              <w:right w:val="single" w:sz="4" w:space="0" w:color="auto"/>
            </w:tcBorders>
            <w:shd w:val="clear" w:color="auto" w:fill="FFFFFF"/>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Мероприятия в сфере осуществления отдельных государственных полномочий по организации и осуществлению деятельности по опеке и попечительству, выплаты ежемесячных денежных средств на содержание и проезд ребенка, переданного на воспитание в семью опекуна (попечителя), приемную семью, вознаграждение приемным родителям</w:t>
            </w:r>
          </w:p>
        </w:tc>
        <w:tc>
          <w:tcPr>
            <w:tcW w:w="1668" w:type="dxa"/>
            <w:vMerge w:val="restart"/>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Сектор  по опеке и попечительству, отдел учета и отчетности администрации Трубчевского муниципального района</w:t>
            </w: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средства областного бюджета</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49 497 900,00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9 120 400,00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7 444 900,00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10 652 500,00</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10 961 300,00</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11 318 800,00</w:t>
            </w:r>
          </w:p>
        </w:tc>
        <w:tc>
          <w:tcPr>
            <w:tcW w:w="3600"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 Сокращение доли детей-сирот и детей, оставшихся без попечения родителей, от общей численности детского населения Трубчевского района.                                                                      2. Увеличение количества мероприятий, проводимых в целях повышения социального статуса семьи и укрепления семейных ценностей</w:t>
            </w:r>
          </w:p>
        </w:tc>
      </w:tr>
      <w:tr w:rsidR="00681E12" w:rsidRPr="002F57E4" w:rsidTr="006C556E">
        <w:trPr>
          <w:trHeight w:val="1005"/>
        </w:trPr>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поступления из федерального бюджета</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C556E">
        <w:trPr>
          <w:trHeight w:val="690"/>
        </w:trPr>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средства местных  бюджетов</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C556E">
        <w:trPr>
          <w:trHeight w:val="525"/>
        </w:trPr>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внебюджетные источники</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C556E">
        <w:trPr>
          <w:trHeight w:val="2865"/>
        </w:trPr>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Итого:</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49 497 900,00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9 120 400,00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7 444 900,00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10 652 500,00</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10 961 300,00</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11 318 800,00</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C556E">
        <w:trPr>
          <w:trHeight w:val="690"/>
        </w:trPr>
        <w:tc>
          <w:tcPr>
            <w:tcW w:w="445" w:type="dxa"/>
            <w:vMerge w:val="restart"/>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9.</w:t>
            </w:r>
          </w:p>
        </w:tc>
        <w:tc>
          <w:tcPr>
            <w:tcW w:w="1810" w:type="dxa"/>
            <w:vMerge w:val="restart"/>
            <w:tcBorders>
              <w:top w:val="nil"/>
              <w:left w:val="single" w:sz="4" w:space="0" w:color="auto"/>
              <w:bottom w:val="single" w:sz="4" w:space="0" w:color="auto"/>
              <w:right w:val="single" w:sz="4" w:space="0" w:color="auto"/>
            </w:tcBorders>
            <w:shd w:val="clear" w:color="auto" w:fill="FFFFFF"/>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Мероприятия в сфере осуществления отдельных государственных полномочий по  выплате единовременного пособия при всех формах устройства детей, лишенных родительского попечения, в семью</w:t>
            </w:r>
          </w:p>
        </w:tc>
        <w:tc>
          <w:tcPr>
            <w:tcW w:w="1668" w:type="dxa"/>
            <w:vMerge w:val="restart"/>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Сектор по опеке и попечительству, отдел учета и отчетности администрации Трубчевского муниципального района</w:t>
            </w: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средства областного бюджета</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3600" w:type="dxa"/>
            <w:vMerge w:val="restart"/>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Доля детей, оставшихся без попечения родителей, переданных на воспитание в семьи граждан Российской Федерации, постоянно проживающих на территории Российской Федерации</w:t>
            </w:r>
          </w:p>
        </w:tc>
      </w:tr>
      <w:tr w:rsidR="00681E12" w:rsidRPr="002F57E4" w:rsidTr="006C556E">
        <w:trPr>
          <w:trHeight w:val="990"/>
        </w:trPr>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поступления из федерального бюджета</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C556E">
        <w:trPr>
          <w:trHeight w:val="675"/>
        </w:trPr>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средства местных  бюджетов</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C556E">
        <w:trPr>
          <w:trHeight w:val="465"/>
        </w:trPr>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внебюджетные источники</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C556E">
        <w:trPr>
          <w:trHeight w:val="480"/>
        </w:trPr>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Итого:</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C556E">
        <w:trPr>
          <w:trHeight w:val="735"/>
        </w:trPr>
        <w:tc>
          <w:tcPr>
            <w:tcW w:w="445" w:type="dxa"/>
            <w:vMerge w:val="restart"/>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w:t>
            </w:r>
          </w:p>
        </w:tc>
        <w:tc>
          <w:tcPr>
            <w:tcW w:w="1810" w:type="dxa"/>
            <w:vMerge w:val="restart"/>
            <w:tcBorders>
              <w:top w:val="nil"/>
              <w:left w:val="single" w:sz="4" w:space="0" w:color="auto"/>
              <w:bottom w:val="single" w:sz="4" w:space="0" w:color="auto"/>
              <w:right w:val="single" w:sz="4" w:space="0" w:color="auto"/>
            </w:tcBorders>
            <w:shd w:val="clear" w:color="auto" w:fill="FFFFFF"/>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xml:space="preserve">Мероприятия в сфере осуществления отдельных </w:t>
            </w:r>
            <w:r w:rsidRPr="002F57E4">
              <w:rPr>
                <w:rFonts w:ascii="Times New Roman" w:hAnsi="Times New Roman"/>
                <w:sz w:val="18"/>
                <w:szCs w:val="18"/>
              </w:rPr>
              <w:lastRenderedPageBreak/>
              <w:t>государственных полномочий по профилактике безнадзорности и правонарушений несовершеннолетних, организации деятельности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w:t>
            </w:r>
          </w:p>
        </w:tc>
        <w:tc>
          <w:tcPr>
            <w:tcW w:w="1668" w:type="dxa"/>
            <w:vMerge w:val="restart"/>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lastRenderedPageBreak/>
              <w:t xml:space="preserve">Сектор по обеспечению деятельности </w:t>
            </w:r>
            <w:r w:rsidRPr="002F57E4">
              <w:rPr>
                <w:rFonts w:ascii="Times New Roman" w:hAnsi="Times New Roman"/>
                <w:sz w:val="18"/>
                <w:szCs w:val="18"/>
              </w:rPr>
              <w:lastRenderedPageBreak/>
              <w:t>комиссии по делам несовершеннолетних и защите их прав Трубчевского муниципального района, сектор по обеспечению деятельности административной комиссии Трубчевского муниципального района</w:t>
            </w: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lastRenderedPageBreak/>
              <w:t>средства областного бюджета</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10 790 837,00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1 965 986,00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2 090 526,00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2 244 775,00</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2 244 775,00</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2 244 775,00</w:t>
            </w:r>
          </w:p>
        </w:tc>
        <w:tc>
          <w:tcPr>
            <w:tcW w:w="3600"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xml:space="preserve">1.Доля несовершеннолетних, состоящих на учете в комиссиях по делам несовершеннолетних и защите их прав, от </w:t>
            </w:r>
            <w:r w:rsidRPr="002F57E4">
              <w:rPr>
                <w:rFonts w:ascii="Times New Roman" w:hAnsi="Times New Roman"/>
                <w:sz w:val="18"/>
                <w:szCs w:val="18"/>
              </w:rPr>
              <w:lastRenderedPageBreak/>
              <w:t>общей численности детского населения, проживающего на территории Трубчевского района</w:t>
            </w:r>
            <w:r w:rsidRPr="002F57E4">
              <w:rPr>
                <w:rFonts w:ascii="Times New Roman" w:hAnsi="Times New Roman"/>
                <w:sz w:val="18"/>
                <w:szCs w:val="18"/>
              </w:rPr>
              <w:br/>
              <w:t>2. Доля подростков и молодежи в возрасте от 11 до 24 лет, вовлеченных в профилактические мероприятия по предотвращению употребления наркотических веществ</w:t>
            </w:r>
            <w:r w:rsidRPr="002F57E4">
              <w:rPr>
                <w:rFonts w:ascii="Times New Roman" w:hAnsi="Times New Roman"/>
                <w:sz w:val="18"/>
                <w:szCs w:val="18"/>
              </w:rPr>
              <w:br/>
              <w:t>3. Доля обучающихся в общеобразовательных организациях и профессиональных образовательных организациях в возрасте от 15 до 18 лет, вовлеченных в мероприятия по раннему выявлению употребления наркотических средств</w:t>
            </w:r>
          </w:p>
        </w:tc>
      </w:tr>
      <w:tr w:rsidR="00681E12" w:rsidRPr="002F57E4" w:rsidTr="006C556E">
        <w:trPr>
          <w:trHeight w:val="900"/>
        </w:trPr>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поступления из федерального бюджета</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C556E">
        <w:trPr>
          <w:trHeight w:val="660"/>
        </w:trPr>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средства местных  бюджетов</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95 000,00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30 000,00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30 000,00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35 000,00</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C556E">
        <w:trPr>
          <w:trHeight w:val="540"/>
        </w:trPr>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внебюджетные источники</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C556E">
        <w:trPr>
          <w:trHeight w:val="2730"/>
        </w:trPr>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Итого:</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10 885 837,00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1 995 986,00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2 120 526,00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2 279 775,00</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2 244 775,00</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2 244 775,00</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C556E">
        <w:trPr>
          <w:trHeight w:val="765"/>
        </w:trPr>
        <w:tc>
          <w:tcPr>
            <w:tcW w:w="445" w:type="dxa"/>
            <w:vMerge w:val="restart"/>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11.</w:t>
            </w:r>
          </w:p>
        </w:tc>
        <w:tc>
          <w:tcPr>
            <w:tcW w:w="1810" w:type="dxa"/>
            <w:vMerge w:val="restart"/>
            <w:tcBorders>
              <w:top w:val="nil"/>
              <w:left w:val="single" w:sz="4" w:space="0" w:color="auto"/>
              <w:bottom w:val="single" w:sz="4" w:space="0" w:color="auto"/>
              <w:right w:val="single" w:sz="4" w:space="0" w:color="auto"/>
            </w:tcBorders>
            <w:shd w:val="clear" w:color="auto" w:fill="FFFFFF"/>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Мероприятия в сфере осуществления отдельных государственных полномочий по обеспечению сохранности жилых помещений, закрепленных за детьми-сиротами и детьми, оставшимися без попечения родителей</w:t>
            </w:r>
          </w:p>
        </w:tc>
        <w:tc>
          <w:tcPr>
            <w:tcW w:w="1668" w:type="dxa"/>
            <w:vMerge w:val="restart"/>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xml:space="preserve">Сектор по </w:t>
            </w:r>
            <w:proofErr w:type="spellStart"/>
            <w:r w:rsidRPr="002F57E4">
              <w:rPr>
                <w:rFonts w:ascii="Times New Roman" w:hAnsi="Times New Roman"/>
                <w:sz w:val="18"/>
                <w:szCs w:val="18"/>
              </w:rPr>
              <w:t>опее</w:t>
            </w:r>
            <w:proofErr w:type="spellEnd"/>
            <w:r w:rsidRPr="002F57E4">
              <w:rPr>
                <w:rFonts w:ascii="Times New Roman" w:hAnsi="Times New Roman"/>
                <w:sz w:val="18"/>
                <w:szCs w:val="18"/>
              </w:rPr>
              <w:t xml:space="preserve"> и попечительству, отдел учета и отчетности администрации Трубчевского муниципального района</w:t>
            </w: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средства областного бюджета</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904 800,00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160 000,00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201 200,00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181 200,00</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181 200,00</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181 200,00</w:t>
            </w:r>
          </w:p>
        </w:tc>
        <w:tc>
          <w:tcPr>
            <w:tcW w:w="3600" w:type="dxa"/>
            <w:vMerge w:val="restart"/>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Количество жилых помещений, закрепленных за детьми-сиротами и детьми, оставшимися без попечения родителей, в отношении которых проведены мероприятия по сохранности</w:t>
            </w:r>
          </w:p>
        </w:tc>
      </w:tr>
      <w:tr w:rsidR="00681E12" w:rsidRPr="002F57E4" w:rsidTr="006C556E">
        <w:trPr>
          <w:trHeight w:val="900"/>
        </w:trPr>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поступления из федерального бюджета</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C556E">
        <w:trPr>
          <w:trHeight w:val="660"/>
        </w:trPr>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средства местных  бюджетов</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C556E">
        <w:trPr>
          <w:trHeight w:val="480"/>
        </w:trPr>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внебюджетные источники</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C556E">
        <w:trPr>
          <w:trHeight w:val="780"/>
        </w:trPr>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Итого:</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904 800,00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160 000,00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201 200,00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181 200,00</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181 200,00</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181 200,00</w:t>
            </w: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C556E">
        <w:trPr>
          <w:trHeight w:val="690"/>
        </w:trPr>
        <w:tc>
          <w:tcPr>
            <w:tcW w:w="445" w:type="dxa"/>
            <w:vMerge w:val="restart"/>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12.</w:t>
            </w:r>
          </w:p>
        </w:tc>
        <w:tc>
          <w:tcPr>
            <w:tcW w:w="1810" w:type="dxa"/>
            <w:vMerge w:val="restart"/>
            <w:tcBorders>
              <w:top w:val="nil"/>
              <w:left w:val="single" w:sz="4" w:space="0" w:color="auto"/>
              <w:bottom w:val="single" w:sz="4" w:space="0" w:color="auto"/>
              <w:right w:val="single" w:sz="4" w:space="0" w:color="auto"/>
            </w:tcBorders>
            <w:shd w:val="clear" w:color="auto" w:fill="FFFFFF"/>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xml:space="preserve">Мероприятия в сфере осуществления отдельных </w:t>
            </w:r>
            <w:r w:rsidRPr="002F57E4">
              <w:rPr>
                <w:rFonts w:ascii="Times New Roman" w:hAnsi="Times New Roman"/>
                <w:sz w:val="18"/>
                <w:szCs w:val="18"/>
              </w:rPr>
              <w:lastRenderedPageBreak/>
              <w:t>государственных полномочий в области охраны труда и уведомительной регистрации территориальных соглашений и коллективных договоров</w:t>
            </w:r>
          </w:p>
        </w:tc>
        <w:tc>
          <w:tcPr>
            <w:tcW w:w="1668"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lastRenderedPageBreak/>
              <w:t xml:space="preserve">Организационно-правовой отдел, отдел учета и </w:t>
            </w:r>
            <w:r w:rsidRPr="002F57E4">
              <w:rPr>
                <w:rFonts w:ascii="Times New Roman" w:hAnsi="Times New Roman"/>
                <w:sz w:val="18"/>
                <w:szCs w:val="18"/>
              </w:rPr>
              <w:lastRenderedPageBreak/>
              <w:t>отчетности администрации Трубчевского муниципального района</w:t>
            </w: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lastRenderedPageBreak/>
              <w:t>средства областного бюджета</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2 312 107,00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421 240,00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447 927,00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480 980,00</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480 980,00</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480 980,00</w:t>
            </w:r>
          </w:p>
        </w:tc>
        <w:tc>
          <w:tcPr>
            <w:tcW w:w="3600" w:type="dxa"/>
            <w:vMerge w:val="restart"/>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xml:space="preserve">Количество организаций, участвующих в сборе информации о состоянии условий и охраны труда у работодателей, </w:t>
            </w:r>
            <w:r w:rsidRPr="002F57E4">
              <w:rPr>
                <w:rFonts w:ascii="Times New Roman" w:hAnsi="Times New Roman"/>
                <w:sz w:val="18"/>
                <w:szCs w:val="18"/>
              </w:rPr>
              <w:lastRenderedPageBreak/>
              <w:t>осуществляющих деятельность на территории муниципального образования «Трубчевский муниципальный район Брянской области»</w:t>
            </w:r>
          </w:p>
        </w:tc>
      </w:tr>
      <w:tr w:rsidR="00681E12" w:rsidRPr="002F57E4" w:rsidTr="006C556E">
        <w:trPr>
          <w:trHeight w:val="885"/>
        </w:trPr>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поступления из федерального бюджета</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C556E">
        <w:trPr>
          <w:trHeight w:val="705"/>
        </w:trPr>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средства местных  бюджетов</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C556E">
        <w:trPr>
          <w:trHeight w:val="510"/>
        </w:trPr>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внебюджетные источники</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C556E">
        <w:trPr>
          <w:trHeight w:val="510"/>
        </w:trPr>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Итого:</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2 312 107,00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421 240,00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447 927,00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480 980,00</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480 980,00</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480 980,00</w:t>
            </w: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C556E">
        <w:trPr>
          <w:trHeight w:val="720"/>
        </w:trPr>
        <w:tc>
          <w:tcPr>
            <w:tcW w:w="445"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13.</w:t>
            </w:r>
          </w:p>
        </w:tc>
        <w:tc>
          <w:tcPr>
            <w:tcW w:w="1810" w:type="dxa"/>
            <w:vMerge w:val="restart"/>
            <w:tcBorders>
              <w:top w:val="nil"/>
              <w:left w:val="single" w:sz="4" w:space="0" w:color="auto"/>
              <w:bottom w:val="single" w:sz="4" w:space="0" w:color="000000"/>
              <w:right w:val="single" w:sz="4" w:space="0" w:color="auto"/>
            </w:tcBorders>
            <w:shd w:val="clear" w:color="auto" w:fill="FFFFFF"/>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Мероприятия по обеспечению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 в рамках подпрограммы "Совершенствование социальной поддержки семьи и детей" государственной программы Российской Федерации "Социальная поддержка граждан"</w:t>
            </w:r>
          </w:p>
        </w:tc>
        <w:tc>
          <w:tcPr>
            <w:tcW w:w="1668"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xml:space="preserve">Сектор по </w:t>
            </w:r>
            <w:proofErr w:type="spellStart"/>
            <w:r w:rsidRPr="002F57E4">
              <w:rPr>
                <w:rFonts w:ascii="Times New Roman" w:hAnsi="Times New Roman"/>
                <w:sz w:val="18"/>
                <w:szCs w:val="18"/>
              </w:rPr>
              <w:t>опке</w:t>
            </w:r>
            <w:proofErr w:type="spellEnd"/>
            <w:r w:rsidRPr="002F57E4">
              <w:rPr>
                <w:rFonts w:ascii="Times New Roman" w:hAnsi="Times New Roman"/>
                <w:sz w:val="18"/>
                <w:szCs w:val="18"/>
              </w:rPr>
              <w:t xml:space="preserve"> и попечительству, отдел по управлению муниципальным имуществом администрации Трубчевского муниципального района</w:t>
            </w: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средства областного бюджета</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52 532 628,72</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3 366 000,00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12 383 976,00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11 404 677,24</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13 973 298,24</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11 404 677,24</w:t>
            </w:r>
          </w:p>
        </w:tc>
        <w:tc>
          <w:tcPr>
            <w:tcW w:w="3600"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Доля детей-сирот и детей, оставшихся без попечения родителей, а также лиц из их числа, обеспеченных жилыми помещениями</w:t>
            </w:r>
          </w:p>
        </w:tc>
      </w:tr>
      <w:tr w:rsidR="00681E12" w:rsidRPr="002F57E4" w:rsidTr="006C556E">
        <w:trPr>
          <w:trHeight w:val="930"/>
        </w:trPr>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поступления из федерального бюджета</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C556E">
        <w:trPr>
          <w:trHeight w:val="660"/>
        </w:trPr>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средства местных  бюджетов</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C556E">
        <w:trPr>
          <w:trHeight w:val="660"/>
        </w:trPr>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внебюджетные источники</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C556E">
        <w:trPr>
          <w:trHeight w:val="3015"/>
        </w:trPr>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Итого:</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52 532 628,72</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3 366 000,00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12 383 976,00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11 404 677,24</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13 973 298,24</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11 404 677,24</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C556E">
        <w:trPr>
          <w:trHeight w:val="705"/>
        </w:trPr>
        <w:tc>
          <w:tcPr>
            <w:tcW w:w="445"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14.</w:t>
            </w:r>
          </w:p>
        </w:tc>
        <w:tc>
          <w:tcPr>
            <w:tcW w:w="1810" w:type="dxa"/>
            <w:vMerge w:val="restart"/>
            <w:tcBorders>
              <w:top w:val="nil"/>
              <w:left w:val="single" w:sz="4" w:space="0" w:color="auto"/>
              <w:bottom w:val="single" w:sz="4" w:space="0" w:color="000000"/>
              <w:right w:val="single" w:sz="4" w:space="0" w:color="auto"/>
            </w:tcBorders>
            <w:shd w:val="clear" w:color="auto" w:fill="FFFFFF"/>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xml:space="preserve">Функционирование многофункциональных центров </w:t>
            </w:r>
            <w:r w:rsidRPr="002F57E4">
              <w:rPr>
                <w:rFonts w:ascii="Times New Roman" w:hAnsi="Times New Roman"/>
                <w:sz w:val="18"/>
                <w:szCs w:val="18"/>
              </w:rPr>
              <w:lastRenderedPageBreak/>
              <w:t>предоставления государственных и муниципальных услуг на территории района</w:t>
            </w:r>
          </w:p>
        </w:tc>
        <w:tc>
          <w:tcPr>
            <w:tcW w:w="1668"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lastRenderedPageBreak/>
              <w:t xml:space="preserve">МБУ "МФЦ ПГ и МУ  в Трубчевском районе", отдел </w:t>
            </w:r>
            <w:r w:rsidRPr="002F57E4">
              <w:rPr>
                <w:rFonts w:ascii="Times New Roman" w:hAnsi="Times New Roman"/>
                <w:sz w:val="18"/>
                <w:szCs w:val="18"/>
              </w:rPr>
              <w:lastRenderedPageBreak/>
              <w:t>учета и отчетности администрации Трубчевского муниципального района</w:t>
            </w: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lastRenderedPageBreak/>
              <w:t>средства областного бюджета</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3600"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xml:space="preserve">Исполнение муниципальными учреждениями, функции и полномочия учредителя которых осуществляет </w:t>
            </w:r>
            <w:r w:rsidRPr="002F57E4">
              <w:rPr>
                <w:rFonts w:ascii="Times New Roman" w:hAnsi="Times New Roman"/>
                <w:sz w:val="18"/>
                <w:szCs w:val="18"/>
              </w:rPr>
              <w:lastRenderedPageBreak/>
              <w:t>администрация Трубчевского муниципального района, муниципальных заданий на оказание муниципальных услуг (выполнение работ)</w:t>
            </w:r>
          </w:p>
        </w:tc>
      </w:tr>
      <w:tr w:rsidR="00681E12" w:rsidRPr="002F57E4" w:rsidTr="006C556E">
        <w:trPr>
          <w:trHeight w:val="945"/>
        </w:trPr>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поступления из федерального бюджета</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C556E">
        <w:trPr>
          <w:trHeight w:val="675"/>
        </w:trPr>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средства местных  бюджетов</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41 180 166,25</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6 684 816,21</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8 496 750,04</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9 068 800,00</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8 464 900,00</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8 464 900,00</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C556E">
        <w:trPr>
          <w:trHeight w:val="510"/>
        </w:trPr>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внебюджетные источники</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C556E">
        <w:trPr>
          <w:trHeight w:val="330"/>
        </w:trPr>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Итого:</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41 180 166,25</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6 684 816,21</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8 496 750,04</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9 068 800,00</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8 464 900,00</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8 464 900,00</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C556E">
        <w:trPr>
          <w:trHeight w:val="645"/>
        </w:trPr>
        <w:tc>
          <w:tcPr>
            <w:tcW w:w="445"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15.</w:t>
            </w:r>
          </w:p>
        </w:tc>
        <w:tc>
          <w:tcPr>
            <w:tcW w:w="1810" w:type="dxa"/>
            <w:vMerge w:val="restart"/>
            <w:tcBorders>
              <w:top w:val="nil"/>
              <w:left w:val="single" w:sz="4" w:space="0" w:color="auto"/>
              <w:bottom w:val="single" w:sz="4" w:space="0" w:color="000000"/>
              <w:right w:val="single" w:sz="4" w:space="0" w:color="auto"/>
            </w:tcBorders>
            <w:shd w:val="clear" w:color="auto" w:fill="FFFFFF"/>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Мероприятия по капитальному ремонту и ремонту автомобильных дорог общего пользования местного значения и искусственных сооружений на них за счет средств дорожного фонда</w:t>
            </w:r>
          </w:p>
        </w:tc>
        <w:tc>
          <w:tcPr>
            <w:tcW w:w="1668"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xml:space="preserve">Отдел архитектуры и жилищно-коммунального хозяйства, отдел учета и отчетности администрации Трубчевского муниципального района </w:t>
            </w: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средства областного бюджета</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119 979 479,87</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33 222 864,45</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24 947 639,42</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20 602 992,00</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20 602 992,00</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20 602 992,00</w:t>
            </w:r>
          </w:p>
        </w:tc>
        <w:tc>
          <w:tcPr>
            <w:tcW w:w="3600"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 Доля протяженности автомобильных дорог местного значения, не отвечающих нормативным требованиям, в общей протяженности дорог местного значения</w:t>
            </w:r>
            <w:r w:rsidRPr="002F57E4">
              <w:rPr>
                <w:rFonts w:ascii="Times New Roman" w:hAnsi="Times New Roman"/>
                <w:sz w:val="18"/>
                <w:szCs w:val="18"/>
              </w:rPr>
              <w:br/>
              <w:t>2. Площадь отремонтированных автомобильных дорог общего пользования местного значения</w:t>
            </w:r>
          </w:p>
        </w:tc>
      </w:tr>
      <w:tr w:rsidR="00681E12" w:rsidRPr="002F57E4" w:rsidTr="006C556E">
        <w:trPr>
          <w:trHeight w:val="960"/>
        </w:trPr>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поступления из федерального бюджета</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C556E">
        <w:trPr>
          <w:trHeight w:val="675"/>
        </w:trPr>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средства местных  бюджетов</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143 873 299,62</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31 534 725,85</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26 813 065,24</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28 104 108,53</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25 836 700,00</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31 584 700,00</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C556E">
        <w:trPr>
          <w:trHeight w:val="450"/>
        </w:trPr>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внебюджетные источники</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C556E">
        <w:trPr>
          <w:trHeight w:val="255"/>
        </w:trPr>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Итого:</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263 852 779,49</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64 757 590,30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51 760 704,66</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48 707 100,53</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46 439 692,00</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52 187 692,00</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C556E">
        <w:trPr>
          <w:trHeight w:val="705"/>
        </w:trPr>
        <w:tc>
          <w:tcPr>
            <w:tcW w:w="445"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16.</w:t>
            </w:r>
          </w:p>
        </w:tc>
        <w:tc>
          <w:tcPr>
            <w:tcW w:w="1810"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xml:space="preserve">Организация проведения на территории Брянской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оборудования и содержания скотомогильников </w:t>
            </w:r>
            <w:r w:rsidRPr="002F57E4">
              <w:rPr>
                <w:rFonts w:ascii="Times New Roman" w:hAnsi="Times New Roman"/>
                <w:sz w:val="18"/>
                <w:szCs w:val="18"/>
              </w:rPr>
              <w:lastRenderedPageBreak/>
              <w:t xml:space="preserve">(биотермических ям) и в части организации отлова и содержания безнадзорных животных на территории Брянской области </w:t>
            </w:r>
          </w:p>
        </w:tc>
        <w:tc>
          <w:tcPr>
            <w:tcW w:w="1668"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lastRenderedPageBreak/>
              <w:t xml:space="preserve">Отдел архитектуры и жилищно-коммунального хозяйства, отдел учета и отчетности администрации Трубчевского муниципального района </w:t>
            </w: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средства областного бюджета</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1 724 531,85</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255 486,20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383 229,30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383 229,30</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383 229,30</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319 357,75</w:t>
            </w:r>
          </w:p>
        </w:tc>
        <w:tc>
          <w:tcPr>
            <w:tcW w:w="3600"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xml:space="preserve">Исполнение мероприятий по предупреждению и ликвидации болезней животных, их лечению, защите населения от болезней, общих для человека и животных, в части оборудования и содержания скотомогильников (биотермических ям) и в части организации отлова и содержания безнадзорных животных на территории Трубчевского района </w:t>
            </w:r>
          </w:p>
        </w:tc>
      </w:tr>
      <w:tr w:rsidR="00681E12" w:rsidRPr="002F57E4" w:rsidTr="006C556E">
        <w:trPr>
          <w:trHeight w:val="975"/>
        </w:trPr>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поступления из федерального бюджета</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C556E">
        <w:trPr>
          <w:trHeight w:val="750"/>
        </w:trPr>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средства местных  бюджетов</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C556E">
        <w:trPr>
          <w:trHeight w:val="510"/>
        </w:trPr>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внебюджетные источники</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C556E">
        <w:trPr>
          <w:trHeight w:val="3060"/>
        </w:trPr>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Итого:</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1 724 531,85</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255 486,20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383 229,30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383 229,30</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383 229,30</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319 357,75</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C556E">
        <w:trPr>
          <w:trHeight w:val="675"/>
        </w:trPr>
        <w:tc>
          <w:tcPr>
            <w:tcW w:w="445"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17.</w:t>
            </w:r>
          </w:p>
        </w:tc>
        <w:tc>
          <w:tcPr>
            <w:tcW w:w="1810"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Бюджетные инвестиции в объекты капитальных вложений муниципальной собственности</w:t>
            </w:r>
          </w:p>
        </w:tc>
        <w:tc>
          <w:tcPr>
            <w:tcW w:w="1668"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Отдел архитектуры и жилищно-коммунального хозяйства, отдел учета и отчетности  администрации Трубчевского муниципального района</w:t>
            </w: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средства областного бюджета</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191 486 823,17</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191 486 823,17</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3600"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Софинансирование объектов капитальных вложений муниципальной собственности</w:t>
            </w:r>
          </w:p>
        </w:tc>
      </w:tr>
      <w:tr w:rsidR="00681E12" w:rsidRPr="002F57E4" w:rsidTr="006C556E">
        <w:trPr>
          <w:trHeight w:val="930"/>
        </w:trPr>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поступления из федерального бюджета</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C556E">
        <w:trPr>
          <w:trHeight w:val="675"/>
        </w:trPr>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средства местных  бюджетов</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46 013 118,41</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9 706 685,08</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17 514 000,00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18 792 433,33</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C556E">
        <w:trPr>
          <w:trHeight w:val="450"/>
        </w:trPr>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внебюджетные источники</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C556E">
        <w:trPr>
          <w:trHeight w:val="285"/>
        </w:trPr>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Итого:</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237 499 941,58</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201 193 508,25</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17 514 000,00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18 792 433,33</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C556E">
        <w:trPr>
          <w:trHeight w:val="720"/>
        </w:trPr>
        <w:tc>
          <w:tcPr>
            <w:tcW w:w="445" w:type="dxa"/>
            <w:vMerge w:val="restart"/>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18.</w:t>
            </w:r>
          </w:p>
        </w:tc>
        <w:tc>
          <w:tcPr>
            <w:tcW w:w="1810" w:type="dxa"/>
            <w:vMerge w:val="restart"/>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Мероприятия по обеспечению жильем молодых семей</w:t>
            </w:r>
          </w:p>
        </w:tc>
        <w:tc>
          <w:tcPr>
            <w:tcW w:w="1668"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xml:space="preserve">Отдел архитектуры и жилищно-коммунального хозяйства, отдел учета и отчетности администрации Трубчевского муниципального района </w:t>
            </w: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средства областного бюджета</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12 314 101,13</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552 852,00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1 582 249,13</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3 393 000,00</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3 393 000,00</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3 393 000,00</w:t>
            </w:r>
          </w:p>
        </w:tc>
        <w:tc>
          <w:tcPr>
            <w:tcW w:w="3600" w:type="dxa"/>
            <w:vMerge w:val="restart"/>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Количество молодых семей, получивших свидетельства  о праве на получение социальной выплаты на приобретение (строительство) жилья</w:t>
            </w:r>
          </w:p>
        </w:tc>
      </w:tr>
      <w:tr w:rsidR="00681E12" w:rsidRPr="002F57E4" w:rsidTr="006C556E">
        <w:trPr>
          <w:trHeight w:val="930"/>
        </w:trPr>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поступления из федерального бюджета</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C556E">
        <w:trPr>
          <w:trHeight w:val="690"/>
        </w:trPr>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средства местных  бюджетов</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4 647 240,45</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221 140,80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632 899,65</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1 357 200,00</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1 357 200,00</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1 078 800,00</w:t>
            </w: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C556E">
        <w:trPr>
          <w:trHeight w:val="510"/>
        </w:trPr>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внебюджетные источники</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C556E">
        <w:trPr>
          <w:trHeight w:val="375"/>
        </w:trPr>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Итого:</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16 961 341,58</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773 992,80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2 215 148,78</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4 750 200,00</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4 750 200,00</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4 471 800,00</w:t>
            </w: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C556E">
        <w:trPr>
          <w:trHeight w:val="690"/>
        </w:trPr>
        <w:tc>
          <w:tcPr>
            <w:tcW w:w="445"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lastRenderedPageBreak/>
              <w:t>19.</w:t>
            </w:r>
          </w:p>
        </w:tc>
        <w:tc>
          <w:tcPr>
            <w:tcW w:w="1810"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Мероприятия по составлению, изменению списка кандидатов в присяжные заседатели федеральных судов общей юрисдикции РФ</w:t>
            </w:r>
          </w:p>
        </w:tc>
        <w:tc>
          <w:tcPr>
            <w:tcW w:w="1668"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Организационно-правовой отдел, отдел учета и отчетности администрации Трубчевского муниципального района</w:t>
            </w: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средства областного бюджета</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3600"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Своевременное составление (изменение) списков кандидатов в присяжные заседатели федеральных судов общей юрисдикции</w:t>
            </w:r>
          </w:p>
        </w:tc>
      </w:tr>
      <w:tr w:rsidR="00681E12" w:rsidRPr="002F57E4" w:rsidTr="006C556E">
        <w:trPr>
          <w:trHeight w:val="990"/>
        </w:trPr>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поступления из федерального бюджета</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144 359,00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3 464,00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10 696,00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12 329,00</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106 088,00</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11 782,00</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C556E">
        <w:trPr>
          <w:trHeight w:val="660"/>
        </w:trPr>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средства местных  бюджетов</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C556E">
        <w:trPr>
          <w:trHeight w:val="525"/>
        </w:trPr>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внебюджетные источники</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C556E">
        <w:trPr>
          <w:trHeight w:val="240"/>
        </w:trPr>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Итого:</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144 359,00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3 464,00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10 696,00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12 329,00</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106 088,00</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11 782,00</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C556E">
        <w:trPr>
          <w:trHeight w:val="660"/>
        </w:trPr>
        <w:tc>
          <w:tcPr>
            <w:tcW w:w="445"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20.</w:t>
            </w:r>
          </w:p>
        </w:tc>
        <w:tc>
          <w:tcPr>
            <w:tcW w:w="1810"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Взносы на капитальный ремонт многоквартирных домов, находящихся в муниципальной собственности</w:t>
            </w:r>
          </w:p>
        </w:tc>
        <w:tc>
          <w:tcPr>
            <w:tcW w:w="1668"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xml:space="preserve">Отдел архитектуры и жилищно-коммунального хозяйства, отдел учета и отчетности администрации Трубчевского муниципального района </w:t>
            </w: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средства областного бюджета</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3600"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Полнота и своевременность уплаты взносов на капитальный ремонт многоквартирных домов за объекты муниципальной казны и имущества, закрепленного за органами местного самоуправления</w:t>
            </w:r>
          </w:p>
        </w:tc>
      </w:tr>
      <w:tr w:rsidR="00681E12" w:rsidRPr="002F57E4" w:rsidTr="006C556E">
        <w:trPr>
          <w:trHeight w:val="1035"/>
        </w:trPr>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поступления из федерального бюджета</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C556E">
        <w:trPr>
          <w:trHeight w:val="645"/>
        </w:trPr>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средства местных  бюджетов</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278 584,01</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42 687,79</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95 896,22</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140 000,00</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C556E">
        <w:trPr>
          <w:trHeight w:val="465"/>
        </w:trPr>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внебюджетные источники</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C556E">
        <w:trPr>
          <w:trHeight w:val="255"/>
        </w:trPr>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Итого:</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278 584,01</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42 687,79</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95 896,22</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140 000,00</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C556E">
        <w:trPr>
          <w:trHeight w:val="705"/>
        </w:trPr>
        <w:tc>
          <w:tcPr>
            <w:tcW w:w="445"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21.</w:t>
            </w:r>
          </w:p>
        </w:tc>
        <w:tc>
          <w:tcPr>
            <w:tcW w:w="1810"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Мероприятия по межбюджетным отношениям с городскими и сельскими поселениями</w:t>
            </w:r>
          </w:p>
        </w:tc>
        <w:tc>
          <w:tcPr>
            <w:tcW w:w="1668"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xml:space="preserve">Отдел архитектуры и жилищно-коммунального хозяйства, отдел учета и отчетности администрации Трубчевского муниципального района </w:t>
            </w: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средства областного бюджета</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400,00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400,00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3600"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Полнота и своевременность реализации переданных федеральных и государственных полномочий</w:t>
            </w:r>
          </w:p>
        </w:tc>
      </w:tr>
      <w:tr w:rsidR="00681E12" w:rsidRPr="002F57E4" w:rsidTr="006C556E">
        <w:trPr>
          <w:trHeight w:val="945"/>
        </w:trPr>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поступления из федерального бюджета</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1 666 760,00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1 666 760,00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C556E">
        <w:trPr>
          <w:trHeight w:val="660"/>
        </w:trPr>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средства местных  бюджетов</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C556E">
        <w:trPr>
          <w:trHeight w:val="480"/>
        </w:trPr>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внебюджетные источники</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C556E">
        <w:trPr>
          <w:trHeight w:val="255"/>
        </w:trPr>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Итого:</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1 667 160,00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1 667 160,00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C556E">
        <w:trPr>
          <w:trHeight w:val="660"/>
        </w:trPr>
        <w:tc>
          <w:tcPr>
            <w:tcW w:w="445"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lastRenderedPageBreak/>
              <w:t>22.</w:t>
            </w:r>
          </w:p>
        </w:tc>
        <w:tc>
          <w:tcPr>
            <w:tcW w:w="1810"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Мероприятия в сфере архитектуры и градостроительства</w:t>
            </w:r>
          </w:p>
        </w:tc>
        <w:tc>
          <w:tcPr>
            <w:tcW w:w="1668"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xml:space="preserve">Отдел архитектуры и жилищно-коммунального хозяйства, отдел учета и отчетности администрации Трубчевского муниципального района </w:t>
            </w: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средства областного бюджета</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1 447 155,90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1 447 155,90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3600"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Выполнение плана по внесению изменений в схему территориального планирования Трубчевского муниципального района</w:t>
            </w:r>
          </w:p>
        </w:tc>
      </w:tr>
      <w:tr w:rsidR="00681E12" w:rsidRPr="002F57E4" w:rsidTr="006C556E">
        <w:trPr>
          <w:trHeight w:val="990"/>
        </w:trPr>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поступления из федерального бюджета</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C556E">
        <w:trPr>
          <w:trHeight w:val="675"/>
        </w:trPr>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средства местных  бюджетов</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1 439 533,79</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119 533,79</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1 320 000,00</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C556E">
        <w:trPr>
          <w:trHeight w:val="540"/>
        </w:trPr>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внебюджетные источники</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C556E">
        <w:trPr>
          <w:trHeight w:val="255"/>
        </w:trPr>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Итого:</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2 886 689,69</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1 566 689,69</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1 320 000,00</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C556E">
        <w:trPr>
          <w:trHeight w:val="705"/>
        </w:trPr>
        <w:tc>
          <w:tcPr>
            <w:tcW w:w="445"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23.</w:t>
            </w:r>
          </w:p>
        </w:tc>
        <w:tc>
          <w:tcPr>
            <w:tcW w:w="1810"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Мероприятия в сфере жилищно-коммунального хозяйства</w:t>
            </w:r>
          </w:p>
        </w:tc>
        <w:tc>
          <w:tcPr>
            <w:tcW w:w="1668"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xml:space="preserve">Отдел архитектуры и жилищно-коммунального хозяйства, отдел учета и отчетности администрации Трубчевского муниципального района </w:t>
            </w: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средства областного бюджета</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37 293 475,35</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2 375 000,00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26 332 458,37</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2 744 000,00</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2 902 016,98</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2 940 000,00</w:t>
            </w:r>
          </w:p>
        </w:tc>
        <w:tc>
          <w:tcPr>
            <w:tcW w:w="3600"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Модернизация объектов коммунальной инфраструктуры</w:t>
            </w:r>
          </w:p>
        </w:tc>
      </w:tr>
      <w:tr w:rsidR="00681E12" w:rsidRPr="002F57E4" w:rsidTr="006C556E">
        <w:trPr>
          <w:trHeight w:val="1080"/>
        </w:trPr>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поступления из федерального бюджета</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C556E">
        <w:trPr>
          <w:trHeight w:val="675"/>
        </w:trPr>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средства местных  бюджетов</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13 489 837,15</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10 362 333,22</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2 569 183,66</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499 310,00</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29 313,30</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29 696,97</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C556E">
        <w:trPr>
          <w:trHeight w:val="510"/>
        </w:trPr>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внебюджетные источники</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C556E">
        <w:trPr>
          <w:trHeight w:val="330"/>
        </w:trPr>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Итого:</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50 783 312,50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12 737 333,22</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28 901 642,03</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3 243 310,00</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2 931 330,28</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2 969 696,97</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C556E">
        <w:trPr>
          <w:trHeight w:val="645"/>
        </w:trPr>
        <w:tc>
          <w:tcPr>
            <w:tcW w:w="445"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24.</w:t>
            </w:r>
          </w:p>
        </w:tc>
        <w:tc>
          <w:tcPr>
            <w:tcW w:w="1810"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Мероприятия на реализацию деятельности учреждений, обеспечивающих деятельность органов местного самоуправления и муниципальных учреждений</w:t>
            </w:r>
          </w:p>
        </w:tc>
        <w:tc>
          <w:tcPr>
            <w:tcW w:w="1668"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МБУ "ВИД", отдел учета и отчетности  администрации Трубчевского муниципального района</w:t>
            </w: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средства областного бюджета</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3600"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Исполнение муниципальными учреждениями, функции и полномочия учредителя которых осуществляет администрация Трубчевского муниципального района, муниципальных заданий на оказание муниципальных услуг (выполнение работ)</w:t>
            </w:r>
          </w:p>
        </w:tc>
      </w:tr>
      <w:tr w:rsidR="00681E12" w:rsidRPr="002F57E4" w:rsidTr="006C556E">
        <w:trPr>
          <w:trHeight w:val="870"/>
        </w:trPr>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поступления из федерального бюджета</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C556E">
        <w:trPr>
          <w:trHeight w:val="675"/>
        </w:trPr>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средства местных  бюджетов</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196 720 996,51</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33 964 762,48</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39 894 934,03</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41 097 100,00</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40 882 100,00</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40 882 100,00</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C556E">
        <w:trPr>
          <w:trHeight w:val="465"/>
        </w:trPr>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внебюджетные источники</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C556E">
        <w:trPr>
          <w:trHeight w:val="315"/>
        </w:trPr>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Итого:</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196 720 996,51</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33 964 762,48</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39 894 934,03</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41 097 100,00</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40 882 100,00</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40 882 100,00</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C556E">
        <w:trPr>
          <w:trHeight w:val="690"/>
        </w:trPr>
        <w:tc>
          <w:tcPr>
            <w:tcW w:w="445"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25.</w:t>
            </w:r>
          </w:p>
        </w:tc>
        <w:tc>
          <w:tcPr>
            <w:tcW w:w="1810" w:type="dxa"/>
            <w:vMerge w:val="restart"/>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Мероприятия по решению вопросов местного значения органов местного самоуправления городских поселений Трубчевского муниципального района органами местного самоуправления муниципального образования "Трубчевский муниципальный район Брянской области"</w:t>
            </w:r>
          </w:p>
        </w:tc>
        <w:tc>
          <w:tcPr>
            <w:tcW w:w="1668"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Отдел архитектуры и жилищно-коммунального хозяйства администрации Трубчевского муниципального района, отдел учета и отчетности  администрации Трубчевского муниципального района</w:t>
            </w: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средства областного бюджета</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3600"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Строительство систем водоснабжения и водоотведения для населенных пунктов Трубчевского района</w:t>
            </w:r>
          </w:p>
        </w:tc>
      </w:tr>
      <w:tr w:rsidR="00681E12" w:rsidRPr="002F57E4" w:rsidTr="006C556E">
        <w:trPr>
          <w:trHeight w:val="945"/>
        </w:trPr>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поступления из федерального бюджета</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C556E">
        <w:trPr>
          <w:trHeight w:val="705"/>
        </w:trPr>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средства местных  бюджетов</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106 926 650,91</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20 299 384,21</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23 319 398,70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23 516 168,00</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19 895 850,00</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19 895 850,00</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C556E">
        <w:trPr>
          <w:trHeight w:val="525"/>
        </w:trPr>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внебюджетные источники</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C556E">
        <w:trPr>
          <w:trHeight w:val="1425"/>
        </w:trPr>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Итого:</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106 926 650,91</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20 299 384,21</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23 319 398,70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23 516 168,00</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19 895 850,00</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19 895 850,00</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C556E">
        <w:trPr>
          <w:trHeight w:val="660"/>
        </w:trPr>
        <w:tc>
          <w:tcPr>
            <w:tcW w:w="445"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26.</w:t>
            </w:r>
          </w:p>
        </w:tc>
        <w:tc>
          <w:tcPr>
            <w:tcW w:w="1810"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Процентные платежи по муниципальному долгу</w:t>
            </w:r>
          </w:p>
        </w:tc>
        <w:tc>
          <w:tcPr>
            <w:tcW w:w="1668"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Отдел учета и отчетности администрации Трубчевского муниципального района</w:t>
            </w: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средства областного бюджета</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3600"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Объем муниципального внутреннего долга Трубчевского муниципального района по состоянию на 1 января очередного финансового года</w:t>
            </w:r>
          </w:p>
        </w:tc>
      </w:tr>
      <w:tr w:rsidR="00681E12" w:rsidRPr="002F57E4" w:rsidTr="006C556E">
        <w:trPr>
          <w:trHeight w:val="930"/>
        </w:trPr>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поступления из федерального бюджета</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C556E">
        <w:trPr>
          <w:trHeight w:val="705"/>
        </w:trPr>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средства местных  бюджетов</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13 213,70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3 500,00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3 500,00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3 394,52</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2 234,25</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584,93</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C556E">
        <w:trPr>
          <w:trHeight w:val="465"/>
        </w:trPr>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внебюджетные источники</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C556E">
        <w:trPr>
          <w:trHeight w:val="300"/>
        </w:trPr>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Итого:</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13 213,70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3 500,00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3 500,00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3 394,52</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2 234,25</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584,93</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C556E">
        <w:trPr>
          <w:trHeight w:val="855"/>
        </w:trPr>
        <w:tc>
          <w:tcPr>
            <w:tcW w:w="445"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27.</w:t>
            </w:r>
          </w:p>
        </w:tc>
        <w:tc>
          <w:tcPr>
            <w:tcW w:w="1810"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Мероприятия в сфере охраны окружающей среды</w:t>
            </w:r>
          </w:p>
        </w:tc>
        <w:tc>
          <w:tcPr>
            <w:tcW w:w="1668"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xml:space="preserve">Отдел архитектуры и жилищно-коммунального хозяйства </w:t>
            </w:r>
            <w:r w:rsidRPr="002F57E4">
              <w:rPr>
                <w:rFonts w:ascii="Times New Roman" w:hAnsi="Times New Roman"/>
                <w:sz w:val="18"/>
                <w:szCs w:val="18"/>
              </w:rPr>
              <w:lastRenderedPageBreak/>
              <w:t>администрации Трубчевского муниципального района, отдел учета и отчетности  администрации Трубчевского муниципального района</w:t>
            </w: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lastRenderedPageBreak/>
              <w:t>средства областного бюджета</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3600"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Количество ликвидированных несанкционированных свалок</w:t>
            </w:r>
          </w:p>
        </w:tc>
      </w:tr>
      <w:tr w:rsidR="00681E12" w:rsidRPr="002F57E4" w:rsidTr="006C556E">
        <w:trPr>
          <w:trHeight w:val="1050"/>
        </w:trPr>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поступления из федерального бюджета</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C556E">
        <w:trPr>
          <w:trHeight w:val="825"/>
        </w:trPr>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средства местных  бюджетов</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11 511 071,06</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1 561 808,82</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2 245 399,90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3 572 462,34</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2 065 700,00</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2 065 700,00</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C556E">
        <w:trPr>
          <w:trHeight w:val="525"/>
        </w:trPr>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внебюджетные источники</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C556E">
        <w:trPr>
          <w:trHeight w:val="300"/>
        </w:trPr>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Итого:</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11 511 071,06</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1 561 808,82</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2 245 399,90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3 572 462,34</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2 065 700,00</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2 065 700,00</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C556E">
        <w:trPr>
          <w:trHeight w:val="750"/>
        </w:trPr>
        <w:tc>
          <w:tcPr>
            <w:tcW w:w="445"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28.</w:t>
            </w:r>
          </w:p>
        </w:tc>
        <w:tc>
          <w:tcPr>
            <w:tcW w:w="1810"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Оказание имущественной поддержки субъектам малого и среднего предпринимательства</w:t>
            </w:r>
          </w:p>
        </w:tc>
        <w:tc>
          <w:tcPr>
            <w:tcW w:w="1668"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Отдел по управлению муниципальным имуществом администрации Трубчевского муниципального района</w:t>
            </w: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средства областного бюджета</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3600"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Количество объектов муниципальной собственности, переданных субъектам малого и среднего предпринимательства</w:t>
            </w:r>
          </w:p>
        </w:tc>
      </w:tr>
      <w:tr w:rsidR="00681E12" w:rsidRPr="002F57E4" w:rsidTr="006C556E">
        <w:trPr>
          <w:trHeight w:val="855"/>
        </w:trPr>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поступления из федерального бюджета</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C556E">
        <w:trPr>
          <w:trHeight w:val="885"/>
        </w:trPr>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средства местных  бюджетов</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C556E">
        <w:trPr>
          <w:trHeight w:val="675"/>
        </w:trPr>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внебюджетные источники</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C556E">
        <w:trPr>
          <w:trHeight w:val="675"/>
        </w:trPr>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Итого:</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C556E">
        <w:trPr>
          <w:trHeight w:val="750"/>
        </w:trPr>
        <w:tc>
          <w:tcPr>
            <w:tcW w:w="445"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29.</w:t>
            </w:r>
          </w:p>
        </w:tc>
        <w:tc>
          <w:tcPr>
            <w:tcW w:w="1810"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Мероприятия в рамках гражданской обороны и ликвидации чрезвычайных ситуаций</w:t>
            </w:r>
          </w:p>
        </w:tc>
        <w:tc>
          <w:tcPr>
            <w:tcW w:w="1668"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Сектор ГО и ЧС администрации Трубчевского муниципального района, отдел учета и отчетности администрации Трубчевского муниципального района</w:t>
            </w: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средства областного бюджета</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3600"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Количество приобретенных объемов материальных запасов, материально-технических, медицинских средств для ликвидации чрезвычайных ситуаций</w:t>
            </w:r>
          </w:p>
        </w:tc>
      </w:tr>
      <w:tr w:rsidR="00681E12" w:rsidRPr="002F57E4" w:rsidTr="006C556E">
        <w:trPr>
          <w:trHeight w:val="735"/>
        </w:trPr>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поступления из федерального бюджета</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C556E">
        <w:trPr>
          <w:trHeight w:val="720"/>
        </w:trPr>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средства местных  бюджетов</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2 371 150,00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1 321 150,00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1 050 000,00</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C556E">
        <w:trPr>
          <w:trHeight w:val="510"/>
        </w:trPr>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внебюджетные источники</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C556E">
        <w:trPr>
          <w:trHeight w:val="300"/>
        </w:trPr>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Итого:</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2 371 150,00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1 321 150,00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1 050 000,00</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C556E">
        <w:trPr>
          <w:trHeight w:val="945"/>
        </w:trPr>
        <w:tc>
          <w:tcPr>
            <w:tcW w:w="445"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lastRenderedPageBreak/>
              <w:t>30.</w:t>
            </w:r>
          </w:p>
        </w:tc>
        <w:tc>
          <w:tcPr>
            <w:tcW w:w="1810"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xml:space="preserve">Реализация инициативных проектов </w:t>
            </w:r>
          </w:p>
        </w:tc>
        <w:tc>
          <w:tcPr>
            <w:tcW w:w="1668"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Отдел архитектуры и жилищно-коммунального хозяйства администрации Трубчевского муниципального района, отдел учета и отчетности  администрации Трубчевского муниципального района</w:t>
            </w: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средства областного бюджета</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3600"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Количество инициативных проектов, реализованных на территории муниципального образования</w:t>
            </w:r>
          </w:p>
        </w:tc>
      </w:tr>
      <w:tr w:rsidR="00681E12" w:rsidRPr="002F57E4" w:rsidTr="006C556E">
        <w:trPr>
          <w:trHeight w:val="915"/>
        </w:trPr>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поступления из федерального бюджета</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C556E">
        <w:trPr>
          <w:trHeight w:val="1020"/>
        </w:trPr>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средства местных  бюджетов</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23 700,00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23 700,00</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C556E">
        <w:trPr>
          <w:trHeight w:val="765"/>
        </w:trPr>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внебюджетные источники</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C556E">
        <w:trPr>
          <w:trHeight w:val="735"/>
        </w:trPr>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Итого:</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23 700,00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23 700,00</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C556E">
        <w:trPr>
          <w:trHeight w:val="795"/>
        </w:trPr>
        <w:tc>
          <w:tcPr>
            <w:tcW w:w="445" w:type="dxa"/>
            <w:vMerge w:val="restart"/>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810" w:type="dxa"/>
            <w:vMerge w:val="restart"/>
            <w:tcBorders>
              <w:top w:val="nil"/>
              <w:left w:val="single" w:sz="4" w:space="0" w:color="auto"/>
              <w:bottom w:val="single" w:sz="4" w:space="0" w:color="000000"/>
              <w:right w:val="single" w:sz="4" w:space="0" w:color="auto"/>
            </w:tcBorders>
            <w:shd w:val="clear" w:color="auto" w:fill="FFFFFF"/>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ИТОГО по муниципальной программе</w:t>
            </w:r>
          </w:p>
        </w:tc>
        <w:tc>
          <w:tcPr>
            <w:tcW w:w="1668"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 </w:t>
            </w: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средства областного бюджета</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480 592 521,99</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242 983 216,82</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77 320 985,12</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52 151 484,54</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55 186 922,52</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52 949 912,99</w:t>
            </w:r>
          </w:p>
        </w:tc>
        <w:tc>
          <w:tcPr>
            <w:tcW w:w="3600" w:type="dxa"/>
            <w:vMerge w:val="restart"/>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r>
      <w:tr w:rsidR="00681E12" w:rsidRPr="002F57E4" w:rsidTr="006C556E">
        <w:trPr>
          <w:trHeight w:val="975"/>
        </w:trPr>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bCs/>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bCs/>
                <w:sz w:val="18"/>
                <w:szCs w:val="18"/>
              </w:rPr>
            </w:pP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поступления из федерального бюджета</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1 811 119,00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1 670 224,00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10 696,00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12 329,00</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106 088,00</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11 782,00</w:t>
            </w: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C556E">
        <w:trPr>
          <w:trHeight w:val="675"/>
        </w:trPr>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bCs/>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bCs/>
                <w:sz w:val="18"/>
                <w:szCs w:val="18"/>
              </w:rPr>
            </w:pP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средства местных  бюджетов</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904 083 587,90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162 450 937,86</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220 695 323,33</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221 999 542,99</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145 403 709,23</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153 534 074,49</w:t>
            </w: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C556E">
        <w:trPr>
          <w:trHeight w:val="450"/>
        </w:trPr>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bCs/>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bCs/>
                <w:sz w:val="18"/>
                <w:szCs w:val="18"/>
              </w:rPr>
            </w:pP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внебюджетные источники</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0,00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0,00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0,00</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0,00</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0,00</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0,00</w:t>
            </w: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C556E">
        <w:trPr>
          <w:trHeight w:val="930"/>
        </w:trPr>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bCs/>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bCs/>
                <w:sz w:val="18"/>
                <w:szCs w:val="18"/>
              </w:rPr>
            </w:pPr>
          </w:p>
        </w:tc>
        <w:tc>
          <w:tcPr>
            <w:tcW w:w="1247"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bCs/>
                <w:sz w:val="18"/>
                <w:szCs w:val="18"/>
              </w:rPr>
            </w:pPr>
            <w:r w:rsidRPr="002F57E4">
              <w:rPr>
                <w:rFonts w:ascii="Times New Roman" w:hAnsi="Times New Roman"/>
                <w:bCs/>
                <w:sz w:val="18"/>
                <w:szCs w:val="18"/>
              </w:rPr>
              <w:t xml:space="preserve">Итого по </w:t>
            </w:r>
            <w:proofErr w:type="spellStart"/>
            <w:r w:rsidRPr="002F57E4">
              <w:rPr>
                <w:rFonts w:ascii="Times New Roman" w:hAnsi="Times New Roman"/>
                <w:bCs/>
                <w:sz w:val="18"/>
                <w:szCs w:val="18"/>
              </w:rPr>
              <w:t>муниципаль</w:t>
            </w:r>
            <w:proofErr w:type="spellEnd"/>
            <w:r w:rsidRPr="002F57E4">
              <w:rPr>
                <w:rFonts w:ascii="Times New Roman" w:hAnsi="Times New Roman"/>
                <w:bCs/>
                <w:sz w:val="18"/>
                <w:szCs w:val="18"/>
              </w:rPr>
              <w:t xml:space="preserve"> ной программе:</w:t>
            </w:r>
          </w:p>
        </w:tc>
        <w:tc>
          <w:tcPr>
            <w:tcW w:w="77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1 386 487 228,89</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407 104 378,68</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298 027 004,45</w:t>
            </w:r>
          </w:p>
        </w:tc>
        <w:tc>
          <w:tcPr>
            <w:tcW w:w="718"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274 163 356,53</w:t>
            </w:r>
          </w:p>
        </w:tc>
        <w:tc>
          <w:tcPr>
            <w:tcW w:w="15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200 696 719,75</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206 495 769,48</w:t>
            </w: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bl>
    <w:p w:rsidR="006C556E" w:rsidRPr="002F57E4" w:rsidRDefault="006C556E" w:rsidP="00A050B6">
      <w:pPr>
        <w:spacing w:after="0" w:line="240" w:lineRule="auto"/>
        <w:rPr>
          <w:rFonts w:ascii="Times New Roman" w:hAnsi="Times New Roman"/>
          <w:sz w:val="18"/>
          <w:szCs w:val="18"/>
        </w:rPr>
        <w:sectPr w:rsidR="006C556E" w:rsidRPr="002F57E4" w:rsidSect="00681E12">
          <w:pgSz w:w="16838" w:h="11905" w:orient="landscape"/>
          <w:pgMar w:top="567" w:right="820" w:bottom="567" w:left="1134" w:header="720" w:footer="720" w:gutter="0"/>
          <w:cols w:space="720"/>
        </w:sectPr>
      </w:pPr>
    </w:p>
    <w:p w:rsidR="006C556E" w:rsidRPr="00681E12" w:rsidRDefault="006C556E" w:rsidP="00681E12">
      <w:pPr>
        <w:spacing w:after="0" w:line="240" w:lineRule="auto"/>
        <w:jc w:val="center"/>
        <w:rPr>
          <w:rFonts w:ascii="Times New Roman" w:eastAsia="Times New Roman" w:hAnsi="Times New Roman"/>
          <w:b/>
          <w:sz w:val="18"/>
          <w:szCs w:val="18"/>
        </w:rPr>
      </w:pPr>
      <w:r w:rsidRPr="00681E12">
        <w:rPr>
          <w:rFonts w:ascii="Times New Roman" w:hAnsi="Times New Roman"/>
          <w:b/>
          <w:sz w:val="18"/>
          <w:szCs w:val="18"/>
        </w:rPr>
        <w:lastRenderedPageBreak/>
        <w:t>РОССИЙСКАЯ ФЕДЕРАЦИЯ</w:t>
      </w:r>
    </w:p>
    <w:p w:rsidR="006C556E" w:rsidRPr="00681E12" w:rsidRDefault="006C556E" w:rsidP="00681E12">
      <w:pPr>
        <w:spacing w:after="0" w:line="240" w:lineRule="auto"/>
        <w:jc w:val="center"/>
        <w:rPr>
          <w:rFonts w:ascii="Times New Roman" w:hAnsi="Times New Roman"/>
          <w:b/>
          <w:sz w:val="18"/>
          <w:szCs w:val="18"/>
        </w:rPr>
      </w:pPr>
      <w:r w:rsidRPr="00681E12">
        <w:rPr>
          <w:rFonts w:ascii="Times New Roman" w:hAnsi="Times New Roman"/>
          <w:b/>
          <w:sz w:val="18"/>
          <w:szCs w:val="18"/>
        </w:rPr>
        <w:t>АДМИНИСТРАЦИЯ ТРУБЧЕВСКОГО МУНИЦИПАЛЬНОГО РАЙОНА</w:t>
      </w:r>
    </w:p>
    <w:p w:rsidR="006C556E" w:rsidRPr="00681E12" w:rsidRDefault="006C556E" w:rsidP="00681E12">
      <w:pPr>
        <w:spacing w:after="0" w:line="240" w:lineRule="auto"/>
        <w:jc w:val="center"/>
        <w:rPr>
          <w:rFonts w:ascii="Times New Roman" w:hAnsi="Times New Roman"/>
          <w:b/>
          <w:sz w:val="18"/>
          <w:szCs w:val="18"/>
        </w:rPr>
      </w:pPr>
      <w:r w:rsidRPr="00681E12">
        <w:rPr>
          <w:rFonts w:ascii="Times New Roman" w:hAnsi="Times New Roman"/>
          <w:b/>
          <w:noProof/>
          <w:sz w:val="18"/>
          <w:szCs w:val="18"/>
          <w:lang w:eastAsia="ru-RU"/>
        </w:rPr>
        <mc:AlternateContent>
          <mc:Choice Requires="wps">
            <w:drawing>
              <wp:anchor distT="0" distB="0" distL="114300" distR="114300" simplePos="0" relativeHeight="251679744" behindDoc="0" locked="0" layoutInCell="1" allowOverlap="1" wp14:anchorId="5290F5C4" wp14:editId="1E3149B4">
                <wp:simplePos x="0" y="0"/>
                <wp:positionH relativeFrom="column">
                  <wp:posOffset>-3815</wp:posOffset>
                </wp:positionH>
                <wp:positionV relativeFrom="paragraph">
                  <wp:posOffset>75465</wp:posOffset>
                </wp:positionV>
                <wp:extent cx="6717600" cy="14400"/>
                <wp:effectExtent l="19050" t="38100" r="45720" b="43180"/>
                <wp:wrapNone/>
                <wp:docPr id="11" name="Прямая соединительная линия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717600" cy="1440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25425E" id="Прямая соединительная линия 11" o:spid="_x0000_s1026" style="position:absolute;flip: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5.95pt" to="528.65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EdMXwIAAHQEAAAOAAAAZHJzL2Uyb0RvYy54bWysVNFu0zAUfUfiH6y8d0lGaLdo6YSalpcB&#10;lTZ4d22nsXBsy/aaVgiJ8Yy0T+AXeABp0oBvSP+IazcrDF4Qog/ujX3vybnnHufkdN0ItGLGciWL&#10;KD1IIsQkUZTLZRG9vJgNjiJkHZYUCyVZEW2YjU7HDx+ctDpnh6pWgjKDAETavNVFVDun8zi2pGYN&#10;tgdKMwmHlTINdvBoljE1uAX0RsSHSTKMW2WoNoowa2G33B1G44BfVYy4F1VlmUOiiICbC6sJ68Kv&#10;8fgE50uDdc1JTwP/A4sGcwkv3UOV2GF0afgfUA0nRllVuQOimlhVFScs9ADdpMlv3ZzXWLPQC4hj&#10;9V4m+/9gyfPV3CBOYXZphCRuYEbdx+277XX3tfu0vUbbq+5796X73N1037qb7XuIb7cfIPaH3W2/&#10;fY2gHLRstc0BciLnxqtB1vJcnyny2iKpJjWWSxZ6uthoeE+oiO+V+AergdGifaYo5OBLp4Kw68o0&#10;qBJcv/KFHhzEQ+swyc1+kmztEIHN4SgdDRMYOIGzNMsgBHYxzj2ML9bGuqdMNcgHRSS49ELjHK/O&#10;rNul3qX4balmXIhgFiFRW0SjIbgP4BsN0jnDQ7FVglOf6EusWS4mwqAV9tYLv57DvTSjLiUNwDXD&#10;dNrHDnOxi4GzkB4PWgNqfbTz1pvj5Hh6ND3KBtnhcDrIkrIcPJlNssFwlo4el4/KyaRM33pqaZbX&#10;nFImPbs7n6fZ3/mov3E7h+6dvpckvo8eZAayd/+BdJiyH+zOIgtFN3PjZfYDB2uH5P4a+rvz63PI&#10;+vmxGP8AAAD//wMAUEsDBBQABgAIAAAAIQAvNN6g3gAAAAgBAAAPAAAAZHJzL2Rvd25yZXYueG1s&#10;TI9BT8MwDIXvSPyHyEjctnQFCpSmEwwhbRIXuklcs8a0FYlTNela/j3eCW6239Pz94r17Kw44RA6&#10;TwpWywQEUu1NR42Cw/5t8QAiRE1GW0+o4AcDrMvLi0Lnxk/0gacqNoJDKORaQRtjn0sZ6hadDkvf&#10;I7H25QenI69DI82gJw53VqZJkkmnO+IPre5x02L9XY1OQYzbV1u9p4eXXdhOu8xU+89xo9T11fz8&#10;BCLiHP/McMZndCiZ6ehHMkFYBYuMjXxePYI4y8nd/Q2II0+3KciykP8LlL8AAAD//wMAUEsBAi0A&#10;FAAGAAgAAAAhALaDOJL+AAAA4QEAABMAAAAAAAAAAAAAAAAAAAAAAFtDb250ZW50X1R5cGVzXS54&#10;bWxQSwECLQAUAAYACAAAACEAOP0h/9YAAACUAQAACwAAAAAAAAAAAAAAAAAvAQAAX3JlbHMvLnJl&#10;bHNQSwECLQAUAAYACAAAACEAgrBHTF8CAAB0BAAADgAAAAAAAAAAAAAAAAAuAgAAZHJzL2Uyb0Rv&#10;Yy54bWxQSwECLQAUAAYACAAAACEALzTeoN4AAAAIAQAADwAAAAAAAAAAAAAAAAC5BAAAZHJzL2Rv&#10;d25yZXYueG1sUEsFBgAAAAAEAAQA8wAAAMQFAAAAAA==&#10;" strokeweight="6pt">
                <v:stroke linestyle="thickBetweenThin"/>
              </v:line>
            </w:pict>
          </mc:Fallback>
        </mc:AlternateContent>
      </w:r>
    </w:p>
    <w:p w:rsidR="006C556E" w:rsidRPr="00681E12" w:rsidRDefault="006C556E" w:rsidP="00681E12">
      <w:pPr>
        <w:spacing w:after="0" w:line="240" w:lineRule="auto"/>
        <w:jc w:val="center"/>
        <w:rPr>
          <w:rFonts w:ascii="Times New Roman" w:hAnsi="Times New Roman"/>
          <w:b/>
          <w:sz w:val="18"/>
          <w:szCs w:val="18"/>
        </w:rPr>
      </w:pPr>
      <w:r w:rsidRPr="00681E12">
        <w:rPr>
          <w:rFonts w:ascii="Times New Roman" w:hAnsi="Times New Roman"/>
          <w:b/>
          <w:sz w:val="18"/>
          <w:szCs w:val="18"/>
        </w:rPr>
        <w:t>П О С Т А Н О В Л Е Н И Е</w:t>
      </w:r>
    </w:p>
    <w:p w:rsidR="006C556E" w:rsidRPr="002F57E4" w:rsidRDefault="006C556E" w:rsidP="00681E12">
      <w:pPr>
        <w:spacing w:after="0" w:line="240" w:lineRule="auto"/>
        <w:jc w:val="center"/>
        <w:rPr>
          <w:rFonts w:ascii="Times New Roman" w:hAnsi="Times New Roman"/>
          <w:sz w:val="18"/>
          <w:szCs w:val="18"/>
        </w:rPr>
      </w:pPr>
    </w:p>
    <w:p w:rsidR="006C556E" w:rsidRPr="002F57E4" w:rsidRDefault="006C556E" w:rsidP="00681E12">
      <w:pPr>
        <w:spacing w:after="0" w:line="240" w:lineRule="auto"/>
        <w:jc w:val="center"/>
        <w:rPr>
          <w:rFonts w:ascii="Times New Roman" w:hAnsi="Times New Roman"/>
          <w:sz w:val="18"/>
          <w:szCs w:val="18"/>
        </w:rPr>
      </w:pPr>
      <w:r w:rsidRPr="002F57E4">
        <w:rPr>
          <w:rFonts w:ascii="Times New Roman" w:hAnsi="Times New Roman"/>
          <w:sz w:val="18"/>
          <w:szCs w:val="18"/>
        </w:rPr>
        <w:t>от 26.02.2025 г.                                                                                                        № 101</w:t>
      </w:r>
    </w:p>
    <w:p w:rsidR="006C556E" w:rsidRPr="002F57E4" w:rsidRDefault="006C556E" w:rsidP="00681E12">
      <w:pPr>
        <w:spacing w:after="0" w:line="240" w:lineRule="auto"/>
        <w:jc w:val="center"/>
        <w:rPr>
          <w:rFonts w:ascii="Times New Roman" w:hAnsi="Times New Roman"/>
          <w:sz w:val="18"/>
          <w:szCs w:val="18"/>
        </w:rPr>
      </w:pPr>
      <w:proofErr w:type="spellStart"/>
      <w:r w:rsidRPr="002F57E4">
        <w:rPr>
          <w:rFonts w:ascii="Times New Roman" w:hAnsi="Times New Roman"/>
          <w:sz w:val="18"/>
          <w:szCs w:val="18"/>
        </w:rPr>
        <w:t>г.Трубчевск</w:t>
      </w:r>
      <w:proofErr w:type="spellEnd"/>
    </w:p>
    <w:p w:rsidR="006C556E" w:rsidRPr="002F57E4" w:rsidRDefault="006C556E" w:rsidP="00681E12">
      <w:pPr>
        <w:spacing w:after="0" w:line="240" w:lineRule="auto"/>
        <w:jc w:val="center"/>
        <w:rPr>
          <w:rFonts w:ascii="Times New Roman" w:hAnsi="Times New Roman"/>
          <w:sz w:val="18"/>
          <w:szCs w:val="18"/>
        </w:rPr>
      </w:pPr>
    </w:p>
    <w:p w:rsidR="006C556E" w:rsidRPr="002F57E4" w:rsidRDefault="006C556E" w:rsidP="00A050B6">
      <w:pPr>
        <w:autoSpaceDN w:val="0"/>
        <w:spacing w:after="0" w:line="240" w:lineRule="auto"/>
        <w:ind w:firstLine="709"/>
        <w:jc w:val="center"/>
        <w:rPr>
          <w:rFonts w:ascii="Times New Roman" w:hAnsi="Times New Roman"/>
          <w:sz w:val="18"/>
          <w:szCs w:val="18"/>
        </w:rPr>
      </w:pPr>
      <w:r w:rsidRPr="002F57E4">
        <w:rPr>
          <w:rFonts w:ascii="Times New Roman" w:hAnsi="Times New Roman"/>
          <w:sz w:val="18"/>
          <w:szCs w:val="18"/>
        </w:rPr>
        <w:t>О внесении изменений в муниципальную программу</w:t>
      </w:r>
    </w:p>
    <w:p w:rsidR="006C556E" w:rsidRPr="002F57E4" w:rsidRDefault="006C556E" w:rsidP="00A050B6">
      <w:pPr>
        <w:autoSpaceDN w:val="0"/>
        <w:spacing w:after="0" w:line="240" w:lineRule="auto"/>
        <w:ind w:firstLine="709"/>
        <w:jc w:val="center"/>
        <w:rPr>
          <w:rFonts w:ascii="Times New Roman" w:hAnsi="Times New Roman"/>
          <w:sz w:val="18"/>
          <w:szCs w:val="18"/>
        </w:rPr>
      </w:pPr>
      <w:r w:rsidRPr="002F57E4">
        <w:rPr>
          <w:rFonts w:ascii="Times New Roman" w:hAnsi="Times New Roman"/>
          <w:sz w:val="18"/>
          <w:szCs w:val="18"/>
        </w:rPr>
        <w:t>«Развитие культуры Трубчевского муниципального района»</w:t>
      </w:r>
    </w:p>
    <w:p w:rsidR="006C556E" w:rsidRPr="002F57E4" w:rsidRDefault="006C556E" w:rsidP="00A050B6">
      <w:pPr>
        <w:autoSpaceDN w:val="0"/>
        <w:spacing w:after="0" w:line="240" w:lineRule="auto"/>
        <w:ind w:firstLine="709"/>
        <w:jc w:val="both"/>
        <w:rPr>
          <w:rFonts w:ascii="Times New Roman" w:hAnsi="Times New Roman"/>
          <w:sz w:val="18"/>
          <w:szCs w:val="18"/>
        </w:rPr>
      </w:pPr>
    </w:p>
    <w:p w:rsidR="006C556E" w:rsidRPr="002F57E4" w:rsidRDefault="006C556E" w:rsidP="00A050B6">
      <w:pPr>
        <w:autoSpaceDN w:val="0"/>
        <w:spacing w:after="0" w:line="240" w:lineRule="auto"/>
        <w:ind w:firstLine="709"/>
        <w:jc w:val="both"/>
        <w:rPr>
          <w:rFonts w:ascii="Times New Roman" w:hAnsi="Times New Roman"/>
          <w:sz w:val="18"/>
          <w:szCs w:val="18"/>
        </w:rPr>
      </w:pPr>
    </w:p>
    <w:p w:rsidR="006C556E" w:rsidRPr="002F57E4" w:rsidRDefault="006C556E" w:rsidP="00A050B6">
      <w:pPr>
        <w:autoSpaceDN w:val="0"/>
        <w:spacing w:after="0" w:line="240" w:lineRule="auto"/>
        <w:ind w:firstLine="709"/>
        <w:jc w:val="both"/>
        <w:rPr>
          <w:rFonts w:ascii="Times New Roman" w:hAnsi="Times New Roman"/>
          <w:sz w:val="18"/>
          <w:szCs w:val="18"/>
        </w:rPr>
      </w:pPr>
      <w:r w:rsidRPr="002F57E4">
        <w:rPr>
          <w:rFonts w:ascii="Times New Roman" w:hAnsi="Times New Roman"/>
          <w:sz w:val="18"/>
          <w:szCs w:val="18"/>
        </w:rPr>
        <w:t>В соответствии со статьей 179 Бюджетного кодекса Российской Федерации, постановлениями администрации Трубчевского муниципального района от 16.10.2013 года  № 720 «Об утверждении Порядка разработки, реализации и оценки эффективности муниципальных  программ Трубчевского муниципального района», от 05.11.2024 года № 689 «Об утверждении перечня муниципальных программ (подпрограмм) для формирования  бюджета Трубчевского муниципального района Брянской области на 2025 год и на плановый период 2026 и 2027 годов», а также в связи с внесением изменений в бюджет Трубчевского муниципального района Брянской области на 2025 год</w:t>
      </w:r>
    </w:p>
    <w:p w:rsidR="006C556E" w:rsidRPr="002F57E4" w:rsidRDefault="006C556E" w:rsidP="00A050B6">
      <w:pPr>
        <w:autoSpaceDN w:val="0"/>
        <w:spacing w:after="0" w:line="240" w:lineRule="auto"/>
        <w:ind w:firstLine="709"/>
        <w:jc w:val="both"/>
        <w:rPr>
          <w:rFonts w:ascii="Times New Roman" w:hAnsi="Times New Roman"/>
          <w:sz w:val="18"/>
          <w:szCs w:val="18"/>
        </w:rPr>
      </w:pPr>
      <w:r w:rsidRPr="002F57E4">
        <w:rPr>
          <w:rFonts w:ascii="Times New Roman" w:hAnsi="Times New Roman"/>
          <w:sz w:val="18"/>
          <w:szCs w:val="18"/>
        </w:rPr>
        <w:t>ПОСТАНОВЛЯЮ:</w:t>
      </w:r>
    </w:p>
    <w:p w:rsidR="006C556E" w:rsidRPr="002F57E4" w:rsidRDefault="006C556E" w:rsidP="00A050B6">
      <w:pPr>
        <w:autoSpaceDN w:val="0"/>
        <w:spacing w:after="0" w:line="240" w:lineRule="auto"/>
        <w:ind w:firstLine="709"/>
        <w:jc w:val="both"/>
        <w:rPr>
          <w:rFonts w:ascii="Times New Roman" w:hAnsi="Times New Roman"/>
          <w:sz w:val="18"/>
          <w:szCs w:val="18"/>
        </w:rPr>
      </w:pPr>
      <w:r w:rsidRPr="002F57E4">
        <w:rPr>
          <w:rFonts w:ascii="Times New Roman" w:hAnsi="Times New Roman"/>
          <w:sz w:val="18"/>
          <w:szCs w:val="18"/>
        </w:rPr>
        <w:t>1.Внести изменения в муниципальную программу «Развитие культуры Трубчевского муниципального района», утвержденную постановлением администрации Трубчевского муниципального района от 30.12.2020 №870 «Об утверждении муниципальной программы «Развитие культуры Трубчевского муниципального района» (в редакции постановления администрации Трубчевского муниципального района от 30.12.2021 № 1096, от 30.12.2022 № 1160, от 03.02.2023 № 59, от 31.03.2023 № 208, от 07.08.2023 № 561, от 02.10.2023 № 679, от 13.10.2023 № 712, от 05.12.2023 № 879, от 29.12.2023 № 1009, от 11.03.2024 № 142, от 24.07.2024 № 438, от 29.10.2024 № 674, 02.12.2024 № 775, 28.12.2024 № 904) следующие изменения:</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1.1 позицию паспорта «Объемы бюджетных ассигнований на реализацию муниципальной программы» изложить в редакции: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«Общая сумма затрат учреждений культуры и образования составляет – 439 901 306,21 рублей, в том числе:</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2023 год – 87 652 026,27 рублей;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2024 год – 87 131 729,29 рублей;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2025 год – 91 549 488,01 рублей;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2026 год – 87 316 925,32 рублей;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2027 год – 86 251 137,32 рублей»;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1.2 раздел д) «информация о ресурсном обеспечении муниципальной программы» изложить в редакции:</w:t>
      </w:r>
    </w:p>
    <w:p w:rsidR="006C556E" w:rsidRPr="002F57E4" w:rsidRDefault="006C556E" w:rsidP="00A050B6">
      <w:pPr>
        <w:widowControl w:val="0"/>
        <w:autoSpaceDE w:val="0"/>
        <w:autoSpaceDN w:val="0"/>
        <w:adjustRightInd w:val="0"/>
        <w:spacing w:after="0" w:line="240" w:lineRule="auto"/>
        <w:jc w:val="center"/>
        <w:rPr>
          <w:rFonts w:ascii="Times New Roman" w:hAnsi="Times New Roman"/>
          <w:sz w:val="18"/>
          <w:szCs w:val="18"/>
        </w:rPr>
      </w:pPr>
      <w:r w:rsidRPr="002F57E4">
        <w:rPr>
          <w:rFonts w:ascii="Times New Roman" w:hAnsi="Times New Roman"/>
          <w:sz w:val="18"/>
          <w:szCs w:val="18"/>
        </w:rPr>
        <w:t>«д) информация о ресурсном обеспечении муниципальной программы</w:t>
      </w:r>
    </w:p>
    <w:p w:rsidR="006C556E" w:rsidRPr="002F57E4" w:rsidRDefault="006C556E" w:rsidP="00A050B6">
      <w:pPr>
        <w:widowControl w:val="0"/>
        <w:autoSpaceDE w:val="0"/>
        <w:autoSpaceDN w:val="0"/>
        <w:adjustRightInd w:val="0"/>
        <w:spacing w:after="0" w:line="240" w:lineRule="auto"/>
        <w:ind w:firstLine="709"/>
        <w:jc w:val="both"/>
        <w:rPr>
          <w:rFonts w:ascii="Times New Roman" w:hAnsi="Times New Roman"/>
          <w:sz w:val="18"/>
          <w:szCs w:val="18"/>
        </w:rPr>
      </w:pPr>
      <w:r w:rsidRPr="002F57E4">
        <w:rPr>
          <w:rFonts w:ascii="Times New Roman" w:hAnsi="Times New Roman"/>
          <w:sz w:val="18"/>
          <w:szCs w:val="18"/>
        </w:rPr>
        <w:t>Расходы на реализацию мероприятий муниципальной программы «Развитие культуры Трубчевского муниципального района» составят 439 901 306,21 рублей, в том числе:</w:t>
      </w:r>
    </w:p>
    <w:p w:rsidR="006C556E" w:rsidRPr="002F57E4" w:rsidRDefault="006C556E" w:rsidP="00A050B6">
      <w:pPr>
        <w:spacing w:after="0" w:line="240" w:lineRule="auto"/>
        <w:ind w:firstLine="709"/>
        <w:jc w:val="both"/>
        <w:rPr>
          <w:rFonts w:ascii="Times New Roman" w:eastAsia="Times New Roman" w:hAnsi="Times New Roman"/>
          <w:sz w:val="18"/>
          <w:szCs w:val="18"/>
        </w:rPr>
      </w:pPr>
      <w:r w:rsidRPr="002F57E4">
        <w:rPr>
          <w:rFonts w:ascii="Times New Roman" w:hAnsi="Times New Roman"/>
          <w:sz w:val="18"/>
          <w:szCs w:val="18"/>
        </w:rPr>
        <w:t>2023 год – 87 652 026,27 рублей;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2024 год – 87 131 729,29 рублей;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2025 год – 91 549 488,01 рублей;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2026 год – 87 316 925,32 рублей;</w:t>
      </w:r>
    </w:p>
    <w:p w:rsidR="006C556E" w:rsidRPr="002F57E4" w:rsidRDefault="006C556E" w:rsidP="00A050B6">
      <w:pPr>
        <w:widowControl w:val="0"/>
        <w:autoSpaceDE w:val="0"/>
        <w:autoSpaceDN w:val="0"/>
        <w:adjustRightInd w:val="0"/>
        <w:spacing w:after="0" w:line="240" w:lineRule="auto"/>
        <w:ind w:firstLine="709"/>
        <w:jc w:val="both"/>
        <w:rPr>
          <w:rFonts w:ascii="Times New Roman" w:hAnsi="Times New Roman"/>
          <w:sz w:val="18"/>
          <w:szCs w:val="18"/>
        </w:rPr>
      </w:pPr>
      <w:r w:rsidRPr="002F57E4">
        <w:rPr>
          <w:rFonts w:ascii="Times New Roman" w:hAnsi="Times New Roman"/>
          <w:sz w:val="18"/>
          <w:szCs w:val="18"/>
        </w:rPr>
        <w:t>2027 год – 86 251 137,32 рублей».</w:t>
      </w:r>
    </w:p>
    <w:p w:rsidR="006C556E" w:rsidRPr="002F57E4" w:rsidRDefault="006C556E" w:rsidP="00A050B6">
      <w:pPr>
        <w:autoSpaceDN w:val="0"/>
        <w:spacing w:after="0" w:line="240" w:lineRule="auto"/>
        <w:ind w:firstLine="709"/>
        <w:jc w:val="both"/>
        <w:rPr>
          <w:rFonts w:ascii="Times New Roman" w:eastAsia="Times New Roman" w:hAnsi="Times New Roman"/>
          <w:sz w:val="18"/>
          <w:szCs w:val="18"/>
        </w:rPr>
      </w:pPr>
      <w:r w:rsidRPr="002F57E4">
        <w:rPr>
          <w:rFonts w:ascii="Times New Roman" w:hAnsi="Times New Roman"/>
          <w:sz w:val="18"/>
          <w:szCs w:val="18"/>
        </w:rPr>
        <w:t xml:space="preserve">1.3 раздел к) муниципальной программы «Развитие культуры Трубчевского муниципального района» изложить в редакции согласно </w:t>
      </w:r>
      <w:proofErr w:type="gramStart"/>
      <w:r w:rsidRPr="002F57E4">
        <w:rPr>
          <w:rFonts w:ascii="Times New Roman" w:hAnsi="Times New Roman"/>
          <w:sz w:val="18"/>
          <w:szCs w:val="18"/>
        </w:rPr>
        <w:t>приложению  к</w:t>
      </w:r>
      <w:proofErr w:type="gramEnd"/>
      <w:r w:rsidRPr="002F57E4">
        <w:rPr>
          <w:rFonts w:ascii="Times New Roman" w:hAnsi="Times New Roman"/>
          <w:sz w:val="18"/>
          <w:szCs w:val="18"/>
        </w:rPr>
        <w:t xml:space="preserve"> настоящему постановлению.</w:t>
      </w:r>
    </w:p>
    <w:p w:rsidR="006C556E" w:rsidRPr="002F57E4" w:rsidRDefault="006C556E" w:rsidP="00A050B6">
      <w:pPr>
        <w:autoSpaceDN w:val="0"/>
        <w:spacing w:after="0" w:line="240" w:lineRule="auto"/>
        <w:ind w:firstLine="709"/>
        <w:jc w:val="both"/>
        <w:rPr>
          <w:rFonts w:ascii="Times New Roman" w:hAnsi="Times New Roman"/>
          <w:sz w:val="18"/>
          <w:szCs w:val="18"/>
        </w:rPr>
      </w:pPr>
      <w:r w:rsidRPr="002F57E4">
        <w:rPr>
          <w:rFonts w:ascii="Times New Roman" w:hAnsi="Times New Roman"/>
          <w:sz w:val="18"/>
          <w:szCs w:val="18"/>
        </w:rPr>
        <w:t>2.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hyperlink r:id="rId36" w:history="1">
        <w:r w:rsidRPr="002F57E4">
          <w:rPr>
            <w:rStyle w:val="a3"/>
            <w:rFonts w:ascii="Times New Roman" w:hAnsi="Times New Roman"/>
            <w:color w:val="auto"/>
            <w:sz w:val="18"/>
            <w:szCs w:val="18"/>
            <w:u w:val="none"/>
          </w:rPr>
          <w:t>www.trubech.ru</w:t>
        </w:r>
      </w:hyperlink>
      <w:r w:rsidRPr="002F57E4">
        <w:rPr>
          <w:rFonts w:ascii="Times New Roman" w:hAnsi="Times New Roman"/>
          <w:sz w:val="18"/>
          <w:szCs w:val="18"/>
        </w:rPr>
        <w:t>).</w:t>
      </w:r>
    </w:p>
    <w:p w:rsidR="006C556E" w:rsidRPr="002F57E4" w:rsidRDefault="006C556E" w:rsidP="00A050B6">
      <w:pPr>
        <w:autoSpaceDN w:val="0"/>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3. Контроль за исполнением настоящего постановления возложить на заместителя главы администрации Трубчевского муниципального района </w:t>
      </w:r>
      <w:proofErr w:type="spellStart"/>
      <w:r w:rsidRPr="002F57E4">
        <w:rPr>
          <w:rFonts w:ascii="Times New Roman" w:hAnsi="Times New Roman"/>
          <w:sz w:val="18"/>
          <w:szCs w:val="18"/>
        </w:rPr>
        <w:t>А.А.Рыжикову</w:t>
      </w:r>
      <w:proofErr w:type="spellEnd"/>
      <w:r w:rsidRPr="002F57E4">
        <w:rPr>
          <w:rFonts w:ascii="Times New Roman" w:hAnsi="Times New Roman"/>
          <w:sz w:val="18"/>
          <w:szCs w:val="18"/>
        </w:rPr>
        <w:t>.</w:t>
      </w:r>
    </w:p>
    <w:p w:rsidR="006C556E" w:rsidRPr="002F57E4" w:rsidRDefault="006C556E" w:rsidP="00A050B6">
      <w:pPr>
        <w:spacing w:after="0" w:line="240" w:lineRule="auto"/>
        <w:ind w:firstLine="709"/>
        <w:rPr>
          <w:rFonts w:ascii="Times New Roman" w:hAnsi="Times New Roman"/>
          <w:sz w:val="18"/>
          <w:szCs w:val="18"/>
        </w:rPr>
      </w:pPr>
    </w:p>
    <w:p w:rsidR="006C556E" w:rsidRPr="002F57E4" w:rsidRDefault="006C556E" w:rsidP="00681E12">
      <w:pPr>
        <w:spacing w:after="0" w:line="240" w:lineRule="auto"/>
        <w:jc w:val="both"/>
        <w:rPr>
          <w:rFonts w:ascii="Times New Roman" w:hAnsi="Times New Roman"/>
          <w:sz w:val="18"/>
          <w:szCs w:val="18"/>
        </w:rPr>
      </w:pPr>
      <w:r w:rsidRPr="002F57E4">
        <w:rPr>
          <w:rFonts w:ascii="Times New Roman" w:hAnsi="Times New Roman"/>
          <w:sz w:val="18"/>
          <w:szCs w:val="18"/>
        </w:rPr>
        <w:t>Глава администрации</w:t>
      </w:r>
    </w:p>
    <w:p w:rsidR="006C556E" w:rsidRPr="002F57E4" w:rsidRDefault="006C556E" w:rsidP="00681E12">
      <w:pPr>
        <w:spacing w:after="0" w:line="240" w:lineRule="auto"/>
        <w:jc w:val="both"/>
        <w:rPr>
          <w:rFonts w:ascii="Times New Roman" w:hAnsi="Times New Roman"/>
          <w:sz w:val="18"/>
          <w:szCs w:val="18"/>
        </w:rPr>
      </w:pPr>
      <w:r w:rsidRPr="002F57E4">
        <w:rPr>
          <w:rFonts w:ascii="Times New Roman" w:hAnsi="Times New Roman"/>
          <w:sz w:val="18"/>
          <w:szCs w:val="18"/>
        </w:rPr>
        <w:t xml:space="preserve">Трубчевского муниципального района                                         </w:t>
      </w:r>
      <w:r w:rsidR="00681E12">
        <w:rPr>
          <w:rFonts w:ascii="Times New Roman" w:hAnsi="Times New Roman"/>
          <w:sz w:val="18"/>
          <w:szCs w:val="18"/>
        </w:rPr>
        <w:t xml:space="preserve">                                                                                                   </w:t>
      </w:r>
      <w:proofErr w:type="spellStart"/>
      <w:r w:rsidRPr="002F57E4">
        <w:rPr>
          <w:rFonts w:ascii="Times New Roman" w:hAnsi="Times New Roman"/>
          <w:sz w:val="18"/>
          <w:szCs w:val="18"/>
        </w:rPr>
        <w:t>И.И.Обыдённов</w:t>
      </w:r>
      <w:proofErr w:type="spellEnd"/>
    </w:p>
    <w:p w:rsidR="006C556E" w:rsidRPr="002F57E4" w:rsidRDefault="006C556E" w:rsidP="00A050B6">
      <w:pPr>
        <w:spacing w:after="0" w:line="240" w:lineRule="auto"/>
        <w:rPr>
          <w:rFonts w:ascii="Times New Roman" w:hAnsi="Times New Roman"/>
          <w:sz w:val="18"/>
          <w:szCs w:val="18"/>
        </w:rPr>
        <w:sectPr w:rsidR="006C556E" w:rsidRPr="002F57E4" w:rsidSect="00681E12">
          <w:pgSz w:w="11905" w:h="16838"/>
          <w:pgMar w:top="567" w:right="851" w:bottom="567" w:left="709" w:header="720" w:footer="720" w:gutter="0"/>
          <w:cols w:space="720"/>
        </w:sectPr>
      </w:pPr>
    </w:p>
    <w:p w:rsidR="006C556E" w:rsidRPr="002F57E4" w:rsidRDefault="006C556E" w:rsidP="00A050B6">
      <w:pPr>
        <w:spacing w:after="0" w:line="240" w:lineRule="auto"/>
        <w:ind w:firstLine="709"/>
        <w:jc w:val="both"/>
        <w:rPr>
          <w:rFonts w:ascii="Times New Roman" w:hAnsi="Times New Roman"/>
          <w:sz w:val="18"/>
          <w:szCs w:val="18"/>
        </w:rPr>
      </w:pPr>
    </w:p>
    <w:tbl>
      <w:tblPr>
        <w:tblW w:w="15343" w:type="dxa"/>
        <w:tblInd w:w="108" w:type="dxa"/>
        <w:tblLook w:val="04A0" w:firstRow="1" w:lastRow="0" w:firstColumn="1" w:lastColumn="0" w:noHBand="0" w:noVBand="1"/>
      </w:tblPr>
      <w:tblGrid>
        <w:gridCol w:w="460"/>
        <w:gridCol w:w="1608"/>
        <w:gridCol w:w="1451"/>
        <w:gridCol w:w="2185"/>
        <w:gridCol w:w="1560"/>
        <w:gridCol w:w="1320"/>
        <w:gridCol w:w="1240"/>
        <w:gridCol w:w="1260"/>
        <w:gridCol w:w="1360"/>
        <w:gridCol w:w="1180"/>
        <w:gridCol w:w="1719"/>
      </w:tblGrid>
      <w:tr w:rsidR="00681E12" w:rsidRPr="002F57E4" w:rsidTr="00681E12">
        <w:trPr>
          <w:trHeight w:val="300"/>
        </w:trPr>
        <w:tc>
          <w:tcPr>
            <w:tcW w:w="460" w:type="dxa"/>
            <w:noWrap/>
            <w:vAlign w:val="bottom"/>
            <w:hideMark/>
          </w:tcPr>
          <w:p w:rsidR="006C556E" w:rsidRPr="002F57E4" w:rsidRDefault="006C556E" w:rsidP="00A050B6">
            <w:pPr>
              <w:spacing w:after="0" w:line="240" w:lineRule="auto"/>
              <w:rPr>
                <w:rFonts w:ascii="Times New Roman" w:hAnsi="Times New Roman"/>
                <w:sz w:val="18"/>
                <w:szCs w:val="18"/>
              </w:rPr>
            </w:pPr>
          </w:p>
        </w:tc>
        <w:tc>
          <w:tcPr>
            <w:tcW w:w="1608" w:type="dxa"/>
            <w:noWrap/>
            <w:vAlign w:val="center"/>
            <w:hideMark/>
          </w:tcPr>
          <w:p w:rsidR="006C556E" w:rsidRPr="002F57E4" w:rsidRDefault="006C556E" w:rsidP="00A050B6">
            <w:pPr>
              <w:spacing w:after="0" w:line="240" w:lineRule="auto"/>
              <w:rPr>
                <w:rFonts w:ascii="Times New Roman" w:hAnsi="Times New Roman"/>
                <w:sz w:val="18"/>
                <w:szCs w:val="18"/>
              </w:rPr>
            </w:pPr>
          </w:p>
        </w:tc>
        <w:tc>
          <w:tcPr>
            <w:tcW w:w="1451" w:type="dxa"/>
            <w:noWrap/>
            <w:vAlign w:val="bottom"/>
            <w:hideMark/>
          </w:tcPr>
          <w:p w:rsidR="006C556E" w:rsidRPr="002F57E4" w:rsidRDefault="006C556E" w:rsidP="00A050B6">
            <w:pPr>
              <w:spacing w:after="0" w:line="240" w:lineRule="auto"/>
              <w:rPr>
                <w:rFonts w:ascii="Times New Roman" w:hAnsi="Times New Roman"/>
                <w:sz w:val="18"/>
                <w:szCs w:val="18"/>
              </w:rPr>
            </w:pPr>
          </w:p>
        </w:tc>
        <w:tc>
          <w:tcPr>
            <w:tcW w:w="2185" w:type="dxa"/>
            <w:noWrap/>
            <w:vAlign w:val="bottom"/>
            <w:hideMark/>
          </w:tcPr>
          <w:p w:rsidR="006C556E" w:rsidRPr="002F57E4" w:rsidRDefault="006C556E" w:rsidP="00A050B6">
            <w:pPr>
              <w:spacing w:after="0" w:line="240" w:lineRule="auto"/>
              <w:rPr>
                <w:rFonts w:ascii="Times New Roman" w:hAnsi="Times New Roman"/>
                <w:sz w:val="18"/>
                <w:szCs w:val="18"/>
              </w:rPr>
            </w:pPr>
          </w:p>
        </w:tc>
        <w:tc>
          <w:tcPr>
            <w:tcW w:w="1560" w:type="dxa"/>
            <w:noWrap/>
            <w:vAlign w:val="bottom"/>
            <w:hideMark/>
          </w:tcPr>
          <w:p w:rsidR="006C556E" w:rsidRPr="002F57E4" w:rsidRDefault="006C556E" w:rsidP="00A050B6">
            <w:pPr>
              <w:spacing w:after="0" w:line="240" w:lineRule="auto"/>
              <w:rPr>
                <w:rFonts w:ascii="Times New Roman" w:hAnsi="Times New Roman"/>
                <w:sz w:val="18"/>
                <w:szCs w:val="18"/>
              </w:rPr>
            </w:pPr>
          </w:p>
        </w:tc>
        <w:tc>
          <w:tcPr>
            <w:tcW w:w="1320" w:type="dxa"/>
            <w:noWrap/>
            <w:vAlign w:val="bottom"/>
            <w:hideMark/>
          </w:tcPr>
          <w:p w:rsidR="006C556E" w:rsidRPr="002F57E4" w:rsidRDefault="006C556E" w:rsidP="00A050B6">
            <w:pPr>
              <w:spacing w:after="0" w:line="240" w:lineRule="auto"/>
              <w:rPr>
                <w:rFonts w:ascii="Times New Roman" w:hAnsi="Times New Roman"/>
                <w:sz w:val="18"/>
                <w:szCs w:val="18"/>
              </w:rPr>
            </w:pPr>
          </w:p>
        </w:tc>
        <w:tc>
          <w:tcPr>
            <w:tcW w:w="1240" w:type="dxa"/>
            <w:noWrap/>
            <w:vAlign w:val="bottom"/>
            <w:hideMark/>
          </w:tcPr>
          <w:p w:rsidR="006C556E" w:rsidRPr="002F57E4" w:rsidRDefault="006C556E" w:rsidP="00A050B6">
            <w:pPr>
              <w:spacing w:after="0" w:line="240" w:lineRule="auto"/>
              <w:rPr>
                <w:rFonts w:ascii="Times New Roman" w:hAnsi="Times New Roman"/>
                <w:sz w:val="18"/>
                <w:szCs w:val="18"/>
              </w:rPr>
            </w:pPr>
          </w:p>
        </w:tc>
        <w:tc>
          <w:tcPr>
            <w:tcW w:w="1260" w:type="dxa"/>
            <w:noWrap/>
            <w:vAlign w:val="bottom"/>
            <w:hideMark/>
          </w:tcPr>
          <w:p w:rsidR="006C556E" w:rsidRPr="002F57E4" w:rsidRDefault="006C556E" w:rsidP="00A050B6">
            <w:pPr>
              <w:spacing w:after="0" w:line="240" w:lineRule="auto"/>
              <w:rPr>
                <w:rFonts w:ascii="Times New Roman" w:hAnsi="Times New Roman"/>
                <w:sz w:val="18"/>
                <w:szCs w:val="18"/>
              </w:rPr>
            </w:pPr>
          </w:p>
        </w:tc>
        <w:tc>
          <w:tcPr>
            <w:tcW w:w="4259" w:type="dxa"/>
            <w:gridSpan w:val="3"/>
            <w:noWrap/>
            <w:vAlign w:val="bottom"/>
            <w:hideMark/>
          </w:tcPr>
          <w:p w:rsidR="006C556E" w:rsidRPr="002F57E4" w:rsidRDefault="006C556E" w:rsidP="00A050B6">
            <w:pPr>
              <w:spacing w:after="0" w:line="240" w:lineRule="auto"/>
              <w:jc w:val="right"/>
              <w:rPr>
                <w:rFonts w:ascii="Times New Roman" w:hAnsi="Times New Roman"/>
                <w:sz w:val="18"/>
                <w:szCs w:val="18"/>
              </w:rPr>
            </w:pPr>
            <w:r w:rsidRPr="002F57E4">
              <w:rPr>
                <w:rFonts w:ascii="Times New Roman" w:hAnsi="Times New Roman"/>
                <w:sz w:val="18"/>
                <w:szCs w:val="18"/>
              </w:rPr>
              <w:t>Приложение к постановлению администрации</w:t>
            </w:r>
          </w:p>
        </w:tc>
      </w:tr>
      <w:tr w:rsidR="00681E12" w:rsidRPr="002F57E4" w:rsidTr="00681E12">
        <w:trPr>
          <w:trHeight w:val="300"/>
        </w:trPr>
        <w:tc>
          <w:tcPr>
            <w:tcW w:w="460" w:type="dxa"/>
            <w:noWrap/>
            <w:vAlign w:val="bottom"/>
            <w:hideMark/>
          </w:tcPr>
          <w:p w:rsidR="006C556E" w:rsidRPr="002F57E4" w:rsidRDefault="006C556E" w:rsidP="00A050B6">
            <w:pPr>
              <w:spacing w:after="0" w:line="240" w:lineRule="auto"/>
              <w:rPr>
                <w:rFonts w:ascii="Times New Roman" w:hAnsi="Times New Roman"/>
                <w:sz w:val="18"/>
                <w:szCs w:val="18"/>
              </w:rPr>
            </w:pPr>
          </w:p>
        </w:tc>
        <w:tc>
          <w:tcPr>
            <w:tcW w:w="1608" w:type="dxa"/>
            <w:noWrap/>
            <w:vAlign w:val="center"/>
            <w:hideMark/>
          </w:tcPr>
          <w:p w:rsidR="006C556E" w:rsidRPr="002F57E4" w:rsidRDefault="006C556E" w:rsidP="00A050B6">
            <w:pPr>
              <w:spacing w:after="0" w:line="240" w:lineRule="auto"/>
              <w:rPr>
                <w:rFonts w:ascii="Times New Roman" w:hAnsi="Times New Roman"/>
                <w:sz w:val="18"/>
                <w:szCs w:val="18"/>
              </w:rPr>
            </w:pPr>
          </w:p>
        </w:tc>
        <w:tc>
          <w:tcPr>
            <w:tcW w:w="1451" w:type="dxa"/>
            <w:noWrap/>
            <w:vAlign w:val="bottom"/>
            <w:hideMark/>
          </w:tcPr>
          <w:p w:rsidR="006C556E" w:rsidRPr="002F57E4" w:rsidRDefault="006C556E" w:rsidP="00A050B6">
            <w:pPr>
              <w:spacing w:after="0" w:line="240" w:lineRule="auto"/>
              <w:rPr>
                <w:rFonts w:ascii="Times New Roman" w:hAnsi="Times New Roman"/>
                <w:sz w:val="18"/>
                <w:szCs w:val="18"/>
              </w:rPr>
            </w:pPr>
          </w:p>
        </w:tc>
        <w:tc>
          <w:tcPr>
            <w:tcW w:w="2185" w:type="dxa"/>
            <w:noWrap/>
            <w:vAlign w:val="bottom"/>
            <w:hideMark/>
          </w:tcPr>
          <w:p w:rsidR="006C556E" w:rsidRPr="002F57E4" w:rsidRDefault="006C556E" w:rsidP="00A050B6">
            <w:pPr>
              <w:spacing w:after="0" w:line="240" w:lineRule="auto"/>
              <w:rPr>
                <w:rFonts w:ascii="Times New Roman" w:hAnsi="Times New Roman"/>
                <w:sz w:val="18"/>
                <w:szCs w:val="18"/>
              </w:rPr>
            </w:pPr>
          </w:p>
        </w:tc>
        <w:tc>
          <w:tcPr>
            <w:tcW w:w="1560" w:type="dxa"/>
            <w:noWrap/>
            <w:vAlign w:val="bottom"/>
            <w:hideMark/>
          </w:tcPr>
          <w:p w:rsidR="006C556E" w:rsidRPr="002F57E4" w:rsidRDefault="006C556E" w:rsidP="00A050B6">
            <w:pPr>
              <w:spacing w:after="0" w:line="240" w:lineRule="auto"/>
              <w:rPr>
                <w:rFonts w:ascii="Times New Roman" w:hAnsi="Times New Roman"/>
                <w:sz w:val="18"/>
                <w:szCs w:val="18"/>
              </w:rPr>
            </w:pPr>
          </w:p>
        </w:tc>
        <w:tc>
          <w:tcPr>
            <w:tcW w:w="1320" w:type="dxa"/>
            <w:noWrap/>
            <w:vAlign w:val="bottom"/>
            <w:hideMark/>
          </w:tcPr>
          <w:p w:rsidR="006C556E" w:rsidRPr="002F57E4" w:rsidRDefault="006C556E" w:rsidP="00A050B6">
            <w:pPr>
              <w:spacing w:after="0" w:line="240" w:lineRule="auto"/>
              <w:rPr>
                <w:rFonts w:ascii="Times New Roman" w:hAnsi="Times New Roman"/>
                <w:sz w:val="18"/>
                <w:szCs w:val="18"/>
              </w:rPr>
            </w:pPr>
          </w:p>
        </w:tc>
        <w:tc>
          <w:tcPr>
            <w:tcW w:w="1240" w:type="dxa"/>
            <w:noWrap/>
            <w:vAlign w:val="bottom"/>
            <w:hideMark/>
          </w:tcPr>
          <w:p w:rsidR="006C556E" w:rsidRPr="002F57E4" w:rsidRDefault="006C556E" w:rsidP="00A050B6">
            <w:pPr>
              <w:spacing w:after="0" w:line="240" w:lineRule="auto"/>
              <w:rPr>
                <w:rFonts w:ascii="Times New Roman" w:hAnsi="Times New Roman"/>
                <w:sz w:val="18"/>
                <w:szCs w:val="18"/>
              </w:rPr>
            </w:pPr>
          </w:p>
        </w:tc>
        <w:tc>
          <w:tcPr>
            <w:tcW w:w="1260" w:type="dxa"/>
            <w:noWrap/>
            <w:vAlign w:val="bottom"/>
            <w:hideMark/>
          </w:tcPr>
          <w:p w:rsidR="006C556E" w:rsidRPr="002F57E4" w:rsidRDefault="006C556E" w:rsidP="00A050B6">
            <w:pPr>
              <w:spacing w:after="0" w:line="240" w:lineRule="auto"/>
              <w:rPr>
                <w:rFonts w:ascii="Times New Roman" w:hAnsi="Times New Roman"/>
                <w:sz w:val="18"/>
                <w:szCs w:val="18"/>
              </w:rPr>
            </w:pPr>
          </w:p>
        </w:tc>
        <w:tc>
          <w:tcPr>
            <w:tcW w:w="4259" w:type="dxa"/>
            <w:gridSpan w:val="3"/>
            <w:noWrap/>
            <w:vAlign w:val="bottom"/>
            <w:hideMark/>
          </w:tcPr>
          <w:p w:rsidR="006C556E" w:rsidRPr="002F57E4" w:rsidRDefault="006C556E" w:rsidP="00A050B6">
            <w:pPr>
              <w:spacing w:after="0" w:line="240" w:lineRule="auto"/>
              <w:jc w:val="right"/>
              <w:rPr>
                <w:rFonts w:ascii="Times New Roman" w:hAnsi="Times New Roman"/>
                <w:sz w:val="18"/>
                <w:szCs w:val="18"/>
              </w:rPr>
            </w:pPr>
            <w:r w:rsidRPr="002F57E4">
              <w:rPr>
                <w:rFonts w:ascii="Times New Roman" w:hAnsi="Times New Roman"/>
                <w:sz w:val="18"/>
                <w:szCs w:val="18"/>
              </w:rPr>
              <w:t>Трубчевского муниципального района</w:t>
            </w:r>
          </w:p>
        </w:tc>
      </w:tr>
      <w:tr w:rsidR="00681E12" w:rsidRPr="002F57E4" w:rsidTr="00681E12">
        <w:trPr>
          <w:trHeight w:val="285"/>
        </w:trPr>
        <w:tc>
          <w:tcPr>
            <w:tcW w:w="460" w:type="dxa"/>
            <w:noWrap/>
            <w:vAlign w:val="bottom"/>
            <w:hideMark/>
          </w:tcPr>
          <w:p w:rsidR="006C556E" w:rsidRPr="002F57E4" w:rsidRDefault="006C556E" w:rsidP="00A050B6">
            <w:pPr>
              <w:spacing w:after="0" w:line="240" w:lineRule="auto"/>
              <w:rPr>
                <w:rFonts w:ascii="Times New Roman" w:hAnsi="Times New Roman"/>
                <w:sz w:val="18"/>
                <w:szCs w:val="18"/>
              </w:rPr>
            </w:pPr>
          </w:p>
        </w:tc>
        <w:tc>
          <w:tcPr>
            <w:tcW w:w="1608" w:type="dxa"/>
            <w:noWrap/>
            <w:vAlign w:val="center"/>
            <w:hideMark/>
          </w:tcPr>
          <w:p w:rsidR="006C556E" w:rsidRPr="002F57E4" w:rsidRDefault="006C556E" w:rsidP="00A050B6">
            <w:pPr>
              <w:spacing w:after="0" w:line="240" w:lineRule="auto"/>
              <w:rPr>
                <w:rFonts w:ascii="Times New Roman" w:hAnsi="Times New Roman"/>
                <w:sz w:val="18"/>
                <w:szCs w:val="18"/>
              </w:rPr>
            </w:pPr>
          </w:p>
        </w:tc>
        <w:tc>
          <w:tcPr>
            <w:tcW w:w="1451" w:type="dxa"/>
            <w:noWrap/>
            <w:vAlign w:val="bottom"/>
            <w:hideMark/>
          </w:tcPr>
          <w:p w:rsidR="006C556E" w:rsidRPr="002F57E4" w:rsidRDefault="006C556E" w:rsidP="00A050B6">
            <w:pPr>
              <w:spacing w:after="0" w:line="240" w:lineRule="auto"/>
              <w:rPr>
                <w:rFonts w:ascii="Times New Roman" w:hAnsi="Times New Roman"/>
                <w:sz w:val="18"/>
                <w:szCs w:val="18"/>
              </w:rPr>
            </w:pPr>
          </w:p>
        </w:tc>
        <w:tc>
          <w:tcPr>
            <w:tcW w:w="2185" w:type="dxa"/>
            <w:noWrap/>
            <w:vAlign w:val="bottom"/>
            <w:hideMark/>
          </w:tcPr>
          <w:p w:rsidR="006C556E" w:rsidRPr="002F57E4" w:rsidRDefault="006C556E" w:rsidP="00A050B6">
            <w:pPr>
              <w:spacing w:after="0" w:line="240" w:lineRule="auto"/>
              <w:rPr>
                <w:rFonts w:ascii="Times New Roman" w:hAnsi="Times New Roman"/>
                <w:sz w:val="18"/>
                <w:szCs w:val="18"/>
              </w:rPr>
            </w:pPr>
          </w:p>
        </w:tc>
        <w:tc>
          <w:tcPr>
            <w:tcW w:w="1560" w:type="dxa"/>
            <w:noWrap/>
            <w:vAlign w:val="bottom"/>
            <w:hideMark/>
          </w:tcPr>
          <w:p w:rsidR="006C556E" w:rsidRPr="002F57E4" w:rsidRDefault="006C556E" w:rsidP="00A050B6">
            <w:pPr>
              <w:spacing w:after="0" w:line="240" w:lineRule="auto"/>
              <w:rPr>
                <w:rFonts w:ascii="Times New Roman" w:hAnsi="Times New Roman"/>
                <w:sz w:val="18"/>
                <w:szCs w:val="18"/>
              </w:rPr>
            </w:pPr>
          </w:p>
        </w:tc>
        <w:tc>
          <w:tcPr>
            <w:tcW w:w="1320" w:type="dxa"/>
            <w:noWrap/>
            <w:vAlign w:val="bottom"/>
            <w:hideMark/>
          </w:tcPr>
          <w:p w:rsidR="006C556E" w:rsidRPr="002F57E4" w:rsidRDefault="006C556E" w:rsidP="00A050B6">
            <w:pPr>
              <w:spacing w:after="0" w:line="240" w:lineRule="auto"/>
              <w:rPr>
                <w:rFonts w:ascii="Times New Roman" w:hAnsi="Times New Roman"/>
                <w:sz w:val="18"/>
                <w:szCs w:val="18"/>
              </w:rPr>
            </w:pPr>
          </w:p>
        </w:tc>
        <w:tc>
          <w:tcPr>
            <w:tcW w:w="1240" w:type="dxa"/>
            <w:noWrap/>
            <w:vAlign w:val="bottom"/>
            <w:hideMark/>
          </w:tcPr>
          <w:p w:rsidR="006C556E" w:rsidRPr="002F57E4" w:rsidRDefault="006C556E" w:rsidP="00A050B6">
            <w:pPr>
              <w:spacing w:after="0" w:line="240" w:lineRule="auto"/>
              <w:rPr>
                <w:rFonts w:ascii="Times New Roman" w:hAnsi="Times New Roman"/>
                <w:sz w:val="18"/>
                <w:szCs w:val="18"/>
              </w:rPr>
            </w:pPr>
          </w:p>
        </w:tc>
        <w:tc>
          <w:tcPr>
            <w:tcW w:w="1260" w:type="dxa"/>
            <w:noWrap/>
            <w:vAlign w:val="bottom"/>
            <w:hideMark/>
          </w:tcPr>
          <w:p w:rsidR="006C556E" w:rsidRPr="002F57E4" w:rsidRDefault="006C556E" w:rsidP="00A050B6">
            <w:pPr>
              <w:spacing w:after="0" w:line="240" w:lineRule="auto"/>
              <w:rPr>
                <w:rFonts w:ascii="Times New Roman" w:hAnsi="Times New Roman"/>
                <w:sz w:val="18"/>
                <w:szCs w:val="18"/>
              </w:rPr>
            </w:pPr>
          </w:p>
        </w:tc>
        <w:tc>
          <w:tcPr>
            <w:tcW w:w="4259" w:type="dxa"/>
            <w:gridSpan w:val="3"/>
            <w:noWrap/>
            <w:vAlign w:val="bottom"/>
            <w:hideMark/>
          </w:tcPr>
          <w:p w:rsidR="006C556E" w:rsidRPr="002F57E4" w:rsidRDefault="006C556E" w:rsidP="00A050B6">
            <w:pPr>
              <w:spacing w:after="0" w:line="240" w:lineRule="auto"/>
              <w:jc w:val="right"/>
              <w:rPr>
                <w:rFonts w:ascii="Times New Roman" w:hAnsi="Times New Roman"/>
                <w:sz w:val="18"/>
                <w:szCs w:val="18"/>
              </w:rPr>
            </w:pPr>
            <w:r w:rsidRPr="002F57E4">
              <w:rPr>
                <w:rFonts w:ascii="Times New Roman" w:hAnsi="Times New Roman"/>
                <w:sz w:val="18"/>
                <w:szCs w:val="18"/>
              </w:rPr>
              <w:t>от 26.02. 2025 г. № 101</w:t>
            </w:r>
          </w:p>
        </w:tc>
      </w:tr>
      <w:tr w:rsidR="00681E12" w:rsidRPr="002F57E4" w:rsidTr="00681E12">
        <w:trPr>
          <w:trHeight w:val="450"/>
        </w:trPr>
        <w:tc>
          <w:tcPr>
            <w:tcW w:w="15343" w:type="dxa"/>
            <w:gridSpan w:val="11"/>
            <w:vMerge w:val="restart"/>
            <w:tcBorders>
              <w:top w:val="nil"/>
              <w:left w:val="nil"/>
              <w:bottom w:val="single" w:sz="4" w:space="0" w:color="000000"/>
              <w:right w:val="nil"/>
            </w:tcBorders>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к) план</w:t>
            </w:r>
            <w:r w:rsidRPr="002F57E4">
              <w:rPr>
                <w:rFonts w:ascii="Times New Roman" w:hAnsi="Times New Roman"/>
                <w:bCs/>
                <w:sz w:val="18"/>
                <w:szCs w:val="18"/>
              </w:rPr>
              <w:br/>
              <w:t>реализации  муниципальной  программы</w:t>
            </w:r>
            <w:r w:rsidRPr="002F57E4">
              <w:rPr>
                <w:rFonts w:ascii="Times New Roman" w:hAnsi="Times New Roman"/>
                <w:bCs/>
                <w:sz w:val="18"/>
                <w:szCs w:val="18"/>
              </w:rPr>
              <w:br/>
              <w:t>"Развитие  культуры Трубчевского муниципального района"</w:t>
            </w:r>
          </w:p>
        </w:tc>
      </w:tr>
      <w:tr w:rsidR="00681E12" w:rsidRPr="002F57E4" w:rsidTr="00681E12">
        <w:trPr>
          <w:trHeight w:val="450"/>
        </w:trPr>
        <w:tc>
          <w:tcPr>
            <w:tcW w:w="15343" w:type="dxa"/>
            <w:gridSpan w:val="11"/>
            <w:vMerge/>
            <w:tcBorders>
              <w:top w:val="nil"/>
              <w:left w:val="nil"/>
              <w:bottom w:val="single" w:sz="4" w:space="0" w:color="000000"/>
              <w:right w:val="nil"/>
            </w:tcBorders>
            <w:vAlign w:val="center"/>
            <w:hideMark/>
          </w:tcPr>
          <w:p w:rsidR="006C556E" w:rsidRPr="002F57E4" w:rsidRDefault="006C556E" w:rsidP="00A050B6">
            <w:pPr>
              <w:spacing w:after="0" w:line="240" w:lineRule="auto"/>
              <w:rPr>
                <w:rFonts w:ascii="Times New Roman" w:hAnsi="Times New Roman"/>
                <w:bCs/>
                <w:sz w:val="18"/>
                <w:szCs w:val="18"/>
              </w:rPr>
            </w:pPr>
          </w:p>
        </w:tc>
      </w:tr>
      <w:tr w:rsidR="00681E12" w:rsidRPr="002F57E4" w:rsidTr="00681E12">
        <w:trPr>
          <w:trHeight w:val="450"/>
        </w:trPr>
        <w:tc>
          <w:tcPr>
            <w:tcW w:w="15343" w:type="dxa"/>
            <w:gridSpan w:val="11"/>
            <w:vMerge/>
            <w:tcBorders>
              <w:top w:val="nil"/>
              <w:left w:val="nil"/>
              <w:bottom w:val="single" w:sz="4" w:space="0" w:color="000000"/>
              <w:right w:val="nil"/>
            </w:tcBorders>
            <w:vAlign w:val="center"/>
            <w:hideMark/>
          </w:tcPr>
          <w:p w:rsidR="006C556E" w:rsidRPr="002F57E4" w:rsidRDefault="006C556E" w:rsidP="00A050B6">
            <w:pPr>
              <w:spacing w:after="0" w:line="240" w:lineRule="auto"/>
              <w:rPr>
                <w:rFonts w:ascii="Times New Roman" w:hAnsi="Times New Roman"/>
                <w:bCs/>
                <w:sz w:val="18"/>
                <w:szCs w:val="18"/>
              </w:rPr>
            </w:pPr>
          </w:p>
        </w:tc>
      </w:tr>
      <w:tr w:rsidR="00681E12" w:rsidRPr="002F57E4" w:rsidTr="00681E12">
        <w:trPr>
          <w:trHeight w:val="300"/>
        </w:trPr>
        <w:tc>
          <w:tcPr>
            <w:tcW w:w="460" w:type="dxa"/>
            <w:vMerge w:val="restart"/>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 п/п</w:t>
            </w:r>
          </w:p>
        </w:tc>
        <w:tc>
          <w:tcPr>
            <w:tcW w:w="1608" w:type="dxa"/>
            <w:vMerge w:val="restart"/>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 xml:space="preserve">Подпрограмма, основное мероприятие, мероприятие </w:t>
            </w:r>
          </w:p>
        </w:tc>
        <w:tc>
          <w:tcPr>
            <w:tcW w:w="1451" w:type="dxa"/>
            <w:vMerge w:val="restart"/>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 xml:space="preserve">Ответственный исполнитель, соисполнители </w:t>
            </w:r>
          </w:p>
        </w:tc>
        <w:tc>
          <w:tcPr>
            <w:tcW w:w="2185" w:type="dxa"/>
            <w:vMerge w:val="restart"/>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Источник финансового обеспечения</w:t>
            </w:r>
          </w:p>
        </w:tc>
        <w:tc>
          <w:tcPr>
            <w:tcW w:w="7920" w:type="dxa"/>
            <w:gridSpan w:val="6"/>
            <w:tcBorders>
              <w:top w:val="single" w:sz="4" w:space="0" w:color="auto"/>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Объемы средств на реализацию</w:t>
            </w:r>
          </w:p>
        </w:tc>
        <w:tc>
          <w:tcPr>
            <w:tcW w:w="1719" w:type="dxa"/>
            <w:vMerge w:val="restart"/>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Наименование целевых</w:t>
            </w:r>
            <w:r w:rsidRPr="002F57E4">
              <w:rPr>
                <w:rFonts w:ascii="Times New Roman" w:hAnsi="Times New Roman"/>
                <w:bCs/>
                <w:sz w:val="18"/>
                <w:szCs w:val="18"/>
              </w:rPr>
              <w:br/>
              <w:t>показателей (индикаторов)</w:t>
            </w:r>
          </w:p>
        </w:tc>
      </w:tr>
      <w:tr w:rsidR="00681E12" w:rsidRPr="002F57E4" w:rsidTr="00681E12">
        <w:trPr>
          <w:trHeight w:val="255"/>
        </w:trPr>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bCs/>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bCs/>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bCs/>
                <w:sz w:val="18"/>
                <w:szCs w:val="18"/>
              </w:rPr>
            </w:pPr>
          </w:p>
        </w:tc>
        <w:tc>
          <w:tcPr>
            <w:tcW w:w="2185" w:type="dxa"/>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bCs/>
                <w:sz w:val="18"/>
                <w:szCs w:val="18"/>
              </w:rPr>
            </w:pPr>
          </w:p>
        </w:tc>
        <w:tc>
          <w:tcPr>
            <w:tcW w:w="156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 </w:t>
            </w:r>
          </w:p>
        </w:tc>
        <w:tc>
          <w:tcPr>
            <w:tcW w:w="6360" w:type="dxa"/>
            <w:gridSpan w:val="5"/>
            <w:tcBorders>
              <w:top w:val="single" w:sz="4" w:space="0" w:color="auto"/>
              <w:left w:val="nil"/>
              <w:bottom w:val="single" w:sz="4" w:space="0" w:color="auto"/>
              <w:right w:val="single" w:sz="4" w:space="0" w:color="000000"/>
            </w:tcBorders>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в том числе</w:t>
            </w:r>
          </w:p>
        </w:tc>
        <w:tc>
          <w:tcPr>
            <w:tcW w:w="1719" w:type="dxa"/>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bCs/>
                <w:sz w:val="18"/>
                <w:szCs w:val="18"/>
              </w:rPr>
            </w:pPr>
          </w:p>
        </w:tc>
      </w:tr>
      <w:tr w:rsidR="00681E12" w:rsidRPr="002F57E4" w:rsidTr="00681E12">
        <w:trPr>
          <w:trHeight w:val="495"/>
        </w:trPr>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bCs/>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bCs/>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bCs/>
                <w:sz w:val="18"/>
                <w:szCs w:val="18"/>
              </w:rPr>
            </w:pPr>
          </w:p>
        </w:tc>
        <w:tc>
          <w:tcPr>
            <w:tcW w:w="2185" w:type="dxa"/>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bCs/>
                <w:sz w:val="18"/>
                <w:szCs w:val="18"/>
              </w:rPr>
            </w:pPr>
          </w:p>
        </w:tc>
        <w:tc>
          <w:tcPr>
            <w:tcW w:w="156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всего</w:t>
            </w:r>
          </w:p>
        </w:tc>
        <w:tc>
          <w:tcPr>
            <w:tcW w:w="13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2023 год, рублей</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2024 год, рублей</w:t>
            </w:r>
          </w:p>
        </w:tc>
        <w:tc>
          <w:tcPr>
            <w:tcW w:w="126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2025 год, рублей</w:t>
            </w:r>
          </w:p>
        </w:tc>
        <w:tc>
          <w:tcPr>
            <w:tcW w:w="136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2026 год, рублей</w:t>
            </w:r>
          </w:p>
        </w:tc>
        <w:tc>
          <w:tcPr>
            <w:tcW w:w="118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2027 год, рублей</w:t>
            </w:r>
          </w:p>
        </w:tc>
        <w:tc>
          <w:tcPr>
            <w:tcW w:w="1719" w:type="dxa"/>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bCs/>
                <w:sz w:val="18"/>
                <w:szCs w:val="18"/>
              </w:rPr>
            </w:pPr>
          </w:p>
        </w:tc>
      </w:tr>
      <w:tr w:rsidR="00681E12" w:rsidRPr="002F57E4" w:rsidTr="00681E12">
        <w:trPr>
          <w:trHeight w:val="300"/>
        </w:trPr>
        <w:tc>
          <w:tcPr>
            <w:tcW w:w="460" w:type="dxa"/>
            <w:vMerge w:val="restart"/>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w:t>
            </w:r>
          </w:p>
        </w:tc>
        <w:tc>
          <w:tcPr>
            <w:tcW w:w="1608" w:type="dxa"/>
            <w:vMerge w:val="restart"/>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Мероприятия по проведению капитальных и текущих ремонтов учреждений культуры</w:t>
            </w:r>
          </w:p>
        </w:tc>
        <w:tc>
          <w:tcPr>
            <w:tcW w:w="1451"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Отдел по делам культуры , ФК и спорту, муниципальные учреждения культуры</w:t>
            </w:r>
          </w:p>
        </w:tc>
        <w:tc>
          <w:tcPr>
            <w:tcW w:w="2185"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средства областного бюджета</w:t>
            </w:r>
          </w:p>
        </w:tc>
        <w:tc>
          <w:tcPr>
            <w:tcW w:w="156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5 875 872,00</w:t>
            </w:r>
          </w:p>
        </w:tc>
        <w:tc>
          <w:tcPr>
            <w:tcW w:w="132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2 624 983,00</w:t>
            </w:r>
          </w:p>
        </w:tc>
        <w:tc>
          <w:tcPr>
            <w:tcW w:w="124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26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2 173 940,00</w:t>
            </w:r>
          </w:p>
        </w:tc>
        <w:tc>
          <w:tcPr>
            <w:tcW w:w="136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1 076 949,00</w:t>
            </w:r>
          </w:p>
        </w:tc>
        <w:tc>
          <w:tcPr>
            <w:tcW w:w="118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719" w:type="dxa"/>
            <w:vMerge w:val="restart"/>
            <w:tcBorders>
              <w:top w:val="nil"/>
              <w:left w:val="single" w:sz="4" w:space="0" w:color="auto"/>
              <w:bottom w:val="nil"/>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Уровень фактической обеспеченности учреждениями</w:t>
            </w:r>
            <w:r w:rsidRPr="002F57E4">
              <w:rPr>
                <w:rFonts w:ascii="Times New Roman" w:hAnsi="Times New Roman"/>
                <w:sz w:val="18"/>
                <w:szCs w:val="18"/>
              </w:rPr>
              <w:br/>
              <w:t>культуры в Трубчевском района от</w:t>
            </w:r>
            <w:r w:rsidRPr="002F57E4">
              <w:rPr>
                <w:rFonts w:ascii="Times New Roman" w:hAnsi="Times New Roman"/>
                <w:sz w:val="18"/>
                <w:szCs w:val="18"/>
              </w:rPr>
              <w:br/>
              <w:t>нормативной потребности</w:t>
            </w:r>
          </w:p>
        </w:tc>
      </w:tr>
      <w:tr w:rsidR="00681E12" w:rsidRPr="002F57E4" w:rsidTr="00681E12">
        <w:trPr>
          <w:trHeight w:val="1005"/>
        </w:trPr>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2185"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iCs/>
                <w:sz w:val="18"/>
                <w:szCs w:val="18"/>
              </w:rPr>
            </w:pPr>
            <w:r w:rsidRPr="002F57E4">
              <w:rPr>
                <w:rFonts w:ascii="Times New Roman" w:hAnsi="Times New Roman"/>
                <w:iCs/>
                <w:sz w:val="18"/>
                <w:szCs w:val="18"/>
              </w:rPr>
              <w:t>-в том числе государственная поддержка отрасли культуры на техническое оснащение муниципальных музеев</w:t>
            </w:r>
          </w:p>
        </w:tc>
        <w:tc>
          <w:tcPr>
            <w:tcW w:w="156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2 624 983,00</w:t>
            </w:r>
          </w:p>
        </w:tc>
        <w:tc>
          <w:tcPr>
            <w:tcW w:w="132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2 624 983,00</w:t>
            </w:r>
          </w:p>
        </w:tc>
        <w:tc>
          <w:tcPr>
            <w:tcW w:w="124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26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36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18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719" w:type="dxa"/>
            <w:vMerge/>
            <w:tcBorders>
              <w:top w:val="nil"/>
              <w:left w:val="single" w:sz="4" w:space="0" w:color="auto"/>
              <w:bottom w:val="nil"/>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81E12">
        <w:trPr>
          <w:trHeight w:val="765"/>
        </w:trPr>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2185"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iCs/>
                <w:sz w:val="18"/>
                <w:szCs w:val="18"/>
              </w:rPr>
            </w:pPr>
            <w:r w:rsidRPr="002F57E4">
              <w:rPr>
                <w:rFonts w:ascii="Times New Roman" w:hAnsi="Times New Roman"/>
                <w:iCs/>
                <w:sz w:val="18"/>
                <w:szCs w:val="18"/>
              </w:rPr>
              <w:t>-в том числе развитие сети учреждений культурно-досугового типа</w:t>
            </w:r>
          </w:p>
        </w:tc>
        <w:tc>
          <w:tcPr>
            <w:tcW w:w="156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2 173 940,00</w:t>
            </w:r>
          </w:p>
        </w:tc>
        <w:tc>
          <w:tcPr>
            <w:tcW w:w="132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24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26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2 173 940,00</w:t>
            </w:r>
          </w:p>
        </w:tc>
        <w:tc>
          <w:tcPr>
            <w:tcW w:w="136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18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719" w:type="dxa"/>
            <w:vMerge/>
            <w:tcBorders>
              <w:top w:val="nil"/>
              <w:left w:val="single" w:sz="4" w:space="0" w:color="auto"/>
              <w:bottom w:val="nil"/>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81E12">
        <w:trPr>
          <w:trHeight w:val="1485"/>
        </w:trPr>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2185"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iCs/>
                <w:sz w:val="18"/>
                <w:szCs w:val="18"/>
              </w:rPr>
            </w:pPr>
            <w:r w:rsidRPr="002F57E4">
              <w:rPr>
                <w:rFonts w:ascii="Times New Roman" w:hAnsi="Times New Roman"/>
                <w:iCs/>
                <w:sz w:val="18"/>
                <w:szCs w:val="18"/>
              </w:rPr>
              <w:t>-в том числе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56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1 076 949,00</w:t>
            </w:r>
          </w:p>
        </w:tc>
        <w:tc>
          <w:tcPr>
            <w:tcW w:w="132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24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26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36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1 076 949,00</w:t>
            </w:r>
          </w:p>
        </w:tc>
        <w:tc>
          <w:tcPr>
            <w:tcW w:w="118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719" w:type="dxa"/>
            <w:vMerge/>
            <w:tcBorders>
              <w:top w:val="nil"/>
              <w:left w:val="single" w:sz="4" w:space="0" w:color="auto"/>
              <w:bottom w:val="nil"/>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81E12">
        <w:trPr>
          <w:trHeight w:val="465"/>
        </w:trPr>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2185"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поступления из федерального бюджета</w:t>
            </w:r>
          </w:p>
        </w:tc>
        <w:tc>
          <w:tcPr>
            <w:tcW w:w="156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2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24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26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36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18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719" w:type="dxa"/>
            <w:vMerge/>
            <w:tcBorders>
              <w:top w:val="nil"/>
              <w:left w:val="single" w:sz="4" w:space="0" w:color="auto"/>
              <w:bottom w:val="nil"/>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81E12">
        <w:trPr>
          <w:trHeight w:val="270"/>
        </w:trPr>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2185"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средства местных бюджетов</w:t>
            </w:r>
          </w:p>
        </w:tc>
        <w:tc>
          <w:tcPr>
            <w:tcW w:w="156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81 240,27</w:t>
            </w:r>
          </w:p>
        </w:tc>
        <w:tc>
          <w:tcPr>
            <w:tcW w:w="132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26 515,00</w:t>
            </w:r>
          </w:p>
        </w:tc>
        <w:tc>
          <w:tcPr>
            <w:tcW w:w="124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26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43 847,00</w:t>
            </w:r>
          </w:p>
        </w:tc>
        <w:tc>
          <w:tcPr>
            <w:tcW w:w="136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10 878,27</w:t>
            </w:r>
          </w:p>
        </w:tc>
        <w:tc>
          <w:tcPr>
            <w:tcW w:w="118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719" w:type="dxa"/>
            <w:vMerge/>
            <w:tcBorders>
              <w:top w:val="nil"/>
              <w:left w:val="single" w:sz="4" w:space="0" w:color="auto"/>
              <w:bottom w:val="nil"/>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81E12">
        <w:trPr>
          <w:trHeight w:val="990"/>
        </w:trPr>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2185"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iCs/>
                <w:sz w:val="18"/>
                <w:szCs w:val="18"/>
              </w:rPr>
            </w:pPr>
            <w:r w:rsidRPr="002F57E4">
              <w:rPr>
                <w:rFonts w:ascii="Times New Roman" w:hAnsi="Times New Roman"/>
                <w:iCs/>
                <w:sz w:val="18"/>
                <w:szCs w:val="18"/>
              </w:rPr>
              <w:t>-в том числе государственная поддержка отрасли культуры на техническое оснащение муниципальных музеев</w:t>
            </w:r>
          </w:p>
        </w:tc>
        <w:tc>
          <w:tcPr>
            <w:tcW w:w="156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26 515,00</w:t>
            </w:r>
          </w:p>
        </w:tc>
        <w:tc>
          <w:tcPr>
            <w:tcW w:w="132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26 515,00</w:t>
            </w:r>
          </w:p>
        </w:tc>
        <w:tc>
          <w:tcPr>
            <w:tcW w:w="124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26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36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18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719" w:type="dxa"/>
            <w:vMerge/>
            <w:tcBorders>
              <w:top w:val="nil"/>
              <w:left w:val="single" w:sz="4" w:space="0" w:color="auto"/>
              <w:bottom w:val="nil"/>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81E12">
        <w:trPr>
          <w:trHeight w:val="780"/>
        </w:trPr>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2185"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iCs/>
                <w:sz w:val="18"/>
                <w:szCs w:val="18"/>
              </w:rPr>
            </w:pPr>
            <w:r w:rsidRPr="002F57E4">
              <w:rPr>
                <w:rFonts w:ascii="Times New Roman" w:hAnsi="Times New Roman"/>
                <w:iCs/>
                <w:sz w:val="18"/>
                <w:szCs w:val="18"/>
              </w:rPr>
              <w:t>-в том числе развитие сети учреждений культурно-досугового типа</w:t>
            </w:r>
          </w:p>
        </w:tc>
        <w:tc>
          <w:tcPr>
            <w:tcW w:w="156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43 847,00</w:t>
            </w:r>
          </w:p>
        </w:tc>
        <w:tc>
          <w:tcPr>
            <w:tcW w:w="132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24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26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43 847,00</w:t>
            </w:r>
          </w:p>
        </w:tc>
        <w:tc>
          <w:tcPr>
            <w:tcW w:w="136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18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719" w:type="dxa"/>
            <w:vMerge/>
            <w:tcBorders>
              <w:top w:val="nil"/>
              <w:left w:val="single" w:sz="4" w:space="0" w:color="auto"/>
              <w:bottom w:val="nil"/>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81E12">
        <w:trPr>
          <w:trHeight w:val="1440"/>
        </w:trPr>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2185"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iCs/>
                <w:sz w:val="18"/>
                <w:szCs w:val="18"/>
              </w:rPr>
            </w:pPr>
            <w:r w:rsidRPr="002F57E4">
              <w:rPr>
                <w:rFonts w:ascii="Times New Roman" w:hAnsi="Times New Roman"/>
                <w:iCs/>
                <w:sz w:val="18"/>
                <w:szCs w:val="18"/>
              </w:rPr>
              <w:t>-в том числе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56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10 878,27</w:t>
            </w:r>
          </w:p>
        </w:tc>
        <w:tc>
          <w:tcPr>
            <w:tcW w:w="132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24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26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36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10 878,27</w:t>
            </w:r>
          </w:p>
        </w:tc>
        <w:tc>
          <w:tcPr>
            <w:tcW w:w="118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719" w:type="dxa"/>
            <w:vMerge/>
            <w:tcBorders>
              <w:top w:val="nil"/>
              <w:left w:val="single" w:sz="4" w:space="0" w:color="auto"/>
              <w:bottom w:val="nil"/>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81E12">
        <w:trPr>
          <w:trHeight w:val="285"/>
        </w:trPr>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2185"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внебюджетные источники</w:t>
            </w:r>
          </w:p>
        </w:tc>
        <w:tc>
          <w:tcPr>
            <w:tcW w:w="156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2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24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26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36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18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719" w:type="dxa"/>
            <w:vMerge/>
            <w:tcBorders>
              <w:top w:val="nil"/>
              <w:left w:val="single" w:sz="4" w:space="0" w:color="auto"/>
              <w:bottom w:val="nil"/>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81E12">
        <w:trPr>
          <w:trHeight w:val="270"/>
        </w:trPr>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2185"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Итого:</w:t>
            </w:r>
          </w:p>
        </w:tc>
        <w:tc>
          <w:tcPr>
            <w:tcW w:w="156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5 957 112,27</w:t>
            </w:r>
          </w:p>
        </w:tc>
        <w:tc>
          <w:tcPr>
            <w:tcW w:w="132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2 651 498,00</w:t>
            </w:r>
          </w:p>
        </w:tc>
        <w:tc>
          <w:tcPr>
            <w:tcW w:w="124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26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2 217 787,00</w:t>
            </w:r>
          </w:p>
        </w:tc>
        <w:tc>
          <w:tcPr>
            <w:tcW w:w="136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1 087 827,27</w:t>
            </w:r>
          </w:p>
        </w:tc>
        <w:tc>
          <w:tcPr>
            <w:tcW w:w="118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719" w:type="dxa"/>
            <w:vMerge/>
            <w:tcBorders>
              <w:top w:val="nil"/>
              <w:left w:val="single" w:sz="4" w:space="0" w:color="auto"/>
              <w:bottom w:val="nil"/>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81E12">
        <w:trPr>
          <w:trHeight w:val="285"/>
        </w:trPr>
        <w:tc>
          <w:tcPr>
            <w:tcW w:w="460"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w:t>
            </w:r>
          </w:p>
        </w:tc>
        <w:tc>
          <w:tcPr>
            <w:tcW w:w="1608" w:type="dxa"/>
            <w:vMerge w:val="restart"/>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xml:space="preserve">Проведение  праздников, смотров, конкурсов, фестивалей,  конференций </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2185"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средства областного бюджета</w:t>
            </w:r>
          </w:p>
        </w:tc>
        <w:tc>
          <w:tcPr>
            <w:tcW w:w="156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2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24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26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36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18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719" w:type="dxa"/>
            <w:vMerge w:val="restart"/>
            <w:tcBorders>
              <w:top w:val="single" w:sz="4" w:space="0" w:color="auto"/>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Организация и проведение</w:t>
            </w:r>
            <w:r w:rsidRPr="002F57E4">
              <w:rPr>
                <w:rFonts w:ascii="Times New Roman" w:hAnsi="Times New Roman"/>
                <w:sz w:val="18"/>
                <w:szCs w:val="18"/>
              </w:rPr>
              <w:br/>
              <w:t>культурно-досуговых мероприятий</w:t>
            </w:r>
          </w:p>
        </w:tc>
      </w:tr>
      <w:tr w:rsidR="00681E12" w:rsidRPr="002F57E4" w:rsidTr="00681E12">
        <w:trPr>
          <w:trHeight w:val="450"/>
        </w:trPr>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2185"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поступления из федерального бюджета</w:t>
            </w:r>
          </w:p>
        </w:tc>
        <w:tc>
          <w:tcPr>
            <w:tcW w:w="156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2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24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26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36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18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719" w:type="dxa"/>
            <w:vMerge/>
            <w:tcBorders>
              <w:top w:val="single" w:sz="4" w:space="0" w:color="auto"/>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81E12">
        <w:trPr>
          <w:trHeight w:val="285"/>
        </w:trPr>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2185"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средства местных бюджетов</w:t>
            </w:r>
          </w:p>
        </w:tc>
        <w:tc>
          <w:tcPr>
            <w:tcW w:w="156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100 000,00</w:t>
            </w:r>
          </w:p>
        </w:tc>
        <w:tc>
          <w:tcPr>
            <w:tcW w:w="132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24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26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100 000,00</w:t>
            </w:r>
          </w:p>
        </w:tc>
        <w:tc>
          <w:tcPr>
            <w:tcW w:w="136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18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719" w:type="dxa"/>
            <w:vMerge/>
            <w:tcBorders>
              <w:top w:val="single" w:sz="4" w:space="0" w:color="auto"/>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81E12">
        <w:trPr>
          <w:trHeight w:val="270"/>
        </w:trPr>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2185"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внебюджетные источники</w:t>
            </w:r>
          </w:p>
        </w:tc>
        <w:tc>
          <w:tcPr>
            <w:tcW w:w="156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2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24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26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36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18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719" w:type="dxa"/>
            <w:vMerge/>
            <w:tcBorders>
              <w:top w:val="single" w:sz="4" w:space="0" w:color="auto"/>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81E12">
        <w:trPr>
          <w:trHeight w:val="240"/>
        </w:trPr>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2185"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Итого:</w:t>
            </w:r>
          </w:p>
        </w:tc>
        <w:tc>
          <w:tcPr>
            <w:tcW w:w="156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100 000,00</w:t>
            </w:r>
          </w:p>
        </w:tc>
        <w:tc>
          <w:tcPr>
            <w:tcW w:w="132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24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26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100 000,00</w:t>
            </w:r>
          </w:p>
        </w:tc>
        <w:tc>
          <w:tcPr>
            <w:tcW w:w="136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18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719" w:type="dxa"/>
            <w:vMerge/>
            <w:tcBorders>
              <w:top w:val="single" w:sz="4" w:space="0" w:color="auto"/>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81E12">
        <w:trPr>
          <w:trHeight w:val="420"/>
        </w:trPr>
        <w:tc>
          <w:tcPr>
            <w:tcW w:w="460"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3.</w:t>
            </w:r>
          </w:p>
        </w:tc>
        <w:tc>
          <w:tcPr>
            <w:tcW w:w="1608" w:type="dxa"/>
            <w:vMerge w:val="restart"/>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xml:space="preserve">Мероприятия по оказанию финансовой помощи муниципальным учреждениям </w:t>
            </w:r>
            <w:r w:rsidRPr="002F57E4">
              <w:rPr>
                <w:rFonts w:ascii="Times New Roman" w:hAnsi="Times New Roman"/>
                <w:sz w:val="18"/>
                <w:szCs w:val="18"/>
              </w:rPr>
              <w:lastRenderedPageBreak/>
              <w:t>культуры Трубчевского района</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2185"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средства областного бюджета</w:t>
            </w:r>
          </w:p>
        </w:tc>
        <w:tc>
          <w:tcPr>
            <w:tcW w:w="156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5 229 842,70</w:t>
            </w:r>
          </w:p>
        </w:tc>
        <w:tc>
          <w:tcPr>
            <w:tcW w:w="132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5 229 842,70</w:t>
            </w:r>
          </w:p>
        </w:tc>
        <w:tc>
          <w:tcPr>
            <w:tcW w:w="124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26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36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18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719"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Доля населения, участвующего в</w:t>
            </w:r>
            <w:r w:rsidRPr="002F57E4">
              <w:rPr>
                <w:rFonts w:ascii="Times New Roman" w:hAnsi="Times New Roman"/>
                <w:sz w:val="18"/>
                <w:szCs w:val="18"/>
              </w:rPr>
              <w:br/>
              <w:t xml:space="preserve">мероприятиях, организованных органами местного самоуправления </w:t>
            </w:r>
            <w:r w:rsidRPr="002F57E4">
              <w:rPr>
                <w:rFonts w:ascii="Times New Roman" w:hAnsi="Times New Roman"/>
                <w:sz w:val="18"/>
                <w:szCs w:val="18"/>
              </w:rPr>
              <w:lastRenderedPageBreak/>
              <w:t>Трубчевского муниципального.</w:t>
            </w:r>
          </w:p>
        </w:tc>
      </w:tr>
      <w:tr w:rsidR="00681E12" w:rsidRPr="002F57E4" w:rsidTr="00681E12">
        <w:trPr>
          <w:trHeight w:val="465"/>
        </w:trPr>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2185"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iCs/>
                <w:sz w:val="18"/>
                <w:szCs w:val="18"/>
              </w:rPr>
            </w:pPr>
            <w:r w:rsidRPr="002F57E4">
              <w:rPr>
                <w:rFonts w:ascii="Times New Roman" w:hAnsi="Times New Roman"/>
                <w:iCs/>
                <w:sz w:val="18"/>
                <w:szCs w:val="18"/>
              </w:rPr>
              <w:t xml:space="preserve">-в том числе государственная </w:t>
            </w:r>
            <w:proofErr w:type="spellStart"/>
            <w:r w:rsidRPr="002F57E4">
              <w:rPr>
                <w:rFonts w:ascii="Times New Roman" w:hAnsi="Times New Roman"/>
                <w:iCs/>
                <w:sz w:val="18"/>
                <w:szCs w:val="18"/>
              </w:rPr>
              <w:t>подержка</w:t>
            </w:r>
            <w:proofErr w:type="spellEnd"/>
            <w:r w:rsidRPr="002F57E4">
              <w:rPr>
                <w:rFonts w:ascii="Times New Roman" w:hAnsi="Times New Roman"/>
                <w:iCs/>
                <w:sz w:val="18"/>
                <w:szCs w:val="18"/>
              </w:rPr>
              <w:t xml:space="preserve"> отрасли культуры</w:t>
            </w:r>
          </w:p>
        </w:tc>
        <w:tc>
          <w:tcPr>
            <w:tcW w:w="156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96 764,00</w:t>
            </w:r>
          </w:p>
        </w:tc>
        <w:tc>
          <w:tcPr>
            <w:tcW w:w="132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96 764,00</w:t>
            </w:r>
          </w:p>
        </w:tc>
        <w:tc>
          <w:tcPr>
            <w:tcW w:w="124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26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36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18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719"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81E12">
        <w:trPr>
          <w:trHeight w:val="1965"/>
        </w:trPr>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2185"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iCs/>
                <w:sz w:val="18"/>
                <w:szCs w:val="18"/>
              </w:rPr>
            </w:pPr>
            <w:r w:rsidRPr="002F57E4">
              <w:rPr>
                <w:rFonts w:ascii="Times New Roman" w:hAnsi="Times New Roman"/>
                <w:iCs/>
                <w:sz w:val="18"/>
                <w:szCs w:val="18"/>
              </w:rPr>
              <w:t>-в том числе отдельные мероприятия по развитию культуры, культурного наследия, туризма, обеспечению устойчивого развития социально-культурных составляющих качества жизни населения</w:t>
            </w:r>
          </w:p>
        </w:tc>
        <w:tc>
          <w:tcPr>
            <w:tcW w:w="156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4 983 078,70</w:t>
            </w:r>
          </w:p>
        </w:tc>
        <w:tc>
          <w:tcPr>
            <w:tcW w:w="132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4 983 078,70</w:t>
            </w:r>
          </w:p>
        </w:tc>
        <w:tc>
          <w:tcPr>
            <w:tcW w:w="124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26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36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18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719"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81E12">
        <w:trPr>
          <w:trHeight w:val="990"/>
        </w:trPr>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2185"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iCs/>
                <w:sz w:val="18"/>
                <w:szCs w:val="18"/>
              </w:rPr>
            </w:pPr>
            <w:r w:rsidRPr="002F57E4">
              <w:rPr>
                <w:rFonts w:ascii="Times New Roman" w:hAnsi="Times New Roman"/>
                <w:iCs/>
                <w:sz w:val="18"/>
                <w:szCs w:val="18"/>
              </w:rPr>
              <w:t xml:space="preserve">-в том числе организация и проведение фестивалей любительских творческих </w:t>
            </w:r>
            <w:proofErr w:type="spellStart"/>
            <w:r w:rsidRPr="002F57E4">
              <w:rPr>
                <w:rFonts w:ascii="Times New Roman" w:hAnsi="Times New Roman"/>
                <w:iCs/>
                <w:sz w:val="18"/>
                <w:szCs w:val="18"/>
              </w:rPr>
              <w:t>колективов</w:t>
            </w:r>
            <w:proofErr w:type="spellEnd"/>
          </w:p>
        </w:tc>
        <w:tc>
          <w:tcPr>
            <w:tcW w:w="156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150 000,00</w:t>
            </w:r>
          </w:p>
        </w:tc>
        <w:tc>
          <w:tcPr>
            <w:tcW w:w="132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150 000,00</w:t>
            </w:r>
          </w:p>
        </w:tc>
        <w:tc>
          <w:tcPr>
            <w:tcW w:w="124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26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36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18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719"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81E12">
        <w:trPr>
          <w:trHeight w:val="480"/>
        </w:trPr>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2185"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поступления из федерального бюджета</w:t>
            </w:r>
          </w:p>
        </w:tc>
        <w:tc>
          <w:tcPr>
            <w:tcW w:w="156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2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24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26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36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18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719"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81E12">
        <w:trPr>
          <w:trHeight w:val="330"/>
        </w:trPr>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2185"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средства местных бюджетов</w:t>
            </w:r>
          </w:p>
        </w:tc>
        <w:tc>
          <w:tcPr>
            <w:tcW w:w="156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293 625 427,23</w:t>
            </w:r>
          </w:p>
        </w:tc>
        <w:tc>
          <w:tcPr>
            <w:tcW w:w="132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51 457 576,41</w:t>
            </w:r>
          </w:p>
        </w:tc>
        <w:tc>
          <w:tcPr>
            <w:tcW w:w="124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60 876 205,34</w:t>
            </w:r>
          </w:p>
        </w:tc>
        <w:tc>
          <w:tcPr>
            <w:tcW w:w="126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62 308 863,64</w:t>
            </w:r>
          </w:p>
        </w:tc>
        <w:tc>
          <w:tcPr>
            <w:tcW w:w="136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59 481 462,70</w:t>
            </w:r>
          </w:p>
        </w:tc>
        <w:tc>
          <w:tcPr>
            <w:tcW w:w="118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59 501 319,14</w:t>
            </w:r>
          </w:p>
        </w:tc>
        <w:tc>
          <w:tcPr>
            <w:tcW w:w="1719"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81E12">
        <w:trPr>
          <w:trHeight w:val="480"/>
        </w:trPr>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2185"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iCs/>
                <w:sz w:val="18"/>
                <w:szCs w:val="18"/>
              </w:rPr>
            </w:pPr>
            <w:r w:rsidRPr="002F57E4">
              <w:rPr>
                <w:rFonts w:ascii="Times New Roman" w:hAnsi="Times New Roman"/>
                <w:iCs/>
                <w:sz w:val="18"/>
                <w:szCs w:val="18"/>
              </w:rPr>
              <w:t xml:space="preserve">-в том числе государственная </w:t>
            </w:r>
            <w:proofErr w:type="spellStart"/>
            <w:r w:rsidRPr="002F57E4">
              <w:rPr>
                <w:rFonts w:ascii="Times New Roman" w:hAnsi="Times New Roman"/>
                <w:iCs/>
                <w:sz w:val="18"/>
                <w:szCs w:val="18"/>
              </w:rPr>
              <w:t>подержка</w:t>
            </w:r>
            <w:proofErr w:type="spellEnd"/>
            <w:r w:rsidRPr="002F57E4">
              <w:rPr>
                <w:rFonts w:ascii="Times New Roman" w:hAnsi="Times New Roman"/>
                <w:iCs/>
                <w:sz w:val="18"/>
                <w:szCs w:val="18"/>
              </w:rPr>
              <w:t xml:space="preserve"> отрасли культуры</w:t>
            </w:r>
          </w:p>
        </w:tc>
        <w:tc>
          <w:tcPr>
            <w:tcW w:w="156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5 093,00</w:t>
            </w:r>
          </w:p>
        </w:tc>
        <w:tc>
          <w:tcPr>
            <w:tcW w:w="132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5 093,00</w:t>
            </w:r>
          </w:p>
        </w:tc>
        <w:tc>
          <w:tcPr>
            <w:tcW w:w="124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26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36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18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719"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81E12">
        <w:trPr>
          <w:trHeight w:val="1875"/>
        </w:trPr>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2185"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iCs/>
                <w:sz w:val="18"/>
                <w:szCs w:val="18"/>
              </w:rPr>
            </w:pPr>
            <w:r w:rsidRPr="002F57E4">
              <w:rPr>
                <w:rFonts w:ascii="Times New Roman" w:hAnsi="Times New Roman"/>
                <w:iCs/>
                <w:sz w:val="18"/>
                <w:szCs w:val="18"/>
              </w:rPr>
              <w:t>-в том числе отдельные мероприятия по развитию культуры, культурного наследия, туризма, обеспечению устойчивого развития социально-культурных составляющих качества жизни населения</w:t>
            </w:r>
          </w:p>
        </w:tc>
        <w:tc>
          <w:tcPr>
            <w:tcW w:w="156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262 267,30</w:t>
            </w:r>
          </w:p>
        </w:tc>
        <w:tc>
          <w:tcPr>
            <w:tcW w:w="132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262 267,30</w:t>
            </w:r>
          </w:p>
        </w:tc>
        <w:tc>
          <w:tcPr>
            <w:tcW w:w="124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26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36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18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719"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81E12">
        <w:trPr>
          <w:trHeight w:val="1080"/>
        </w:trPr>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2185"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iCs/>
                <w:sz w:val="18"/>
                <w:szCs w:val="18"/>
              </w:rPr>
            </w:pPr>
            <w:r w:rsidRPr="002F57E4">
              <w:rPr>
                <w:rFonts w:ascii="Times New Roman" w:hAnsi="Times New Roman"/>
                <w:iCs/>
                <w:sz w:val="18"/>
                <w:szCs w:val="18"/>
              </w:rPr>
              <w:t xml:space="preserve">-в том числе организация и проведение фестивалей любительских творческих </w:t>
            </w:r>
            <w:proofErr w:type="spellStart"/>
            <w:r w:rsidRPr="002F57E4">
              <w:rPr>
                <w:rFonts w:ascii="Times New Roman" w:hAnsi="Times New Roman"/>
                <w:iCs/>
                <w:sz w:val="18"/>
                <w:szCs w:val="18"/>
              </w:rPr>
              <w:t>колективов</w:t>
            </w:r>
            <w:proofErr w:type="spellEnd"/>
          </w:p>
        </w:tc>
        <w:tc>
          <w:tcPr>
            <w:tcW w:w="156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2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24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26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36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18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719"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81E12">
        <w:trPr>
          <w:trHeight w:val="330"/>
        </w:trPr>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2185"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внебюджетные источники</w:t>
            </w:r>
          </w:p>
        </w:tc>
        <w:tc>
          <w:tcPr>
            <w:tcW w:w="156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2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24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26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36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18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719"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81E12">
        <w:trPr>
          <w:trHeight w:val="300"/>
        </w:trPr>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2185"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Итого:</w:t>
            </w:r>
          </w:p>
        </w:tc>
        <w:tc>
          <w:tcPr>
            <w:tcW w:w="156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298 855 269,93</w:t>
            </w:r>
          </w:p>
        </w:tc>
        <w:tc>
          <w:tcPr>
            <w:tcW w:w="132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56 687 419,11</w:t>
            </w:r>
          </w:p>
        </w:tc>
        <w:tc>
          <w:tcPr>
            <w:tcW w:w="124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60 876 205,34</w:t>
            </w:r>
          </w:p>
        </w:tc>
        <w:tc>
          <w:tcPr>
            <w:tcW w:w="126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62 308 863,64</w:t>
            </w:r>
          </w:p>
        </w:tc>
        <w:tc>
          <w:tcPr>
            <w:tcW w:w="136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59 481 462,70</w:t>
            </w:r>
          </w:p>
        </w:tc>
        <w:tc>
          <w:tcPr>
            <w:tcW w:w="118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59 501 319,14</w:t>
            </w:r>
          </w:p>
        </w:tc>
        <w:tc>
          <w:tcPr>
            <w:tcW w:w="1719"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81E12">
        <w:trPr>
          <w:trHeight w:val="690"/>
        </w:trPr>
        <w:tc>
          <w:tcPr>
            <w:tcW w:w="460"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lastRenderedPageBreak/>
              <w:t>4.</w:t>
            </w:r>
          </w:p>
        </w:tc>
        <w:tc>
          <w:tcPr>
            <w:tcW w:w="1608"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Предоставление мер социальной поддержки по оплате жилья и коммунальных услуг отдельным категориям граждан, работающих в учреждениях культуры, находящихся в сельской местности или пгт на территории Брянской области</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2185"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средства областного бюджета</w:t>
            </w:r>
          </w:p>
        </w:tc>
        <w:tc>
          <w:tcPr>
            <w:tcW w:w="156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166 108,00</w:t>
            </w:r>
          </w:p>
        </w:tc>
        <w:tc>
          <w:tcPr>
            <w:tcW w:w="132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36 508,00</w:t>
            </w:r>
          </w:p>
        </w:tc>
        <w:tc>
          <w:tcPr>
            <w:tcW w:w="124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32 400,00</w:t>
            </w:r>
          </w:p>
        </w:tc>
        <w:tc>
          <w:tcPr>
            <w:tcW w:w="126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32 400,00</w:t>
            </w:r>
          </w:p>
        </w:tc>
        <w:tc>
          <w:tcPr>
            <w:tcW w:w="136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32 400,00</w:t>
            </w:r>
          </w:p>
        </w:tc>
        <w:tc>
          <w:tcPr>
            <w:tcW w:w="118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32 400,00</w:t>
            </w:r>
          </w:p>
        </w:tc>
        <w:tc>
          <w:tcPr>
            <w:tcW w:w="1719"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Уровень фактической обеспеченности учреждениями культуры в Трубчевском</w:t>
            </w:r>
            <w:r w:rsidRPr="002F57E4">
              <w:rPr>
                <w:rFonts w:ascii="Times New Roman" w:hAnsi="Times New Roman"/>
                <w:sz w:val="18"/>
                <w:szCs w:val="18"/>
              </w:rPr>
              <w:br/>
              <w:t>муниципальном районе от нормативной потребности</w:t>
            </w:r>
          </w:p>
        </w:tc>
      </w:tr>
      <w:tr w:rsidR="00681E12" w:rsidRPr="002F57E4" w:rsidTr="00681E12">
        <w:trPr>
          <w:trHeight w:val="690"/>
        </w:trPr>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2185"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поступления из федерального бюджета</w:t>
            </w:r>
          </w:p>
        </w:tc>
        <w:tc>
          <w:tcPr>
            <w:tcW w:w="156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2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24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26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36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18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719"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81E12">
        <w:trPr>
          <w:trHeight w:val="705"/>
        </w:trPr>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2185"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средства местных бюджетов</w:t>
            </w:r>
          </w:p>
        </w:tc>
        <w:tc>
          <w:tcPr>
            <w:tcW w:w="156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2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24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26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36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18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719"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81E12">
        <w:trPr>
          <w:trHeight w:val="435"/>
        </w:trPr>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2185"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внебюджетные источники</w:t>
            </w:r>
          </w:p>
        </w:tc>
        <w:tc>
          <w:tcPr>
            <w:tcW w:w="156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2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24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26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36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18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719"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81E12">
        <w:trPr>
          <w:trHeight w:val="1170"/>
        </w:trPr>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2185"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Итого:</w:t>
            </w:r>
          </w:p>
        </w:tc>
        <w:tc>
          <w:tcPr>
            <w:tcW w:w="156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166 108,00</w:t>
            </w:r>
          </w:p>
        </w:tc>
        <w:tc>
          <w:tcPr>
            <w:tcW w:w="132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36 508,00</w:t>
            </w:r>
          </w:p>
        </w:tc>
        <w:tc>
          <w:tcPr>
            <w:tcW w:w="124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32 400,00</w:t>
            </w:r>
          </w:p>
        </w:tc>
        <w:tc>
          <w:tcPr>
            <w:tcW w:w="126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32 400,00</w:t>
            </w:r>
          </w:p>
        </w:tc>
        <w:tc>
          <w:tcPr>
            <w:tcW w:w="136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32 400,00</w:t>
            </w:r>
          </w:p>
        </w:tc>
        <w:tc>
          <w:tcPr>
            <w:tcW w:w="118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32 400,00</w:t>
            </w:r>
          </w:p>
        </w:tc>
        <w:tc>
          <w:tcPr>
            <w:tcW w:w="1719"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81E12">
        <w:trPr>
          <w:trHeight w:val="390"/>
        </w:trPr>
        <w:tc>
          <w:tcPr>
            <w:tcW w:w="460"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5.</w:t>
            </w:r>
          </w:p>
        </w:tc>
        <w:tc>
          <w:tcPr>
            <w:tcW w:w="1608" w:type="dxa"/>
            <w:vMerge w:val="restart"/>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xml:space="preserve">Мероприятия по  оказанию  финансовой  помощи  учреждениям  образования Трубчевской   ДШИ  и </w:t>
            </w:r>
            <w:proofErr w:type="spellStart"/>
            <w:r w:rsidRPr="002F57E4">
              <w:rPr>
                <w:rFonts w:ascii="Times New Roman" w:hAnsi="Times New Roman"/>
                <w:sz w:val="18"/>
                <w:szCs w:val="18"/>
              </w:rPr>
              <w:t>Белоберезковской</w:t>
            </w:r>
            <w:proofErr w:type="spellEnd"/>
            <w:r w:rsidRPr="002F57E4">
              <w:rPr>
                <w:rFonts w:ascii="Times New Roman" w:hAnsi="Times New Roman"/>
                <w:sz w:val="18"/>
                <w:szCs w:val="18"/>
              </w:rPr>
              <w:t xml:space="preserve">  ДМШ</w:t>
            </w:r>
          </w:p>
        </w:tc>
        <w:tc>
          <w:tcPr>
            <w:tcW w:w="1451" w:type="dxa"/>
            <w:vMerge w:val="restart"/>
            <w:tcBorders>
              <w:top w:val="nil"/>
              <w:left w:val="single" w:sz="4" w:space="0" w:color="auto"/>
              <w:bottom w:val="nil"/>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2185"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средства областного бюджета</w:t>
            </w:r>
          </w:p>
        </w:tc>
        <w:tc>
          <w:tcPr>
            <w:tcW w:w="156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422 000,00</w:t>
            </w:r>
          </w:p>
        </w:tc>
        <w:tc>
          <w:tcPr>
            <w:tcW w:w="132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92 400,00</w:t>
            </w:r>
          </w:p>
        </w:tc>
        <w:tc>
          <w:tcPr>
            <w:tcW w:w="124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88 400,00</w:t>
            </w:r>
          </w:p>
        </w:tc>
        <w:tc>
          <w:tcPr>
            <w:tcW w:w="126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80 400,00</w:t>
            </w:r>
          </w:p>
        </w:tc>
        <w:tc>
          <w:tcPr>
            <w:tcW w:w="136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80 400,00</w:t>
            </w:r>
          </w:p>
        </w:tc>
        <w:tc>
          <w:tcPr>
            <w:tcW w:w="118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80 400,00</w:t>
            </w:r>
          </w:p>
        </w:tc>
        <w:tc>
          <w:tcPr>
            <w:tcW w:w="1719"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Уровень фактической</w:t>
            </w:r>
            <w:r w:rsidRPr="002F57E4">
              <w:rPr>
                <w:rFonts w:ascii="Times New Roman" w:hAnsi="Times New Roman"/>
                <w:sz w:val="18"/>
                <w:szCs w:val="18"/>
              </w:rPr>
              <w:br/>
              <w:t>обеспеченности учреждениями</w:t>
            </w:r>
            <w:r w:rsidRPr="002F57E4">
              <w:rPr>
                <w:rFonts w:ascii="Times New Roman" w:hAnsi="Times New Roman"/>
                <w:sz w:val="18"/>
                <w:szCs w:val="18"/>
              </w:rPr>
              <w:br/>
              <w:t xml:space="preserve">Трубчевской   ДШИ  и </w:t>
            </w:r>
            <w:proofErr w:type="spellStart"/>
            <w:r w:rsidRPr="002F57E4">
              <w:rPr>
                <w:rFonts w:ascii="Times New Roman" w:hAnsi="Times New Roman"/>
                <w:sz w:val="18"/>
                <w:szCs w:val="18"/>
              </w:rPr>
              <w:t>Белоберезковской</w:t>
            </w:r>
            <w:proofErr w:type="spellEnd"/>
            <w:r w:rsidRPr="002F57E4">
              <w:rPr>
                <w:rFonts w:ascii="Times New Roman" w:hAnsi="Times New Roman"/>
                <w:sz w:val="18"/>
                <w:szCs w:val="18"/>
              </w:rPr>
              <w:t xml:space="preserve">  ДМШ от нормативной потребности</w:t>
            </w:r>
          </w:p>
        </w:tc>
      </w:tr>
      <w:tr w:rsidR="00681E12" w:rsidRPr="002F57E4" w:rsidTr="00681E12">
        <w:trPr>
          <w:trHeight w:val="495"/>
        </w:trPr>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nil"/>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2185"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поступления из федерального бюджета</w:t>
            </w:r>
          </w:p>
        </w:tc>
        <w:tc>
          <w:tcPr>
            <w:tcW w:w="156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2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24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26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36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18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719"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81E12">
        <w:trPr>
          <w:trHeight w:val="315"/>
        </w:trPr>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nil"/>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2185"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средства местных бюджетов</w:t>
            </w:r>
          </w:p>
        </w:tc>
        <w:tc>
          <w:tcPr>
            <w:tcW w:w="156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129 683 001,70</w:t>
            </w:r>
          </w:p>
        </w:tc>
        <w:tc>
          <w:tcPr>
            <w:tcW w:w="132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23 809 348,16</w:t>
            </w:r>
          </w:p>
        </w:tc>
        <w:tc>
          <w:tcPr>
            <w:tcW w:w="124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26 046 553,54</w:t>
            </w:r>
          </w:p>
        </w:tc>
        <w:tc>
          <w:tcPr>
            <w:tcW w:w="126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26 725 300,00</w:t>
            </w:r>
          </w:p>
        </w:tc>
        <w:tc>
          <w:tcPr>
            <w:tcW w:w="136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26 550 900,00</w:t>
            </w:r>
          </w:p>
        </w:tc>
        <w:tc>
          <w:tcPr>
            <w:tcW w:w="118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26 550 900,00</w:t>
            </w:r>
          </w:p>
        </w:tc>
        <w:tc>
          <w:tcPr>
            <w:tcW w:w="1719"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81E12">
        <w:trPr>
          <w:trHeight w:val="240"/>
        </w:trPr>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nil"/>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2185"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внебюджетные источники</w:t>
            </w:r>
          </w:p>
        </w:tc>
        <w:tc>
          <w:tcPr>
            <w:tcW w:w="156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32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24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26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36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18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719"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81E12">
        <w:trPr>
          <w:trHeight w:val="960"/>
        </w:trPr>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nil"/>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2185"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Итого:</w:t>
            </w:r>
          </w:p>
        </w:tc>
        <w:tc>
          <w:tcPr>
            <w:tcW w:w="156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130 105 001,70</w:t>
            </w:r>
          </w:p>
        </w:tc>
        <w:tc>
          <w:tcPr>
            <w:tcW w:w="132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23 901 748,16</w:t>
            </w:r>
          </w:p>
        </w:tc>
        <w:tc>
          <w:tcPr>
            <w:tcW w:w="124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26 134 953,54</w:t>
            </w:r>
          </w:p>
        </w:tc>
        <w:tc>
          <w:tcPr>
            <w:tcW w:w="126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26 805 700,00</w:t>
            </w:r>
          </w:p>
        </w:tc>
        <w:tc>
          <w:tcPr>
            <w:tcW w:w="136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26 631 300,00</w:t>
            </w:r>
          </w:p>
        </w:tc>
        <w:tc>
          <w:tcPr>
            <w:tcW w:w="118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26 631 300,00</w:t>
            </w:r>
          </w:p>
        </w:tc>
        <w:tc>
          <w:tcPr>
            <w:tcW w:w="1719"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81E12">
        <w:trPr>
          <w:trHeight w:val="285"/>
        </w:trPr>
        <w:tc>
          <w:tcPr>
            <w:tcW w:w="460"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6.</w:t>
            </w:r>
          </w:p>
        </w:tc>
        <w:tc>
          <w:tcPr>
            <w:tcW w:w="1608"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Государственная поддержка отрасли культуры</w:t>
            </w:r>
          </w:p>
        </w:tc>
        <w:tc>
          <w:tcPr>
            <w:tcW w:w="1451" w:type="dxa"/>
            <w:vMerge w:val="restart"/>
            <w:tcBorders>
              <w:top w:val="single" w:sz="4" w:space="0" w:color="auto"/>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2185"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средства областного бюджета</w:t>
            </w:r>
          </w:p>
        </w:tc>
        <w:tc>
          <w:tcPr>
            <w:tcW w:w="156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4 669 754,00</w:t>
            </w:r>
          </w:p>
        </w:tc>
        <w:tc>
          <w:tcPr>
            <w:tcW w:w="132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4 331 104,00</w:t>
            </w:r>
          </w:p>
        </w:tc>
        <w:tc>
          <w:tcPr>
            <w:tcW w:w="124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86 407,00</w:t>
            </w:r>
          </w:p>
        </w:tc>
        <w:tc>
          <w:tcPr>
            <w:tcW w:w="126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83 890,00</w:t>
            </w:r>
          </w:p>
        </w:tc>
        <w:tc>
          <w:tcPr>
            <w:tcW w:w="136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83 096,00</w:t>
            </w:r>
          </w:p>
        </w:tc>
        <w:tc>
          <w:tcPr>
            <w:tcW w:w="118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85 257,00</w:t>
            </w:r>
          </w:p>
        </w:tc>
        <w:tc>
          <w:tcPr>
            <w:tcW w:w="1719"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Количество учреждений, получающих государственную поддержку</w:t>
            </w:r>
          </w:p>
        </w:tc>
      </w:tr>
      <w:tr w:rsidR="00681E12" w:rsidRPr="002F57E4" w:rsidTr="00681E12">
        <w:trPr>
          <w:trHeight w:val="525"/>
        </w:trPr>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2185"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поступления из федерального бюджета</w:t>
            </w:r>
          </w:p>
        </w:tc>
        <w:tc>
          <w:tcPr>
            <w:tcW w:w="156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2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24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26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36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18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719"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81E12">
        <w:trPr>
          <w:trHeight w:val="285"/>
        </w:trPr>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2185"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средства местных бюджетов</w:t>
            </w:r>
          </w:p>
        </w:tc>
        <w:tc>
          <w:tcPr>
            <w:tcW w:w="156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48 060,31</w:t>
            </w:r>
          </w:p>
        </w:tc>
        <w:tc>
          <w:tcPr>
            <w:tcW w:w="132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43 749,00</w:t>
            </w:r>
          </w:p>
        </w:tc>
        <w:tc>
          <w:tcPr>
            <w:tcW w:w="124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1 763,41</w:t>
            </w:r>
          </w:p>
        </w:tc>
        <w:tc>
          <w:tcPr>
            <w:tcW w:w="126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847,37</w:t>
            </w:r>
          </w:p>
        </w:tc>
        <w:tc>
          <w:tcPr>
            <w:tcW w:w="136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839,35</w:t>
            </w:r>
          </w:p>
        </w:tc>
        <w:tc>
          <w:tcPr>
            <w:tcW w:w="118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861,18</w:t>
            </w:r>
          </w:p>
        </w:tc>
        <w:tc>
          <w:tcPr>
            <w:tcW w:w="1719"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81E12">
        <w:trPr>
          <w:trHeight w:val="285"/>
        </w:trPr>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2185"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внебюджетные источники</w:t>
            </w:r>
          </w:p>
        </w:tc>
        <w:tc>
          <w:tcPr>
            <w:tcW w:w="156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2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24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26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36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18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719"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81E12">
        <w:trPr>
          <w:trHeight w:val="300"/>
        </w:trPr>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2185"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Итого:</w:t>
            </w:r>
          </w:p>
        </w:tc>
        <w:tc>
          <w:tcPr>
            <w:tcW w:w="156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4 717 814,31</w:t>
            </w:r>
          </w:p>
        </w:tc>
        <w:tc>
          <w:tcPr>
            <w:tcW w:w="132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4 374 853,00</w:t>
            </w:r>
          </w:p>
        </w:tc>
        <w:tc>
          <w:tcPr>
            <w:tcW w:w="124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88 170,41</w:t>
            </w:r>
          </w:p>
        </w:tc>
        <w:tc>
          <w:tcPr>
            <w:tcW w:w="126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84 737,37</w:t>
            </w:r>
          </w:p>
        </w:tc>
        <w:tc>
          <w:tcPr>
            <w:tcW w:w="136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83 935,35</w:t>
            </w:r>
          </w:p>
        </w:tc>
        <w:tc>
          <w:tcPr>
            <w:tcW w:w="118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86 118,18</w:t>
            </w:r>
          </w:p>
        </w:tc>
        <w:tc>
          <w:tcPr>
            <w:tcW w:w="1719"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81E12">
        <w:trPr>
          <w:trHeight w:val="285"/>
        </w:trPr>
        <w:tc>
          <w:tcPr>
            <w:tcW w:w="460" w:type="dxa"/>
            <w:vMerge w:val="restart"/>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both"/>
              <w:rPr>
                <w:rFonts w:ascii="Times New Roman" w:hAnsi="Times New Roman"/>
                <w:bCs/>
                <w:sz w:val="18"/>
                <w:szCs w:val="18"/>
              </w:rPr>
            </w:pPr>
            <w:r w:rsidRPr="002F57E4">
              <w:rPr>
                <w:rFonts w:ascii="Times New Roman" w:hAnsi="Times New Roman"/>
                <w:bCs/>
                <w:sz w:val="18"/>
                <w:szCs w:val="18"/>
              </w:rPr>
              <w:t> </w:t>
            </w:r>
          </w:p>
        </w:tc>
        <w:tc>
          <w:tcPr>
            <w:tcW w:w="1608" w:type="dxa"/>
            <w:vMerge w:val="restart"/>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Всего по муниципальной программе</w:t>
            </w:r>
          </w:p>
        </w:tc>
        <w:tc>
          <w:tcPr>
            <w:tcW w:w="1451" w:type="dxa"/>
            <w:vMerge w:val="restart"/>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both"/>
              <w:rPr>
                <w:rFonts w:ascii="Times New Roman" w:hAnsi="Times New Roman"/>
                <w:bCs/>
                <w:sz w:val="18"/>
                <w:szCs w:val="18"/>
              </w:rPr>
            </w:pPr>
            <w:r w:rsidRPr="002F57E4">
              <w:rPr>
                <w:rFonts w:ascii="Times New Roman" w:hAnsi="Times New Roman"/>
                <w:bCs/>
                <w:sz w:val="18"/>
                <w:szCs w:val="18"/>
              </w:rPr>
              <w:t> </w:t>
            </w:r>
          </w:p>
        </w:tc>
        <w:tc>
          <w:tcPr>
            <w:tcW w:w="2185"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bCs/>
                <w:sz w:val="18"/>
                <w:szCs w:val="18"/>
              </w:rPr>
            </w:pPr>
            <w:r w:rsidRPr="002F57E4">
              <w:rPr>
                <w:rFonts w:ascii="Times New Roman" w:hAnsi="Times New Roman"/>
                <w:bCs/>
                <w:sz w:val="18"/>
                <w:szCs w:val="18"/>
              </w:rPr>
              <w:t>средства областного бюджета</w:t>
            </w:r>
          </w:p>
        </w:tc>
        <w:tc>
          <w:tcPr>
            <w:tcW w:w="156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16 363 576,70</w:t>
            </w:r>
          </w:p>
        </w:tc>
        <w:tc>
          <w:tcPr>
            <w:tcW w:w="132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12 314 837,70</w:t>
            </w:r>
          </w:p>
        </w:tc>
        <w:tc>
          <w:tcPr>
            <w:tcW w:w="124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207 207,00</w:t>
            </w:r>
          </w:p>
        </w:tc>
        <w:tc>
          <w:tcPr>
            <w:tcW w:w="126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2 370 630,00</w:t>
            </w:r>
          </w:p>
        </w:tc>
        <w:tc>
          <w:tcPr>
            <w:tcW w:w="136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1 272 845,00</w:t>
            </w:r>
          </w:p>
        </w:tc>
        <w:tc>
          <w:tcPr>
            <w:tcW w:w="118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198 057,00</w:t>
            </w:r>
          </w:p>
        </w:tc>
        <w:tc>
          <w:tcPr>
            <w:tcW w:w="1719" w:type="dxa"/>
            <w:vMerge w:val="restart"/>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both"/>
              <w:rPr>
                <w:rFonts w:ascii="Times New Roman" w:hAnsi="Times New Roman"/>
                <w:bCs/>
                <w:sz w:val="18"/>
                <w:szCs w:val="18"/>
              </w:rPr>
            </w:pPr>
            <w:r w:rsidRPr="002F57E4">
              <w:rPr>
                <w:rFonts w:ascii="Times New Roman" w:hAnsi="Times New Roman"/>
                <w:bCs/>
                <w:sz w:val="18"/>
                <w:szCs w:val="18"/>
              </w:rPr>
              <w:t> </w:t>
            </w:r>
          </w:p>
        </w:tc>
      </w:tr>
      <w:tr w:rsidR="00681E12" w:rsidRPr="002F57E4" w:rsidTr="00681E12">
        <w:trPr>
          <w:trHeight w:val="465"/>
        </w:trPr>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bCs/>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bCs/>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bCs/>
                <w:sz w:val="18"/>
                <w:szCs w:val="18"/>
              </w:rPr>
            </w:pPr>
          </w:p>
        </w:tc>
        <w:tc>
          <w:tcPr>
            <w:tcW w:w="2185"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bCs/>
                <w:sz w:val="18"/>
                <w:szCs w:val="18"/>
              </w:rPr>
            </w:pPr>
            <w:r w:rsidRPr="002F57E4">
              <w:rPr>
                <w:rFonts w:ascii="Times New Roman" w:hAnsi="Times New Roman"/>
                <w:bCs/>
                <w:sz w:val="18"/>
                <w:szCs w:val="18"/>
              </w:rPr>
              <w:t>поступления из федерального бюджета</w:t>
            </w:r>
          </w:p>
        </w:tc>
        <w:tc>
          <w:tcPr>
            <w:tcW w:w="156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0,00</w:t>
            </w:r>
          </w:p>
        </w:tc>
        <w:tc>
          <w:tcPr>
            <w:tcW w:w="132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0,00</w:t>
            </w:r>
          </w:p>
        </w:tc>
        <w:tc>
          <w:tcPr>
            <w:tcW w:w="124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0,00</w:t>
            </w:r>
          </w:p>
        </w:tc>
        <w:tc>
          <w:tcPr>
            <w:tcW w:w="126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0,00</w:t>
            </w:r>
          </w:p>
        </w:tc>
        <w:tc>
          <w:tcPr>
            <w:tcW w:w="136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0,00</w:t>
            </w:r>
          </w:p>
        </w:tc>
        <w:tc>
          <w:tcPr>
            <w:tcW w:w="118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0,00</w:t>
            </w:r>
          </w:p>
        </w:tc>
        <w:tc>
          <w:tcPr>
            <w:tcW w:w="1719" w:type="dxa"/>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bCs/>
                <w:sz w:val="18"/>
                <w:szCs w:val="18"/>
              </w:rPr>
            </w:pPr>
          </w:p>
        </w:tc>
      </w:tr>
      <w:tr w:rsidR="00681E12" w:rsidRPr="002F57E4" w:rsidTr="00681E12">
        <w:trPr>
          <w:trHeight w:val="270"/>
        </w:trPr>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bCs/>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bCs/>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bCs/>
                <w:sz w:val="18"/>
                <w:szCs w:val="18"/>
              </w:rPr>
            </w:pPr>
          </w:p>
        </w:tc>
        <w:tc>
          <w:tcPr>
            <w:tcW w:w="2185"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bCs/>
                <w:sz w:val="18"/>
                <w:szCs w:val="18"/>
              </w:rPr>
            </w:pPr>
            <w:r w:rsidRPr="002F57E4">
              <w:rPr>
                <w:rFonts w:ascii="Times New Roman" w:hAnsi="Times New Roman"/>
                <w:bCs/>
                <w:sz w:val="18"/>
                <w:szCs w:val="18"/>
              </w:rPr>
              <w:t>средства местных бюджетов</w:t>
            </w:r>
          </w:p>
        </w:tc>
        <w:tc>
          <w:tcPr>
            <w:tcW w:w="156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423 537 729,51</w:t>
            </w:r>
          </w:p>
        </w:tc>
        <w:tc>
          <w:tcPr>
            <w:tcW w:w="132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75 337 188,57</w:t>
            </w:r>
          </w:p>
        </w:tc>
        <w:tc>
          <w:tcPr>
            <w:tcW w:w="124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86 924 522,29</w:t>
            </w:r>
          </w:p>
        </w:tc>
        <w:tc>
          <w:tcPr>
            <w:tcW w:w="126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89 178 858,01</w:t>
            </w:r>
          </w:p>
        </w:tc>
        <w:tc>
          <w:tcPr>
            <w:tcW w:w="136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86 044 080,32</w:t>
            </w:r>
          </w:p>
        </w:tc>
        <w:tc>
          <w:tcPr>
            <w:tcW w:w="118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86 053 080,32</w:t>
            </w:r>
          </w:p>
        </w:tc>
        <w:tc>
          <w:tcPr>
            <w:tcW w:w="1719" w:type="dxa"/>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bCs/>
                <w:sz w:val="18"/>
                <w:szCs w:val="18"/>
              </w:rPr>
            </w:pPr>
          </w:p>
        </w:tc>
      </w:tr>
      <w:tr w:rsidR="00681E12" w:rsidRPr="002F57E4" w:rsidTr="00681E12">
        <w:trPr>
          <w:trHeight w:val="285"/>
        </w:trPr>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bCs/>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bCs/>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bCs/>
                <w:sz w:val="18"/>
                <w:szCs w:val="18"/>
              </w:rPr>
            </w:pPr>
          </w:p>
        </w:tc>
        <w:tc>
          <w:tcPr>
            <w:tcW w:w="2185"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bCs/>
                <w:sz w:val="18"/>
                <w:szCs w:val="18"/>
              </w:rPr>
            </w:pPr>
            <w:r w:rsidRPr="002F57E4">
              <w:rPr>
                <w:rFonts w:ascii="Times New Roman" w:hAnsi="Times New Roman"/>
                <w:bCs/>
                <w:sz w:val="18"/>
                <w:szCs w:val="18"/>
              </w:rPr>
              <w:t>внебюджетные источники</w:t>
            </w:r>
          </w:p>
        </w:tc>
        <w:tc>
          <w:tcPr>
            <w:tcW w:w="156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0,00</w:t>
            </w:r>
          </w:p>
        </w:tc>
        <w:tc>
          <w:tcPr>
            <w:tcW w:w="132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0,00</w:t>
            </w:r>
          </w:p>
        </w:tc>
        <w:tc>
          <w:tcPr>
            <w:tcW w:w="124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0,00</w:t>
            </w:r>
          </w:p>
        </w:tc>
        <w:tc>
          <w:tcPr>
            <w:tcW w:w="126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0,00</w:t>
            </w:r>
          </w:p>
        </w:tc>
        <w:tc>
          <w:tcPr>
            <w:tcW w:w="136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0,00</w:t>
            </w:r>
          </w:p>
        </w:tc>
        <w:tc>
          <w:tcPr>
            <w:tcW w:w="118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0,00</w:t>
            </w:r>
          </w:p>
        </w:tc>
        <w:tc>
          <w:tcPr>
            <w:tcW w:w="1719" w:type="dxa"/>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bCs/>
                <w:sz w:val="18"/>
                <w:szCs w:val="18"/>
              </w:rPr>
            </w:pPr>
          </w:p>
        </w:tc>
      </w:tr>
      <w:tr w:rsidR="00681E12" w:rsidRPr="002F57E4" w:rsidTr="00681E12">
        <w:trPr>
          <w:trHeight w:val="345"/>
        </w:trPr>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bCs/>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bCs/>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bCs/>
                <w:sz w:val="18"/>
                <w:szCs w:val="18"/>
              </w:rPr>
            </w:pPr>
          </w:p>
        </w:tc>
        <w:tc>
          <w:tcPr>
            <w:tcW w:w="2185"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bCs/>
                <w:sz w:val="18"/>
                <w:szCs w:val="18"/>
              </w:rPr>
            </w:pPr>
            <w:r w:rsidRPr="002F57E4">
              <w:rPr>
                <w:rFonts w:ascii="Times New Roman" w:hAnsi="Times New Roman"/>
                <w:bCs/>
                <w:sz w:val="18"/>
                <w:szCs w:val="18"/>
              </w:rPr>
              <w:t>Итого:</w:t>
            </w:r>
          </w:p>
        </w:tc>
        <w:tc>
          <w:tcPr>
            <w:tcW w:w="156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439 901 306,21</w:t>
            </w:r>
          </w:p>
        </w:tc>
        <w:tc>
          <w:tcPr>
            <w:tcW w:w="132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87 652 026,27</w:t>
            </w:r>
          </w:p>
        </w:tc>
        <w:tc>
          <w:tcPr>
            <w:tcW w:w="124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87 131 729,29</w:t>
            </w:r>
          </w:p>
        </w:tc>
        <w:tc>
          <w:tcPr>
            <w:tcW w:w="126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91 549 488,01</w:t>
            </w:r>
          </w:p>
        </w:tc>
        <w:tc>
          <w:tcPr>
            <w:tcW w:w="136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87 316 925,32</w:t>
            </w:r>
          </w:p>
        </w:tc>
        <w:tc>
          <w:tcPr>
            <w:tcW w:w="1180" w:type="dxa"/>
            <w:tcBorders>
              <w:top w:val="nil"/>
              <w:left w:val="nil"/>
              <w:bottom w:val="single" w:sz="4" w:space="0" w:color="auto"/>
              <w:right w:val="single" w:sz="4" w:space="0" w:color="auto"/>
            </w:tcBorders>
            <w:shd w:val="clear" w:color="auto" w:fill="FFFFCC"/>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86 251 137,32</w:t>
            </w:r>
          </w:p>
        </w:tc>
        <w:tc>
          <w:tcPr>
            <w:tcW w:w="1719" w:type="dxa"/>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bCs/>
                <w:sz w:val="18"/>
                <w:szCs w:val="18"/>
              </w:rPr>
            </w:pPr>
          </w:p>
        </w:tc>
      </w:tr>
    </w:tbl>
    <w:p w:rsidR="00681E12" w:rsidRDefault="00681E12" w:rsidP="00A050B6">
      <w:pPr>
        <w:spacing w:after="0" w:line="240" w:lineRule="auto"/>
        <w:rPr>
          <w:rFonts w:ascii="Times New Roman" w:hAnsi="Times New Roman"/>
          <w:bCs/>
          <w:sz w:val="18"/>
          <w:szCs w:val="18"/>
        </w:rPr>
        <w:sectPr w:rsidR="00681E12" w:rsidSect="00681E12">
          <w:pgSz w:w="16838" w:h="11906" w:orient="landscape"/>
          <w:pgMar w:top="1418" w:right="992" w:bottom="851" w:left="1134" w:header="709" w:footer="709" w:gutter="0"/>
          <w:cols w:space="720"/>
        </w:sectPr>
      </w:pPr>
    </w:p>
    <w:p w:rsidR="006C556E" w:rsidRPr="00681E12" w:rsidRDefault="006C556E" w:rsidP="00681E12">
      <w:pPr>
        <w:spacing w:after="0" w:line="240" w:lineRule="auto"/>
        <w:jc w:val="center"/>
        <w:rPr>
          <w:rFonts w:ascii="Times New Roman" w:eastAsia="Times New Roman" w:hAnsi="Times New Roman"/>
          <w:b/>
          <w:sz w:val="18"/>
          <w:szCs w:val="18"/>
        </w:rPr>
      </w:pPr>
      <w:r w:rsidRPr="00681E12">
        <w:rPr>
          <w:rFonts w:ascii="Times New Roman" w:hAnsi="Times New Roman"/>
          <w:b/>
          <w:sz w:val="18"/>
          <w:szCs w:val="18"/>
        </w:rPr>
        <w:lastRenderedPageBreak/>
        <w:t>РОССИЙСКАЯ ФЕДЕРАЦИЯ</w:t>
      </w:r>
    </w:p>
    <w:p w:rsidR="006C556E" w:rsidRPr="00681E12" w:rsidRDefault="006C556E" w:rsidP="00681E12">
      <w:pPr>
        <w:spacing w:after="0" w:line="240" w:lineRule="auto"/>
        <w:jc w:val="center"/>
        <w:rPr>
          <w:rFonts w:ascii="Times New Roman" w:hAnsi="Times New Roman"/>
          <w:b/>
          <w:sz w:val="18"/>
          <w:szCs w:val="18"/>
        </w:rPr>
      </w:pPr>
      <w:r w:rsidRPr="00681E12">
        <w:rPr>
          <w:rFonts w:ascii="Times New Roman" w:hAnsi="Times New Roman"/>
          <w:b/>
          <w:sz w:val="18"/>
          <w:szCs w:val="18"/>
        </w:rPr>
        <w:t>АДМИНИСТРАЦИЯ ТРУБЧЕВСКОГО МУНИЦИПАЛЬНОГО РАЙОНА</w:t>
      </w:r>
    </w:p>
    <w:p w:rsidR="006C556E" w:rsidRPr="00681E12" w:rsidRDefault="006C556E" w:rsidP="00681E12">
      <w:pPr>
        <w:spacing w:after="0" w:line="240" w:lineRule="auto"/>
        <w:jc w:val="center"/>
        <w:rPr>
          <w:rFonts w:ascii="Times New Roman" w:hAnsi="Times New Roman"/>
          <w:b/>
          <w:sz w:val="18"/>
          <w:szCs w:val="18"/>
        </w:rPr>
      </w:pPr>
      <w:r w:rsidRPr="00681E12">
        <w:rPr>
          <w:rFonts w:ascii="Times New Roman" w:hAnsi="Times New Roman"/>
          <w:b/>
          <w:noProof/>
          <w:sz w:val="18"/>
          <w:szCs w:val="18"/>
          <w:lang w:eastAsia="ru-RU"/>
        </w:rPr>
        <mc:AlternateContent>
          <mc:Choice Requires="wps">
            <w:drawing>
              <wp:anchor distT="0" distB="0" distL="114300" distR="114300" simplePos="0" relativeHeight="251681792" behindDoc="0" locked="0" layoutInCell="1" allowOverlap="1" wp14:anchorId="63E54EA3" wp14:editId="6F06B1A8">
                <wp:simplePos x="0" y="0"/>
                <wp:positionH relativeFrom="column">
                  <wp:posOffset>0</wp:posOffset>
                </wp:positionH>
                <wp:positionV relativeFrom="paragraph">
                  <wp:posOffset>91440</wp:posOffset>
                </wp:positionV>
                <wp:extent cx="6286500" cy="0"/>
                <wp:effectExtent l="38100" t="43815" r="38100" b="41910"/>
                <wp:wrapNone/>
                <wp:docPr id="17" name="Прямая соединительная линия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D9F63D" id="Прямая соединительная линия 17" o:spid="_x0000_s1026" style="position:absolute;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2pt" to="49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nc2VgIAAGYEAAAOAAAAZHJzL2Uyb0RvYy54bWysVM2O0zAQviPxDlbu3SSl2+1Gm65Q03JZ&#10;YKVdHsC1ncbCsS3bbVohJNgzUh+BV+AA0koLPEP6RozdH3XhghA5OGPPzJdvZj7n4nJZC7RgxnIl&#10;8yg9SSLEJFGUy1kevbmddAYRsg5LioWSLI9WzEaXw6dPLhqdsa6qlKDMIACRNmt0HlXO6SyOLalY&#10;je2J0kyCs1Smxg62ZhZTgxtAr0XcTZJ+3ChDtVGEWQunxdYZDQN+WTLiXpelZQ6JPAJuLqwmrFO/&#10;xsMLnM0M1hUnOxr4H1jUmEv46AGqwA6jueF/QNWcGGVV6U6IqmNVlpywUANUkya/VXNTYc1CLdAc&#10;qw9tsv8PlrxaXBvEKczuLEIS1zCj9vPmw2bdfm+/bNZo87H92X5rv7b37Y/2fnMH9sPmE9je2T7s&#10;jtcI0qGXjbYZQI7ktfHdIEt5o68UeWuRVKMKyxkLNd2uNHwn9RnxoxS/sRoYTZuXikIMnjsVGrss&#10;Te0hoWVoGea3OsyPLR0icNjvDvqnCYyZ7H0xzvaJ2lj3gqkaeSOPBJe+tTjDiyvrPBGc7UP8sVQT&#10;LkSQh5CoyaOzPugNoGsNzXKGh2SrBKc+0KdYM5uOhEEL7MUWnlAheI7DjJpLGoArhul4ZzvMxdYG&#10;IkJ6PCgLqO2srZrenSfn48F40Ov0uv1xp5cURef5ZNTr9Cfp2WnxrBiNivS9p5b2sopTyqRnt1d2&#10;2vs75ezu2FaTB20fWhI/Rg+9A7L7dyAd5upHuRXFVNHVtdnPG8QcgncXz9+W4z3Yx7+H4S8AAAD/&#10;/wMAUEsDBBQABgAIAAAAIQDJdKK52AAAAAYBAAAPAAAAZHJzL2Rvd25yZXYueG1sTI/LTsMwEEX3&#10;SPyDNZXYUadVhWiIU1VIXbGBhg+Y2kMc1Y80dtL07xnEApZz7ujOmWo3eycmGlIXg4LVsgBBQUfT&#10;hVbBZ3N4fAaRMgaDLgZScKMEu/r+rsLSxGv4oOmYW8ElIZWowObcl1ImbcljWsaeAmdfcfCYeRxa&#10;aQa8crl3cl0UT9JjF/iCxZ5eLenzcfQK9Ntt1djDiFOrcR2b94s754tSD4t5/wIi05z/luFHn9Wh&#10;ZqdTHINJwingRzLTzQYEp9ttweD0C2Rdyf/69TcAAAD//wMAUEsBAi0AFAAGAAgAAAAhALaDOJL+&#10;AAAA4QEAABMAAAAAAAAAAAAAAAAAAAAAAFtDb250ZW50X1R5cGVzXS54bWxQSwECLQAUAAYACAAA&#10;ACEAOP0h/9YAAACUAQAACwAAAAAAAAAAAAAAAAAvAQAAX3JlbHMvLnJlbHNQSwECLQAUAAYACAAA&#10;ACEAWGp3NlYCAABmBAAADgAAAAAAAAAAAAAAAAAuAgAAZHJzL2Uyb0RvYy54bWxQSwECLQAUAAYA&#10;CAAAACEAyXSiudgAAAAGAQAADwAAAAAAAAAAAAAAAACwBAAAZHJzL2Rvd25yZXYueG1sUEsFBgAA&#10;AAAEAAQA8wAAALUFAAAAAA==&#10;" strokeweight="6pt">
                <v:stroke linestyle="thickBetweenThin"/>
              </v:line>
            </w:pict>
          </mc:Fallback>
        </mc:AlternateContent>
      </w:r>
    </w:p>
    <w:p w:rsidR="006C556E" w:rsidRPr="00681E12" w:rsidRDefault="006C556E" w:rsidP="00681E12">
      <w:pPr>
        <w:spacing w:after="0" w:line="240" w:lineRule="auto"/>
        <w:jc w:val="center"/>
        <w:rPr>
          <w:rFonts w:ascii="Times New Roman" w:hAnsi="Times New Roman"/>
          <w:b/>
          <w:sz w:val="18"/>
          <w:szCs w:val="18"/>
        </w:rPr>
      </w:pPr>
      <w:r w:rsidRPr="00681E12">
        <w:rPr>
          <w:rFonts w:ascii="Times New Roman" w:hAnsi="Times New Roman"/>
          <w:b/>
          <w:sz w:val="18"/>
          <w:szCs w:val="18"/>
        </w:rPr>
        <w:t>П О С Т А Н О В Л Е Н И Е</w:t>
      </w:r>
    </w:p>
    <w:p w:rsidR="006C556E" w:rsidRPr="002F57E4" w:rsidRDefault="006C556E" w:rsidP="00681E12">
      <w:pPr>
        <w:spacing w:after="0" w:line="240" w:lineRule="auto"/>
        <w:jc w:val="center"/>
        <w:rPr>
          <w:rFonts w:ascii="Times New Roman" w:hAnsi="Times New Roman"/>
          <w:sz w:val="18"/>
          <w:szCs w:val="18"/>
        </w:rPr>
      </w:pPr>
    </w:p>
    <w:p w:rsidR="006C556E" w:rsidRPr="002F57E4" w:rsidRDefault="006C556E" w:rsidP="00681E12">
      <w:pPr>
        <w:spacing w:after="0" w:line="240" w:lineRule="auto"/>
        <w:jc w:val="center"/>
        <w:rPr>
          <w:rFonts w:ascii="Times New Roman" w:hAnsi="Times New Roman"/>
          <w:snapToGrid w:val="0"/>
          <w:sz w:val="18"/>
          <w:szCs w:val="18"/>
        </w:rPr>
      </w:pPr>
      <w:proofErr w:type="gramStart"/>
      <w:r w:rsidRPr="002F57E4">
        <w:rPr>
          <w:rFonts w:ascii="Times New Roman" w:hAnsi="Times New Roman"/>
          <w:snapToGrid w:val="0"/>
          <w:sz w:val="18"/>
          <w:szCs w:val="18"/>
        </w:rPr>
        <w:t>от  26.02.2025</w:t>
      </w:r>
      <w:proofErr w:type="gramEnd"/>
      <w:r w:rsidRPr="002F57E4">
        <w:rPr>
          <w:rFonts w:ascii="Times New Roman" w:hAnsi="Times New Roman"/>
          <w:snapToGrid w:val="0"/>
          <w:sz w:val="18"/>
          <w:szCs w:val="18"/>
        </w:rPr>
        <w:t xml:space="preserve"> г.                                                                                                                    № 102</w:t>
      </w:r>
    </w:p>
    <w:p w:rsidR="006C556E" w:rsidRPr="002F57E4" w:rsidRDefault="006C556E" w:rsidP="00681E12">
      <w:pPr>
        <w:spacing w:after="0" w:line="240" w:lineRule="auto"/>
        <w:jc w:val="center"/>
        <w:rPr>
          <w:rFonts w:ascii="Times New Roman" w:hAnsi="Times New Roman"/>
          <w:snapToGrid w:val="0"/>
          <w:sz w:val="18"/>
          <w:szCs w:val="18"/>
        </w:rPr>
      </w:pPr>
    </w:p>
    <w:p w:rsidR="006C556E" w:rsidRPr="002F57E4" w:rsidRDefault="006C556E" w:rsidP="00681E12">
      <w:pPr>
        <w:spacing w:after="0" w:line="240" w:lineRule="auto"/>
        <w:jc w:val="center"/>
        <w:rPr>
          <w:rFonts w:ascii="Times New Roman" w:hAnsi="Times New Roman"/>
          <w:snapToGrid w:val="0"/>
          <w:sz w:val="18"/>
          <w:szCs w:val="18"/>
        </w:rPr>
      </w:pPr>
      <w:r w:rsidRPr="002F57E4">
        <w:rPr>
          <w:rFonts w:ascii="Times New Roman" w:hAnsi="Times New Roman"/>
          <w:snapToGrid w:val="0"/>
          <w:sz w:val="18"/>
          <w:szCs w:val="18"/>
        </w:rPr>
        <w:t>г. Трубчевск</w:t>
      </w:r>
    </w:p>
    <w:p w:rsidR="006C556E" w:rsidRPr="002F57E4" w:rsidRDefault="006C556E" w:rsidP="00A050B6">
      <w:pPr>
        <w:spacing w:after="0" w:line="240" w:lineRule="auto"/>
        <w:jc w:val="center"/>
        <w:rPr>
          <w:rFonts w:ascii="Times New Roman" w:hAnsi="Times New Roman"/>
          <w:snapToGrid w:val="0"/>
          <w:sz w:val="18"/>
          <w:szCs w:val="18"/>
        </w:rPr>
      </w:pPr>
    </w:p>
    <w:p w:rsidR="006C556E" w:rsidRPr="002F57E4" w:rsidRDefault="006C556E" w:rsidP="00A050B6">
      <w:pPr>
        <w:spacing w:after="0" w:line="240" w:lineRule="auto"/>
        <w:jc w:val="center"/>
        <w:rPr>
          <w:rFonts w:ascii="Times New Roman" w:hAnsi="Times New Roman"/>
          <w:snapToGrid w:val="0"/>
          <w:sz w:val="18"/>
          <w:szCs w:val="18"/>
        </w:rPr>
      </w:pPr>
      <w:r w:rsidRPr="002F57E4">
        <w:rPr>
          <w:rFonts w:ascii="Times New Roman" w:hAnsi="Times New Roman"/>
          <w:snapToGrid w:val="0"/>
          <w:sz w:val="18"/>
          <w:szCs w:val="18"/>
        </w:rPr>
        <w:t xml:space="preserve">О внесении изменений в постановление </w:t>
      </w:r>
      <w:r w:rsidRPr="002F57E4">
        <w:rPr>
          <w:rFonts w:ascii="Times New Roman" w:hAnsi="Times New Roman"/>
          <w:sz w:val="18"/>
          <w:szCs w:val="18"/>
        </w:rPr>
        <w:t>администрации Трубчевского муниципального района</w:t>
      </w:r>
      <w:r w:rsidRPr="002F57E4">
        <w:rPr>
          <w:rFonts w:ascii="Times New Roman" w:hAnsi="Times New Roman"/>
          <w:snapToGrid w:val="0"/>
          <w:sz w:val="18"/>
          <w:szCs w:val="18"/>
        </w:rPr>
        <w:t xml:space="preserve"> от 15.12.2020 № 798 «Об утверждении муниципальной программы «Совершенствование системы муниципального управления в Трубчевском городском поселении Трубчевского муниципального района Брянской области»</w:t>
      </w:r>
    </w:p>
    <w:p w:rsidR="006C556E" w:rsidRPr="002F57E4" w:rsidRDefault="006C556E" w:rsidP="00A050B6">
      <w:pPr>
        <w:spacing w:after="0" w:line="240" w:lineRule="auto"/>
        <w:jc w:val="center"/>
        <w:rPr>
          <w:rFonts w:ascii="Times New Roman" w:hAnsi="Times New Roman"/>
          <w:snapToGrid w:val="0"/>
          <w:sz w:val="18"/>
          <w:szCs w:val="18"/>
        </w:rPr>
      </w:pPr>
    </w:p>
    <w:p w:rsidR="006C556E" w:rsidRPr="002F57E4" w:rsidRDefault="006C556E" w:rsidP="00A050B6">
      <w:pPr>
        <w:tabs>
          <w:tab w:val="left" w:pos="7720"/>
        </w:tabs>
        <w:autoSpaceDE w:val="0"/>
        <w:autoSpaceDN w:val="0"/>
        <w:adjustRightInd w:val="0"/>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В соответствии  со статьей 179 Бюджетного кодекса Российской Федерации, постановлением Администрации Трубчевского муниципального района от 10.11.2017 № 922 «Об утверждении Порядка разработки, реализации и оценки эффективности муниципальных  программ муниципального образования «город Трубчевск», постановлением Администрации Трубчевского муниципального района от 11.11.2024 № 713 «Об утверждении перечня муниципальных программ (подпрограмм) для формирования бюджета Трубчевского городского поселения Трубчевского муниципального района Брянской области на 2025 год и на плановый период 2026 и 2027 годов», в связи с внесением изменений в бюджет Трубчевского городского поселения Трубчевского муниципального района Брянской области на 2025 год и на плановый период 2026 и 2027 годов, </w:t>
      </w:r>
    </w:p>
    <w:p w:rsidR="006C556E" w:rsidRPr="002F57E4" w:rsidRDefault="006C556E" w:rsidP="00A050B6">
      <w:pPr>
        <w:tabs>
          <w:tab w:val="left" w:pos="7720"/>
        </w:tabs>
        <w:autoSpaceDE w:val="0"/>
        <w:autoSpaceDN w:val="0"/>
        <w:adjustRightInd w:val="0"/>
        <w:spacing w:after="0" w:line="240" w:lineRule="auto"/>
        <w:ind w:firstLine="709"/>
        <w:jc w:val="both"/>
        <w:rPr>
          <w:rFonts w:ascii="Times New Roman" w:hAnsi="Times New Roman"/>
          <w:sz w:val="18"/>
          <w:szCs w:val="18"/>
        </w:rPr>
      </w:pPr>
      <w:r w:rsidRPr="002F57E4">
        <w:rPr>
          <w:rFonts w:ascii="Times New Roman" w:hAnsi="Times New Roman"/>
          <w:sz w:val="18"/>
          <w:szCs w:val="18"/>
        </w:rPr>
        <w:t>ПОСТАНОВЛЯЮ:</w:t>
      </w:r>
    </w:p>
    <w:p w:rsidR="006C556E" w:rsidRPr="002F57E4" w:rsidRDefault="006C556E" w:rsidP="00A050B6">
      <w:pPr>
        <w:tabs>
          <w:tab w:val="left" w:pos="7720"/>
        </w:tabs>
        <w:autoSpaceDE w:val="0"/>
        <w:autoSpaceDN w:val="0"/>
        <w:adjustRightInd w:val="0"/>
        <w:spacing w:after="0" w:line="240" w:lineRule="auto"/>
        <w:ind w:firstLine="709"/>
        <w:jc w:val="both"/>
        <w:rPr>
          <w:rFonts w:ascii="Times New Roman" w:hAnsi="Times New Roman"/>
          <w:snapToGrid w:val="0"/>
          <w:sz w:val="18"/>
          <w:szCs w:val="18"/>
        </w:rPr>
      </w:pPr>
      <w:r w:rsidRPr="002F57E4">
        <w:rPr>
          <w:rFonts w:ascii="Times New Roman" w:hAnsi="Times New Roman"/>
          <w:sz w:val="18"/>
          <w:szCs w:val="18"/>
        </w:rPr>
        <w:t xml:space="preserve">1. Внести изменения в постановление администрации Трубчевского муниципального района </w:t>
      </w:r>
      <w:r w:rsidRPr="002F57E4">
        <w:rPr>
          <w:rFonts w:ascii="Times New Roman" w:hAnsi="Times New Roman"/>
          <w:snapToGrid w:val="0"/>
          <w:sz w:val="18"/>
          <w:szCs w:val="18"/>
        </w:rPr>
        <w:t>от 15.12.2020 № 798 «Об утверждении муниципальной программы «Совершенствование системы муниципального управления в Трубчевском городском поселении Трубчевского муниципального района Брянской области» (в редакции постановлений администрации Трубчевского муниципального района от 22.01.2022 № 17, от 04.05.2022 № 280, от 29.12.2022 № 1130, от 31.03.2023 № 210, от 29.06.2023 № 428, от 02.08.2023 № 542, от 09.10.2023 № 693, от 29.12.2023 № 999, от 03.06.2024 № 338, от 11.11.2024 № 711, от 16.12.2024 № 833, от 28.12.2024 № 889) (далее - постановление):</w:t>
      </w:r>
    </w:p>
    <w:p w:rsidR="006C556E" w:rsidRPr="002F57E4" w:rsidRDefault="006C556E" w:rsidP="00A050B6">
      <w:pPr>
        <w:tabs>
          <w:tab w:val="left" w:pos="7720"/>
        </w:tabs>
        <w:autoSpaceDE w:val="0"/>
        <w:autoSpaceDN w:val="0"/>
        <w:adjustRightInd w:val="0"/>
        <w:spacing w:after="0" w:line="240" w:lineRule="auto"/>
        <w:ind w:firstLine="709"/>
        <w:jc w:val="both"/>
        <w:rPr>
          <w:rFonts w:ascii="Times New Roman" w:hAnsi="Times New Roman"/>
          <w:snapToGrid w:val="0"/>
          <w:sz w:val="18"/>
          <w:szCs w:val="18"/>
        </w:rPr>
      </w:pPr>
      <w:r w:rsidRPr="002F57E4">
        <w:rPr>
          <w:rFonts w:ascii="Times New Roman" w:hAnsi="Times New Roman"/>
          <w:sz w:val="18"/>
          <w:szCs w:val="18"/>
        </w:rPr>
        <w:t xml:space="preserve">1.1. Внести в муниципальную программу «Совершенствование системы муниципального управления в Трубчевском городском поселении Трубчевского муниципального района Брянской области» (далее – муниципальная программа), утверждённую постановлением, следующие изменения: </w:t>
      </w:r>
    </w:p>
    <w:p w:rsidR="006C556E" w:rsidRPr="002F57E4" w:rsidRDefault="006C556E" w:rsidP="00A050B6">
      <w:pPr>
        <w:autoSpaceDE w:val="0"/>
        <w:autoSpaceDN w:val="0"/>
        <w:adjustRightInd w:val="0"/>
        <w:spacing w:after="0" w:line="240" w:lineRule="auto"/>
        <w:ind w:firstLine="709"/>
        <w:jc w:val="both"/>
        <w:rPr>
          <w:rFonts w:ascii="Times New Roman" w:hAnsi="Times New Roman"/>
          <w:sz w:val="18"/>
          <w:szCs w:val="18"/>
        </w:rPr>
      </w:pPr>
      <w:r w:rsidRPr="002F57E4">
        <w:rPr>
          <w:rFonts w:ascii="Times New Roman" w:hAnsi="Times New Roman"/>
          <w:sz w:val="18"/>
          <w:szCs w:val="18"/>
        </w:rPr>
        <w:t>1.1.1. В паспорте муниципальной программы:</w:t>
      </w:r>
    </w:p>
    <w:p w:rsidR="006C556E" w:rsidRPr="002F57E4" w:rsidRDefault="006C556E" w:rsidP="00A050B6">
      <w:pPr>
        <w:autoSpaceDE w:val="0"/>
        <w:autoSpaceDN w:val="0"/>
        <w:adjustRightInd w:val="0"/>
        <w:spacing w:after="0" w:line="240" w:lineRule="auto"/>
        <w:ind w:firstLine="709"/>
        <w:jc w:val="both"/>
        <w:rPr>
          <w:rFonts w:ascii="Times New Roman" w:hAnsi="Times New Roman"/>
          <w:sz w:val="18"/>
          <w:szCs w:val="18"/>
          <w:highlight w:val="yellow"/>
        </w:rPr>
      </w:pPr>
      <w:r w:rsidRPr="002F57E4">
        <w:rPr>
          <w:rFonts w:ascii="Times New Roman" w:hAnsi="Times New Roman"/>
          <w:sz w:val="18"/>
          <w:szCs w:val="18"/>
        </w:rPr>
        <w:t>1.1.1.1. Позицию «Объемы бюджетных ассигнований на реализацию муниципальной программы» изложить в новой редакции:</w:t>
      </w:r>
    </w:p>
    <w:p w:rsidR="006C556E" w:rsidRPr="002F57E4" w:rsidRDefault="006C556E" w:rsidP="00A050B6">
      <w:pPr>
        <w:pStyle w:val="ConsPlusCell"/>
        <w:widowControl/>
        <w:ind w:firstLine="709"/>
        <w:jc w:val="both"/>
        <w:rPr>
          <w:rFonts w:ascii="Times New Roman" w:hAnsi="Times New Roman" w:cs="Times New Roman"/>
          <w:sz w:val="18"/>
          <w:szCs w:val="18"/>
        </w:rPr>
      </w:pPr>
      <w:r w:rsidRPr="002F57E4">
        <w:rPr>
          <w:rFonts w:ascii="Times New Roman" w:hAnsi="Times New Roman" w:cs="Times New Roman"/>
          <w:sz w:val="18"/>
          <w:szCs w:val="18"/>
        </w:rPr>
        <w:t>«Общий объем средств, предусмотренных на реализацию муниципальной программы – 294 705 909,95</w:t>
      </w:r>
      <w:r w:rsidRPr="002F57E4">
        <w:rPr>
          <w:rFonts w:ascii="Times New Roman" w:hAnsi="Times New Roman" w:cs="Times New Roman"/>
          <w:bCs/>
          <w:sz w:val="18"/>
          <w:szCs w:val="18"/>
        </w:rPr>
        <w:t xml:space="preserve"> </w:t>
      </w:r>
      <w:r w:rsidRPr="002F57E4">
        <w:rPr>
          <w:rFonts w:ascii="Times New Roman" w:hAnsi="Times New Roman" w:cs="Times New Roman"/>
          <w:sz w:val="18"/>
          <w:szCs w:val="18"/>
        </w:rPr>
        <w:t>рублей,</w:t>
      </w:r>
    </w:p>
    <w:p w:rsidR="006C556E" w:rsidRPr="002F57E4" w:rsidRDefault="006C556E" w:rsidP="00A050B6">
      <w:pPr>
        <w:pStyle w:val="ConsPlusCell"/>
        <w:widowControl/>
        <w:ind w:firstLine="709"/>
        <w:jc w:val="both"/>
        <w:rPr>
          <w:rFonts w:ascii="Times New Roman" w:hAnsi="Times New Roman" w:cs="Times New Roman"/>
          <w:sz w:val="18"/>
          <w:szCs w:val="18"/>
        </w:rPr>
      </w:pPr>
      <w:r w:rsidRPr="002F57E4">
        <w:rPr>
          <w:rFonts w:ascii="Times New Roman" w:hAnsi="Times New Roman" w:cs="Times New Roman"/>
          <w:sz w:val="18"/>
          <w:szCs w:val="18"/>
        </w:rPr>
        <w:t>в том числе:</w:t>
      </w:r>
    </w:p>
    <w:p w:rsidR="006C556E" w:rsidRPr="002F57E4" w:rsidRDefault="006C556E" w:rsidP="00A050B6">
      <w:pPr>
        <w:pStyle w:val="ConsPlusCell"/>
        <w:widowControl/>
        <w:ind w:firstLine="709"/>
        <w:jc w:val="both"/>
        <w:rPr>
          <w:rFonts w:ascii="Times New Roman" w:hAnsi="Times New Roman" w:cs="Times New Roman"/>
          <w:bCs/>
          <w:sz w:val="18"/>
          <w:szCs w:val="18"/>
        </w:rPr>
      </w:pPr>
      <w:r w:rsidRPr="002F57E4">
        <w:rPr>
          <w:rFonts w:ascii="Times New Roman" w:hAnsi="Times New Roman" w:cs="Times New Roman"/>
          <w:sz w:val="18"/>
          <w:szCs w:val="18"/>
        </w:rPr>
        <w:t xml:space="preserve">период 1 - 2023 год – </w:t>
      </w:r>
      <w:r w:rsidRPr="002F57E4">
        <w:rPr>
          <w:rFonts w:ascii="Times New Roman" w:hAnsi="Times New Roman" w:cs="Times New Roman"/>
          <w:bCs/>
          <w:sz w:val="18"/>
          <w:szCs w:val="18"/>
        </w:rPr>
        <w:t xml:space="preserve"> 62 465 789,73 </w:t>
      </w:r>
      <w:r w:rsidRPr="002F57E4">
        <w:rPr>
          <w:rFonts w:ascii="Times New Roman" w:hAnsi="Times New Roman" w:cs="Times New Roman"/>
          <w:sz w:val="18"/>
          <w:szCs w:val="18"/>
        </w:rPr>
        <w:t xml:space="preserve">рублей;      </w:t>
      </w:r>
    </w:p>
    <w:p w:rsidR="006C556E" w:rsidRPr="002F57E4" w:rsidRDefault="006C556E" w:rsidP="00A050B6">
      <w:pPr>
        <w:pStyle w:val="ConsPlusCell"/>
        <w:widowControl/>
        <w:ind w:firstLine="709"/>
        <w:jc w:val="both"/>
        <w:rPr>
          <w:rFonts w:ascii="Times New Roman" w:hAnsi="Times New Roman" w:cs="Times New Roman"/>
          <w:sz w:val="18"/>
          <w:szCs w:val="18"/>
        </w:rPr>
      </w:pPr>
      <w:r w:rsidRPr="002F57E4">
        <w:rPr>
          <w:rFonts w:ascii="Times New Roman" w:hAnsi="Times New Roman" w:cs="Times New Roman"/>
          <w:sz w:val="18"/>
          <w:szCs w:val="18"/>
        </w:rPr>
        <w:t xml:space="preserve">период 2 - 2024 год – 58 463 321,16 рублей;     </w:t>
      </w:r>
    </w:p>
    <w:p w:rsidR="006C556E" w:rsidRPr="002F57E4" w:rsidRDefault="006C556E" w:rsidP="00A050B6">
      <w:pPr>
        <w:pStyle w:val="ConsPlusCell"/>
        <w:widowControl/>
        <w:ind w:firstLine="709"/>
        <w:jc w:val="both"/>
        <w:rPr>
          <w:rFonts w:ascii="Times New Roman" w:hAnsi="Times New Roman" w:cs="Times New Roman"/>
          <w:sz w:val="18"/>
          <w:szCs w:val="18"/>
        </w:rPr>
      </w:pPr>
      <w:r w:rsidRPr="002F57E4">
        <w:rPr>
          <w:rFonts w:ascii="Times New Roman" w:hAnsi="Times New Roman" w:cs="Times New Roman"/>
          <w:sz w:val="18"/>
          <w:szCs w:val="18"/>
        </w:rPr>
        <w:t>период 3 - 2025 год – 58 378 670,99 рублей;</w:t>
      </w:r>
    </w:p>
    <w:p w:rsidR="006C556E" w:rsidRPr="002F57E4" w:rsidRDefault="006C556E" w:rsidP="00A050B6">
      <w:pPr>
        <w:pStyle w:val="ConsPlusCell"/>
        <w:widowControl/>
        <w:ind w:firstLine="709"/>
        <w:jc w:val="both"/>
        <w:rPr>
          <w:rFonts w:ascii="Times New Roman" w:hAnsi="Times New Roman" w:cs="Times New Roman"/>
          <w:sz w:val="18"/>
          <w:szCs w:val="18"/>
        </w:rPr>
      </w:pPr>
      <w:r w:rsidRPr="002F57E4">
        <w:rPr>
          <w:rFonts w:ascii="Times New Roman" w:hAnsi="Times New Roman" w:cs="Times New Roman"/>
          <w:sz w:val="18"/>
          <w:szCs w:val="18"/>
        </w:rPr>
        <w:t xml:space="preserve">период 4 - 2026 </w:t>
      </w:r>
      <w:proofErr w:type="gramStart"/>
      <w:r w:rsidRPr="002F57E4">
        <w:rPr>
          <w:rFonts w:ascii="Times New Roman" w:hAnsi="Times New Roman" w:cs="Times New Roman"/>
          <w:sz w:val="18"/>
          <w:szCs w:val="18"/>
        </w:rPr>
        <w:t>год  –</w:t>
      </w:r>
      <w:proofErr w:type="gramEnd"/>
      <w:r w:rsidRPr="002F57E4">
        <w:rPr>
          <w:rFonts w:ascii="Times New Roman" w:hAnsi="Times New Roman" w:cs="Times New Roman"/>
          <w:sz w:val="18"/>
          <w:szCs w:val="18"/>
        </w:rPr>
        <w:t xml:space="preserve"> 56 761 184,81 рублей;</w:t>
      </w:r>
    </w:p>
    <w:p w:rsidR="006C556E" w:rsidRPr="002F57E4" w:rsidRDefault="006C556E" w:rsidP="00A050B6">
      <w:pPr>
        <w:autoSpaceDE w:val="0"/>
        <w:autoSpaceDN w:val="0"/>
        <w:adjustRightInd w:val="0"/>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период 5 - 2027 </w:t>
      </w:r>
      <w:proofErr w:type="gramStart"/>
      <w:r w:rsidRPr="002F57E4">
        <w:rPr>
          <w:rFonts w:ascii="Times New Roman" w:hAnsi="Times New Roman"/>
          <w:sz w:val="18"/>
          <w:szCs w:val="18"/>
        </w:rPr>
        <w:t>год  –</w:t>
      </w:r>
      <w:proofErr w:type="gramEnd"/>
      <w:r w:rsidRPr="002F57E4">
        <w:rPr>
          <w:rFonts w:ascii="Times New Roman" w:hAnsi="Times New Roman"/>
          <w:sz w:val="18"/>
          <w:szCs w:val="18"/>
        </w:rPr>
        <w:t xml:space="preserve"> 58 636 943,26 рублей.»;</w:t>
      </w:r>
    </w:p>
    <w:p w:rsidR="006C556E" w:rsidRPr="002F57E4" w:rsidRDefault="006C556E" w:rsidP="00A050B6">
      <w:pPr>
        <w:autoSpaceDE w:val="0"/>
        <w:autoSpaceDN w:val="0"/>
        <w:adjustRightInd w:val="0"/>
        <w:spacing w:after="0" w:line="240" w:lineRule="auto"/>
        <w:ind w:firstLine="709"/>
        <w:jc w:val="both"/>
        <w:rPr>
          <w:rFonts w:ascii="Times New Roman" w:hAnsi="Times New Roman"/>
          <w:sz w:val="18"/>
          <w:szCs w:val="18"/>
        </w:rPr>
      </w:pPr>
    </w:p>
    <w:p w:rsidR="006C556E" w:rsidRPr="002F57E4" w:rsidRDefault="006C556E" w:rsidP="00A050B6">
      <w:pPr>
        <w:autoSpaceDE w:val="0"/>
        <w:autoSpaceDN w:val="0"/>
        <w:adjustRightInd w:val="0"/>
        <w:spacing w:after="0" w:line="240" w:lineRule="auto"/>
        <w:ind w:firstLine="709"/>
        <w:jc w:val="both"/>
        <w:rPr>
          <w:rFonts w:ascii="Times New Roman" w:hAnsi="Times New Roman"/>
          <w:sz w:val="18"/>
          <w:szCs w:val="18"/>
          <w:highlight w:val="yellow"/>
        </w:rPr>
      </w:pPr>
      <w:r w:rsidRPr="002F57E4">
        <w:rPr>
          <w:rFonts w:ascii="Times New Roman" w:hAnsi="Times New Roman"/>
          <w:sz w:val="18"/>
          <w:szCs w:val="18"/>
        </w:rPr>
        <w:t>1.1.1.2. Позицию «Ожидаемые результаты реализации муниципальной программы» изложить в новой редакции:</w:t>
      </w:r>
    </w:p>
    <w:tbl>
      <w:tblPr>
        <w:tblW w:w="10627" w:type="dxa"/>
        <w:tblLayout w:type="fixed"/>
        <w:tblLook w:val="04A0" w:firstRow="1" w:lastRow="0" w:firstColumn="1" w:lastColumn="0" w:noHBand="0" w:noVBand="1"/>
      </w:tblPr>
      <w:tblGrid>
        <w:gridCol w:w="10627"/>
      </w:tblGrid>
      <w:tr w:rsidR="00681E12" w:rsidRPr="002F57E4" w:rsidTr="00681E12">
        <w:trPr>
          <w:trHeight w:val="945"/>
        </w:trPr>
        <w:tc>
          <w:tcPr>
            <w:tcW w:w="10627"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 xml:space="preserve">*Полнота и своевременность материально-технического и финансового обеспечения деятельности аппарата Совета народных депутатов </w:t>
            </w:r>
            <w:proofErr w:type="spellStart"/>
            <w:r w:rsidRPr="002F57E4">
              <w:rPr>
                <w:rFonts w:ascii="Times New Roman" w:hAnsi="Times New Roman"/>
                <w:sz w:val="18"/>
                <w:szCs w:val="18"/>
              </w:rPr>
              <w:t>г.Трубчевска</w:t>
            </w:r>
            <w:proofErr w:type="spellEnd"/>
            <w:r w:rsidRPr="002F57E4">
              <w:rPr>
                <w:rFonts w:ascii="Times New Roman" w:hAnsi="Times New Roman"/>
                <w:sz w:val="18"/>
                <w:szCs w:val="18"/>
              </w:rPr>
              <w:t>:</w:t>
            </w:r>
          </w:p>
          <w:p w:rsidR="006C556E" w:rsidRPr="002F57E4" w:rsidRDefault="006C556E" w:rsidP="00A050B6">
            <w:pPr>
              <w:spacing w:after="0" w:line="240" w:lineRule="auto"/>
              <w:jc w:val="both"/>
              <w:rPr>
                <w:rFonts w:ascii="Times New Roman" w:hAnsi="Times New Roman"/>
                <w:sz w:val="18"/>
                <w:szCs w:val="18"/>
                <w:lang w:val="en-US"/>
              </w:rPr>
            </w:pPr>
            <w:r w:rsidRPr="002F57E4">
              <w:rPr>
                <w:rFonts w:ascii="Times New Roman" w:hAnsi="Times New Roman"/>
                <w:sz w:val="18"/>
                <w:szCs w:val="18"/>
                <w:lang w:val="en-US"/>
              </w:rPr>
              <w:t xml:space="preserve">2027 </w:t>
            </w:r>
            <w:r w:rsidRPr="002F57E4">
              <w:rPr>
                <w:rFonts w:ascii="Times New Roman" w:hAnsi="Times New Roman"/>
                <w:sz w:val="18"/>
                <w:szCs w:val="18"/>
              </w:rPr>
              <w:t>год- 100%</w:t>
            </w:r>
            <w:r w:rsidRPr="002F57E4">
              <w:rPr>
                <w:rFonts w:ascii="Times New Roman" w:hAnsi="Times New Roman"/>
                <w:sz w:val="18"/>
                <w:szCs w:val="18"/>
                <w:lang w:val="en-US"/>
              </w:rPr>
              <w:t>.</w:t>
            </w:r>
          </w:p>
        </w:tc>
      </w:tr>
      <w:tr w:rsidR="00681E12" w:rsidRPr="002F57E4" w:rsidTr="00681E12">
        <w:trPr>
          <w:trHeight w:val="630"/>
        </w:trPr>
        <w:tc>
          <w:tcPr>
            <w:tcW w:w="10627" w:type="dxa"/>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*Обеспечение гарантированной на законодательном уровне компенсации лицам, замещавшим должности муниципальной службы в органах местного самоуправления Трубчевского муниципального района, заработка (дохода), утраченного при достижении установленной законом выслуги при выходе на трудовую пенсию по старости (инвалидности)в пределах потребности:</w:t>
            </w:r>
          </w:p>
          <w:p w:rsidR="006C556E" w:rsidRPr="002F57E4" w:rsidRDefault="006C556E" w:rsidP="00A050B6">
            <w:pPr>
              <w:spacing w:after="0" w:line="240" w:lineRule="auto"/>
              <w:jc w:val="both"/>
              <w:rPr>
                <w:rFonts w:ascii="Times New Roman" w:hAnsi="Times New Roman"/>
                <w:sz w:val="18"/>
                <w:szCs w:val="18"/>
                <w:lang w:val="en-US"/>
              </w:rPr>
            </w:pPr>
            <w:r w:rsidRPr="002F57E4">
              <w:rPr>
                <w:rFonts w:ascii="Times New Roman" w:hAnsi="Times New Roman"/>
                <w:sz w:val="18"/>
                <w:szCs w:val="18"/>
                <w:lang w:val="en-US"/>
              </w:rPr>
              <w:t xml:space="preserve">2027 </w:t>
            </w:r>
            <w:r w:rsidRPr="002F57E4">
              <w:rPr>
                <w:rFonts w:ascii="Times New Roman" w:hAnsi="Times New Roman"/>
                <w:sz w:val="18"/>
                <w:szCs w:val="18"/>
              </w:rPr>
              <w:t>год-</w:t>
            </w:r>
            <w:r w:rsidRPr="002F57E4">
              <w:rPr>
                <w:rFonts w:ascii="Times New Roman" w:hAnsi="Times New Roman"/>
                <w:sz w:val="18"/>
                <w:szCs w:val="18"/>
                <w:lang w:val="en-US"/>
              </w:rPr>
              <w:t>100%.</w:t>
            </w:r>
          </w:p>
        </w:tc>
      </w:tr>
      <w:tr w:rsidR="00681E12" w:rsidRPr="002F57E4" w:rsidTr="00681E12">
        <w:trPr>
          <w:trHeight w:val="945"/>
        </w:trPr>
        <w:tc>
          <w:tcPr>
            <w:tcW w:w="10627" w:type="dxa"/>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*Бесплатное предоставление земельных участков многодетным семьям:</w:t>
            </w:r>
          </w:p>
          <w:p w:rsidR="006C556E" w:rsidRPr="002F57E4" w:rsidRDefault="006C556E" w:rsidP="00A050B6">
            <w:pPr>
              <w:spacing w:after="0" w:line="240" w:lineRule="auto"/>
              <w:jc w:val="both"/>
              <w:rPr>
                <w:rFonts w:ascii="Times New Roman" w:hAnsi="Times New Roman"/>
                <w:sz w:val="18"/>
                <w:szCs w:val="18"/>
                <w:lang w:val="en-US"/>
              </w:rPr>
            </w:pPr>
            <w:r w:rsidRPr="002F57E4">
              <w:rPr>
                <w:rFonts w:ascii="Times New Roman" w:hAnsi="Times New Roman"/>
                <w:sz w:val="18"/>
                <w:szCs w:val="18"/>
                <w:lang w:val="en-US"/>
              </w:rPr>
              <w:t xml:space="preserve">2027 </w:t>
            </w:r>
            <w:r w:rsidRPr="002F57E4">
              <w:rPr>
                <w:rFonts w:ascii="Times New Roman" w:hAnsi="Times New Roman"/>
                <w:sz w:val="18"/>
                <w:szCs w:val="18"/>
              </w:rPr>
              <w:t>год-</w:t>
            </w:r>
            <w:r w:rsidRPr="002F57E4">
              <w:rPr>
                <w:rFonts w:ascii="Times New Roman" w:hAnsi="Times New Roman"/>
                <w:sz w:val="18"/>
                <w:szCs w:val="18"/>
                <w:lang w:val="en-US"/>
              </w:rPr>
              <w:t xml:space="preserve">1 </w:t>
            </w:r>
            <w:proofErr w:type="spellStart"/>
            <w:r w:rsidRPr="002F57E4">
              <w:rPr>
                <w:rFonts w:ascii="Times New Roman" w:hAnsi="Times New Roman"/>
                <w:sz w:val="18"/>
                <w:szCs w:val="18"/>
                <w:lang w:val="en-US"/>
              </w:rPr>
              <w:t>уч</w:t>
            </w:r>
            <w:proofErr w:type="spellEnd"/>
            <w:r w:rsidRPr="002F57E4">
              <w:rPr>
                <w:rFonts w:ascii="Times New Roman" w:hAnsi="Times New Roman"/>
                <w:sz w:val="18"/>
                <w:szCs w:val="18"/>
                <w:lang w:val="en-US"/>
              </w:rPr>
              <w:t>.</w:t>
            </w:r>
          </w:p>
        </w:tc>
      </w:tr>
      <w:tr w:rsidR="00681E12" w:rsidRPr="002F57E4" w:rsidTr="00681E12">
        <w:trPr>
          <w:trHeight w:val="630"/>
        </w:trPr>
        <w:tc>
          <w:tcPr>
            <w:tcW w:w="10627" w:type="dxa"/>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*Динамика поступлений в бюджет Трубчевского городского поселения Трубчевского муниципального района Брянской области доходов от сдачи в аренду земельных участков, находящихся в муниципальной собственности по сравнению с предыдущим годом:</w:t>
            </w:r>
          </w:p>
          <w:p w:rsidR="006C556E" w:rsidRPr="002F57E4" w:rsidRDefault="006C556E" w:rsidP="00A050B6">
            <w:pPr>
              <w:spacing w:after="0" w:line="240" w:lineRule="auto"/>
              <w:jc w:val="both"/>
              <w:rPr>
                <w:rFonts w:ascii="Times New Roman" w:hAnsi="Times New Roman"/>
                <w:sz w:val="18"/>
                <w:szCs w:val="18"/>
                <w:lang w:val="en-US"/>
              </w:rPr>
            </w:pPr>
            <w:r w:rsidRPr="002F57E4">
              <w:rPr>
                <w:rFonts w:ascii="Times New Roman" w:hAnsi="Times New Roman"/>
                <w:sz w:val="18"/>
                <w:szCs w:val="18"/>
                <w:lang w:val="en-US"/>
              </w:rPr>
              <w:t xml:space="preserve">2027 </w:t>
            </w:r>
            <w:r w:rsidRPr="002F57E4">
              <w:rPr>
                <w:rFonts w:ascii="Times New Roman" w:hAnsi="Times New Roman"/>
                <w:sz w:val="18"/>
                <w:szCs w:val="18"/>
              </w:rPr>
              <w:t xml:space="preserve">год- </w:t>
            </w:r>
            <w:r w:rsidRPr="002F57E4">
              <w:rPr>
                <w:rFonts w:ascii="Times New Roman" w:hAnsi="Times New Roman"/>
                <w:sz w:val="18"/>
                <w:szCs w:val="18"/>
                <w:lang w:val="en-US"/>
              </w:rPr>
              <w:t>100%.</w:t>
            </w:r>
          </w:p>
        </w:tc>
      </w:tr>
      <w:tr w:rsidR="00681E12" w:rsidRPr="002F57E4" w:rsidTr="00681E12">
        <w:trPr>
          <w:trHeight w:val="1575"/>
        </w:trPr>
        <w:tc>
          <w:tcPr>
            <w:tcW w:w="10627" w:type="dxa"/>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*Количество земельных участков, в отношении которых оказаны услуги по межеванию с целью постановки на кадастровый учет:</w:t>
            </w:r>
          </w:p>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lang w:val="en-US"/>
              </w:rPr>
              <w:t xml:space="preserve">2027 </w:t>
            </w:r>
            <w:r w:rsidRPr="002F57E4">
              <w:rPr>
                <w:rFonts w:ascii="Times New Roman" w:hAnsi="Times New Roman"/>
                <w:sz w:val="18"/>
                <w:szCs w:val="18"/>
              </w:rPr>
              <w:t>год-</w:t>
            </w:r>
            <w:r w:rsidRPr="002F57E4">
              <w:rPr>
                <w:rFonts w:ascii="Times New Roman" w:hAnsi="Times New Roman"/>
                <w:sz w:val="18"/>
                <w:szCs w:val="18"/>
                <w:lang w:val="en-US"/>
              </w:rPr>
              <w:t xml:space="preserve">5 </w:t>
            </w:r>
            <w:proofErr w:type="spellStart"/>
            <w:r w:rsidRPr="002F57E4">
              <w:rPr>
                <w:rFonts w:ascii="Times New Roman" w:hAnsi="Times New Roman"/>
                <w:sz w:val="18"/>
                <w:szCs w:val="18"/>
                <w:lang w:val="en-US"/>
              </w:rPr>
              <w:t>ед</w:t>
            </w:r>
            <w:proofErr w:type="spellEnd"/>
            <w:r w:rsidRPr="002F57E4">
              <w:rPr>
                <w:rFonts w:ascii="Times New Roman" w:hAnsi="Times New Roman"/>
                <w:sz w:val="18"/>
                <w:szCs w:val="18"/>
                <w:lang w:val="en-US"/>
              </w:rPr>
              <w:t>.</w:t>
            </w:r>
          </w:p>
        </w:tc>
      </w:tr>
      <w:tr w:rsidR="00681E12" w:rsidRPr="002F57E4" w:rsidTr="00681E12">
        <w:trPr>
          <w:trHeight w:val="1260"/>
        </w:trPr>
        <w:tc>
          <w:tcPr>
            <w:tcW w:w="10627" w:type="dxa"/>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*Доля муниципального имущества Трубчевского городского поселения Трубчевского муниципального района Брянской области, планируемого к приватизации, к общему количеству муниципального имущества Трубчевского городского поселения Трубчевского муниципального района Брянской области, приватизация которого целесообразна:</w:t>
            </w:r>
          </w:p>
          <w:p w:rsidR="006C556E" w:rsidRPr="002F57E4" w:rsidRDefault="006C556E" w:rsidP="00A050B6">
            <w:pPr>
              <w:spacing w:after="0" w:line="240" w:lineRule="auto"/>
              <w:jc w:val="both"/>
              <w:rPr>
                <w:rFonts w:ascii="Times New Roman" w:hAnsi="Times New Roman"/>
                <w:sz w:val="18"/>
                <w:szCs w:val="18"/>
                <w:lang w:val="en-US"/>
              </w:rPr>
            </w:pPr>
            <w:r w:rsidRPr="002F57E4">
              <w:rPr>
                <w:rFonts w:ascii="Times New Roman" w:hAnsi="Times New Roman"/>
                <w:sz w:val="18"/>
                <w:szCs w:val="18"/>
                <w:lang w:val="en-US"/>
              </w:rPr>
              <w:t xml:space="preserve">2027 </w:t>
            </w:r>
            <w:r w:rsidRPr="002F57E4">
              <w:rPr>
                <w:rFonts w:ascii="Times New Roman" w:hAnsi="Times New Roman"/>
                <w:sz w:val="18"/>
                <w:szCs w:val="18"/>
              </w:rPr>
              <w:t>год-</w:t>
            </w:r>
            <w:r w:rsidRPr="002F57E4">
              <w:rPr>
                <w:rFonts w:ascii="Times New Roman" w:hAnsi="Times New Roman"/>
                <w:sz w:val="18"/>
                <w:szCs w:val="18"/>
                <w:lang w:val="en-US"/>
              </w:rPr>
              <w:t xml:space="preserve"> 0%.</w:t>
            </w:r>
          </w:p>
        </w:tc>
      </w:tr>
      <w:tr w:rsidR="00681E12" w:rsidRPr="002F57E4" w:rsidTr="00681E12">
        <w:trPr>
          <w:trHeight w:val="1575"/>
        </w:trPr>
        <w:tc>
          <w:tcPr>
            <w:tcW w:w="10627" w:type="dxa"/>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lastRenderedPageBreak/>
              <w:t>*Динамика поступлений в бюджет Трубчевского городского поселения Трубчевского муниципального района Брянской области доходов от сдачи в аренду недвижимого имущества (за исключением земельных участков) по сравнению с предыдущим годом:</w:t>
            </w:r>
          </w:p>
          <w:p w:rsidR="006C556E" w:rsidRPr="002F57E4" w:rsidRDefault="006C556E" w:rsidP="00A050B6">
            <w:pPr>
              <w:spacing w:after="0" w:line="240" w:lineRule="auto"/>
              <w:jc w:val="both"/>
              <w:rPr>
                <w:rFonts w:ascii="Times New Roman" w:hAnsi="Times New Roman"/>
                <w:sz w:val="18"/>
                <w:szCs w:val="18"/>
                <w:lang w:val="en-US"/>
              </w:rPr>
            </w:pPr>
            <w:r w:rsidRPr="002F57E4">
              <w:rPr>
                <w:rFonts w:ascii="Times New Roman" w:hAnsi="Times New Roman"/>
                <w:sz w:val="18"/>
                <w:szCs w:val="18"/>
                <w:lang w:val="en-US"/>
              </w:rPr>
              <w:t xml:space="preserve">2027 </w:t>
            </w:r>
            <w:r w:rsidRPr="002F57E4">
              <w:rPr>
                <w:rFonts w:ascii="Times New Roman" w:hAnsi="Times New Roman"/>
                <w:sz w:val="18"/>
                <w:szCs w:val="18"/>
              </w:rPr>
              <w:t xml:space="preserve">год- </w:t>
            </w:r>
            <w:r w:rsidRPr="002F57E4">
              <w:rPr>
                <w:rFonts w:ascii="Times New Roman" w:hAnsi="Times New Roman"/>
                <w:sz w:val="18"/>
                <w:szCs w:val="18"/>
                <w:lang w:val="en-US"/>
              </w:rPr>
              <w:t>100%.</w:t>
            </w:r>
          </w:p>
        </w:tc>
      </w:tr>
      <w:tr w:rsidR="00681E12" w:rsidRPr="002F57E4" w:rsidTr="00681E12">
        <w:trPr>
          <w:trHeight w:val="1260"/>
        </w:trPr>
        <w:tc>
          <w:tcPr>
            <w:tcW w:w="10627" w:type="dxa"/>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*Доля объектов недвижимого имущества (за исключением земельных участков), находящихся в муниципальной собственности, право собственности на которые зарегистрировано в установленном порядке:</w:t>
            </w:r>
          </w:p>
          <w:p w:rsidR="006C556E" w:rsidRPr="002F57E4" w:rsidRDefault="006C556E" w:rsidP="00A050B6">
            <w:pPr>
              <w:spacing w:after="0" w:line="240" w:lineRule="auto"/>
              <w:jc w:val="both"/>
              <w:rPr>
                <w:rFonts w:ascii="Times New Roman" w:hAnsi="Times New Roman"/>
                <w:sz w:val="18"/>
                <w:szCs w:val="18"/>
                <w:lang w:val="en-US"/>
              </w:rPr>
            </w:pPr>
            <w:r w:rsidRPr="002F57E4">
              <w:rPr>
                <w:rFonts w:ascii="Times New Roman" w:hAnsi="Times New Roman"/>
                <w:sz w:val="18"/>
                <w:szCs w:val="18"/>
                <w:lang w:val="en-US"/>
              </w:rPr>
              <w:t xml:space="preserve">2027 </w:t>
            </w:r>
            <w:r w:rsidRPr="002F57E4">
              <w:rPr>
                <w:rFonts w:ascii="Times New Roman" w:hAnsi="Times New Roman"/>
                <w:sz w:val="18"/>
                <w:szCs w:val="18"/>
              </w:rPr>
              <w:t>год-</w:t>
            </w:r>
            <w:r w:rsidRPr="002F57E4">
              <w:rPr>
                <w:rFonts w:ascii="Times New Roman" w:hAnsi="Times New Roman"/>
                <w:sz w:val="18"/>
                <w:szCs w:val="18"/>
                <w:lang w:val="en-US"/>
              </w:rPr>
              <w:t>54%.</w:t>
            </w:r>
          </w:p>
        </w:tc>
      </w:tr>
      <w:tr w:rsidR="00681E12" w:rsidRPr="002F57E4" w:rsidTr="00681E12">
        <w:trPr>
          <w:trHeight w:val="1890"/>
        </w:trPr>
        <w:tc>
          <w:tcPr>
            <w:tcW w:w="10627" w:type="dxa"/>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*Количество единиц муниципального имущества (имущественных комплексов, пакетов акций, долей в уставных капиталах, отдельных объектов или земельных участков), в отношении которых оказаны услуги по аудиту, оценке рыночной стоимости, технической инвентаризации:</w:t>
            </w:r>
          </w:p>
          <w:p w:rsidR="006C556E" w:rsidRPr="002F57E4" w:rsidRDefault="006C556E" w:rsidP="00A050B6">
            <w:pPr>
              <w:spacing w:after="0" w:line="240" w:lineRule="auto"/>
              <w:rPr>
                <w:rFonts w:ascii="Times New Roman" w:hAnsi="Times New Roman"/>
                <w:sz w:val="18"/>
                <w:szCs w:val="18"/>
                <w:lang w:val="en-US"/>
              </w:rPr>
            </w:pPr>
            <w:r w:rsidRPr="002F57E4">
              <w:rPr>
                <w:rFonts w:ascii="Times New Roman" w:hAnsi="Times New Roman"/>
                <w:sz w:val="18"/>
                <w:szCs w:val="18"/>
                <w:lang w:val="en-US"/>
              </w:rPr>
              <w:t xml:space="preserve">2027 </w:t>
            </w:r>
            <w:r w:rsidRPr="002F57E4">
              <w:rPr>
                <w:rFonts w:ascii="Times New Roman" w:hAnsi="Times New Roman"/>
                <w:sz w:val="18"/>
                <w:szCs w:val="18"/>
              </w:rPr>
              <w:t xml:space="preserve">год- </w:t>
            </w:r>
            <w:r w:rsidRPr="002F57E4">
              <w:rPr>
                <w:rFonts w:ascii="Times New Roman" w:hAnsi="Times New Roman"/>
                <w:sz w:val="18"/>
                <w:szCs w:val="18"/>
                <w:lang w:val="en-US"/>
              </w:rPr>
              <w:t xml:space="preserve">2 </w:t>
            </w:r>
            <w:proofErr w:type="spellStart"/>
            <w:r w:rsidRPr="002F57E4">
              <w:rPr>
                <w:rFonts w:ascii="Times New Roman" w:hAnsi="Times New Roman"/>
                <w:sz w:val="18"/>
                <w:szCs w:val="18"/>
                <w:lang w:val="en-US"/>
              </w:rPr>
              <w:t>ед</w:t>
            </w:r>
            <w:proofErr w:type="spellEnd"/>
            <w:r w:rsidRPr="002F57E4">
              <w:rPr>
                <w:rFonts w:ascii="Times New Roman" w:hAnsi="Times New Roman"/>
                <w:sz w:val="18"/>
                <w:szCs w:val="18"/>
              </w:rPr>
              <w:t>.</w:t>
            </w:r>
          </w:p>
        </w:tc>
      </w:tr>
      <w:tr w:rsidR="00681E12" w:rsidRPr="002F57E4" w:rsidTr="00681E12">
        <w:trPr>
          <w:trHeight w:val="945"/>
        </w:trPr>
        <w:tc>
          <w:tcPr>
            <w:tcW w:w="10627" w:type="dxa"/>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*Поддержка субъектов малого предпринимательства, в части компенсации части потерь в доходах, возникающих в результате регулирования тарифов на перевозку пассажиров по муниципальным маршрутам регулярных перевозок в черте Трубчевского городского поселения Трубчевского муниципального района Брянской области:</w:t>
            </w:r>
          </w:p>
          <w:p w:rsidR="006C556E" w:rsidRPr="002F57E4" w:rsidRDefault="006C556E" w:rsidP="00A050B6">
            <w:pPr>
              <w:spacing w:after="0" w:line="240" w:lineRule="auto"/>
              <w:jc w:val="both"/>
              <w:rPr>
                <w:rFonts w:ascii="Times New Roman" w:hAnsi="Times New Roman"/>
                <w:sz w:val="18"/>
                <w:szCs w:val="18"/>
                <w:lang w:val="en-US"/>
              </w:rPr>
            </w:pPr>
            <w:r w:rsidRPr="002F57E4">
              <w:rPr>
                <w:rFonts w:ascii="Times New Roman" w:hAnsi="Times New Roman"/>
                <w:sz w:val="18"/>
                <w:szCs w:val="18"/>
                <w:lang w:val="en-US"/>
              </w:rPr>
              <w:t xml:space="preserve">2027 </w:t>
            </w:r>
            <w:r w:rsidRPr="002F57E4">
              <w:rPr>
                <w:rFonts w:ascii="Times New Roman" w:hAnsi="Times New Roman"/>
                <w:sz w:val="18"/>
                <w:szCs w:val="18"/>
              </w:rPr>
              <w:t>год-</w:t>
            </w:r>
            <w:r w:rsidRPr="002F57E4">
              <w:rPr>
                <w:rFonts w:ascii="Times New Roman" w:hAnsi="Times New Roman"/>
                <w:sz w:val="18"/>
                <w:szCs w:val="18"/>
                <w:lang w:val="en-US"/>
              </w:rPr>
              <w:t>100%.</w:t>
            </w:r>
          </w:p>
        </w:tc>
      </w:tr>
      <w:tr w:rsidR="00681E12" w:rsidRPr="002F57E4" w:rsidTr="00681E12">
        <w:trPr>
          <w:trHeight w:val="1890"/>
        </w:trPr>
        <w:tc>
          <w:tcPr>
            <w:tcW w:w="10627" w:type="dxa"/>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*Доля протяженности автомобильных дорог местного значения, не отвечающих нормативным требованиям, в общей протяженности дорог местного значения:</w:t>
            </w:r>
          </w:p>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lang w:val="en-US"/>
              </w:rPr>
              <w:t xml:space="preserve">2027 </w:t>
            </w:r>
            <w:r w:rsidRPr="002F57E4">
              <w:rPr>
                <w:rFonts w:ascii="Times New Roman" w:hAnsi="Times New Roman"/>
                <w:sz w:val="18"/>
                <w:szCs w:val="18"/>
              </w:rPr>
              <w:t>год-</w:t>
            </w:r>
            <w:r w:rsidRPr="002F57E4">
              <w:rPr>
                <w:rFonts w:ascii="Times New Roman" w:hAnsi="Times New Roman"/>
                <w:sz w:val="18"/>
                <w:szCs w:val="18"/>
                <w:lang w:val="en-US"/>
              </w:rPr>
              <w:t>3,8%.</w:t>
            </w:r>
          </w:p>
        </w:tc>
      </w:tr>
      <w:tr w:rsidR="00681E12" w:rsidRPr="002F57E4" w:rsidTr="00681E12">
        <w:trPr>
          <w:trHeight w:val="630"/>
        </w:trPr>
        <w:tc>
          <w:tcPr>
            <w:tcW w:w="10627" w:type="dxa"/>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*Площадь отремонтированных автомобильных дорог общего пользования местного значения:</w:t>
            </w:r>
          </w:p>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lang w:val="en-US"/>
              </w:rPr>
              <w:t xml:space="preserve">2027 </w:t>
            </w:r>
            <w:r w:rsidRPr="002F57E4">
              <w:rPr>
                <w:rFonts w:ascii="Times New Roman" w:hAnsi="Times New Roman"/>
                <w:sz w:val="18"/>
                <w:szCs w:val="18"/>
              </w:rPr>
              <w:t>год-</w:t>
            </w:r>
            <w:r w:rsidRPr="002F57E4">
              <w:rPr>
                <w:rFonts w:ascii="Times New Roman" w:hAnsi="Times New Roman"/>
                <w:sz w:val="18"/>
                <w:szCs w:val="18"/>
                <w:lang w:val="en-US"/>
              </w:rPr>
              <w:t xml:space="preserve"> 0,02 </w:t>
            </w:r>
            <w:proofErr w:type="spellStart"/>
            <w:r w:rsidRPr="002F57E4">
              <w:rPr>
                <w:rFonts w:ascii="Times New Roman" w:hAnsi="Times New Roman"/>
                <w:sz w:val="18"/>
                <w:szCs w:val="18"/>
                <w:lang w:val="en-US"/>
              </w:rPr>
              <w:t>кв.км</w:t>
            </w:r>
            <w:proofErr w:type="spellEnd"/>
            <w:r w:rsidRPr="002F57E4">
              <w:rPr>
                <w:rFonts w:ascii="Times New Roman" w:hAnsi="Times New Roman"/>
                <w:sz w:val="18"/>
                <w:szCs w:val="18"/>
                <w:lang w:val="en-US"/>
              </w:rPr>
              <w:t>.</w:t>
            </w:r>
          </w:p>
        </w:tc>
      </w:tr>
      <w:tr w:rsidR="00681E12" w:rsidRPr="002F57E4" w:rsidTr="00681E12">
        <w:trPr>
          <w:trHeight w:val="630"/>
        </w:trPr>
        <w:tc>
          <w:tcPr>
            <w:tcW w:w="10627" w:type="dxa"/>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 xml:space="preserve">*Поддержание объектов коммунальной инфраструктуры в </w:t>
            </w:r>
            <w:proofErr w:type="gramStart"/>
            <w:r w:rsidRPr="002F57E4">
              <w:rPr>
                <w:rFonts w:ascii="Times New Roman" w:hAnsi="Times New Roman"/>
                <w:sz w:val="18"/>
                <w:szCs w:val="18"/>
              </w:rPr>
              <w:t>надлежащем  техническом</w:t>
            </w:r>
            <w:proofErr w:type="gramEnd"/>
            <w:r w:rsidRPr="002F57E4">
              <w:rPr>
                <w:rFonts w:ascii="Times New Roman" w:hAnsi="Times New Roman"/>
                <w:sz w:val="18"/>
                <w:szCs w:val="18"/>
              </w:rPr>
              <w:t xml:space="preserve"> состоянии:</w:t>
            </w:r>
          </w:p>
          <w:p w:rsidR="006C556E" w:rsidRPr="002F57E4" w:rsidRDefault="006C556E" w:rsidP="00A050B6">
            <w:pPr>
              <w:spacing w:after="0" w:line="240" w:lineRule="auto"/>
              <w:jc w:val="both"/>
              <w:rPr>
                <w:rFonts w:ascii="Times New Roman" w:hAnsi="Times New Roman"/>
                <w:sz w:val="18"/>
                <w:szCs w:val="18"/>
                <w:lang w:val="en-US"/>
              </w:rPr>
            </w:pPr>
            <w:r w:rsidRPr="002F57E4">
              <w:rPr>
                <w:rFonts w:ascii="Times New Roman" w:hAnsi="Times New Roman"/>
                <w:sz w:val="18"/>
                <w:szCs w:val="18"/>
                <w:lang w:val="en-US"/>
              </w:rPr>
              <w:t xml:space="preserve">2027 </w:t>
            </w:r>
            <w:r w:rsidRPr="002F57E4">
              <w:rPr>
                <w:rFonts w:ascii="Times New Roman" w:hAnsi="Times New Roman"/>
                <w:sz w:val="18"/>
                <w:szCs w:val="18"/>
              </w:rPr>
              <w:t>год-</w:t>
            </w:r>
            <w:r w:rsidRPr="002F57E4">
              <w:rPr>
                <w:rFonts w:ascii="Times New Roman" w:hAnsi="Times New Roman"/>
                <w:sz w:val="18"/>
                <w:szCs w:val="18"/>
                <w:lang w:val="en-US"/>
              </w:rPr>
              <w:t xml:space="preserve"> 100%.</w:t>
            </w:r>
          </w:p>
        </w:tc>
      </w:tr>
      <w:tr w:rsidR="00681E12" w:rsidRPr="002F57E4" w:rsidTr="00681E12">
        <w:trPr>
          <w:trHeight w:val="315"/>
        </w:trPr>
        <w:tc>
          <w:tcPr>
            <w:tcW w:w="10627" w:type="dxa"/>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 xml:space="preserve">*Поддержание объектов внешнего благоустройства в </w:t>
            </w:r>
            <w:proofErr w:type="gramStart"/>
            <w:r w:rsidRPr="002F57E4">
              <w:rPr>
                <w:rFonts w:ascii="Times New Roman" w:hAnsi="Times New Roman"/>
                <w:sz w:val="18"/>
                <w:szCs w:val="18"/>
              </w:rPr>
              <w:t>надлежащем  санитарном</w:t>
            </w:r>
            <w:proofErr w:type="gramEnd"/>
            <w:r w:rsidRPr="002F57E4">
              <w:rPr>
                <w:rFonts w:ascii="Times New Roman" w:hAnsi="Times New Roman"/>
                <w:sz w:val="18"/>
                <w:szCs w:val="18"/>
              </w:rPr>
              <w:t xml:space="preserve"> состоянии:</w:t>
            </w:r>
          </w:p>
          <w:p w:rsidR="006C556E" w:rsidRPr="002F57E4" w:rsidRDefault="006C556E" w:rsidP="00A050B6">
            <w:pPr>
              <w:spacing w:after="0" w:line="240" w:lineRule="auto"/>
              <w:jc w:val="both"/>
              <w:rPr>
                <w:rFonts w:ascii="Times New Roman" w:hAnsi="Times New Roman"/>
                <w:sz w:val="18"/>
                <w:szCs w:val="18"/>
                <w:lang w:val="en-US"/>
              </w:rPr>
            </w:pPr>
            <w:r w:rsidRPr="002F57E4">
              <w:rPr>
                <w:rFonts w:ascii="Times New Roman" w:hAnsi="Times New Roman"/>
                <w:sz w:val="18"/>
                <w:szCs w:val="18"/>
                <w:lang w:val="en-US"/>
              </w:rPr>
              <w:t xml:space="preserve">2027 </w:t>
            </w:r>
            <w:r w:rsidRPr="002F57E4">
              <w:rPr>
                <w:rFonts w:ascii="Times New Roman" w:hAnsi="Times New Roman"/>
                <w:sz w:val="18"/>
                <w:szCs w:val="18"/>
              </w:rPr>
              <w:t>год-</w:t>
            </w:r>
            <w:r w:rsidRPr="002F57E4">
              <w:rPr>
                <w:rFonts w:ascii="Times New Roman" w:hAnsi="Times New Roman"/>
                <w:sz w:val="18"/>
                <w:szCs w:val="18"/>
                <w:lang w:val="en-US"/>
              </w:rPr>
              <w:t xml:space="preserve"> 100%.</w:t>
            </w:r>
          </w:p>
        </w:tc>
      </w:tr>
      <w:tr w:rsidR="00681E12" w:rsidRPr="002F57E4" w:rsidTr="00681E12">
        <w:trPr>
          <w:trHeight w:val="931"/>
        </w:trPr>
        <w:tc>
          <w:tcPr>
            <w:tcW w:w="10627" w:type="dxa"/>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*Реализация прочих вопросов в сфере ЖКХ:</w:t>
            </w:r>
          </w:p>
          <w:p w:rsidR="006C556E" w:rsidRPr="002F57E4" w:rsidRDefault="006C556E" w:rsidP="00A050B6">
            <w:pPr>
              <w:spacing w:after="0" w:line="240" w:lineRule="auto"/>
              <w:jc w:val="both"/>
              <w:rPr>
                <w:rFonts w:ascii="Times New Roman" w:hAnsi="Times New Roman"/>
                <w:sz w:val="18"/>
                <w:szCs w:val="18"/>
                <w:lang w:val="en-US"/>
              </w:rPr>
            </w:pPr>
            <w:r w:rsidRPr="002F57E4">
              <w:rPr>
                <w:rFonts w:ascii="Times New Roman" w:hAnsi="Times New Roman"/>
                <w:sz w:val="18"/>
                <w:szCs w:val="18"/>
                <w:lang w:val="en-US"/>
              </w:rPr>
              <w:t xml:space="preserve">2027 </w:t>
            </w:r>
            <w:r w:rsidRPr="002F57E4">
              <w:rPr>
                <w:rFonts w:ascii="Times New Roman" w:hAnsi="Times New Roman"/>
                <w:sz w:val="18"/>
                <w:szCs w:val="18"/>
              </w:rPr>
              <w:t>год-</w:t>
            </w:r>
            <w:r w:rsidRPr="002F57E4">
              <w:rPr>
                <w:rFonts w:ascii="Times New Roman" w:hAnsi="Times New Roman"/>
                <w:sz w:val="18"/>
                <w:szCs w:val="18"/>
                <w:lang w:val="en-US"/>
              </w:rPr>
              <w:t xml:space="preserve"> 90%.</w:t>
            </w:r>
          </w:p>
        </w:tc>
      </w:tr>
      <w:tr w:rsidR="00681E12" w:rsidRPr="002F57E4" w:rsidTr="00681E12">
        <w:trPr>
          <w:trHeight w:val="630"/>
        </w:trPr>
        <w:tc>
          <w:tcPr>
            <w:tcW w:w="10627" w:type="dxa"/>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*Повышение удовлетворенности населения Трубчевского городского поселения Трубчевского муниципального района Брянской области уровнем благоустроенности общественных территорий, территорий и мест массового отдыха населения и дворовых территорий многоквартирных домов:</w:t>
            </w:r>
          </w:p>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lang w:val="en-US"/>
              </w:rPr>
              <w:t xml:space="preserve">2027 </w:t>
            </w:r>
            <w:r w:rsidRPr="002F57E4">
              <w:rPr>
                <w:rFonts w:ascii="Times New Roman" w:hAnsi="Times New Roman"/>
                <w:sz w:val="18"/>
                <w:szCs w:val="18"/>
              </w:rPr>
              <w:t>год-</w:t>
            </w:r>
            <w:r w:rsidRPr="002F57E4">
              <w:rPr>
                <w:rFonts w:ascii="Times New Roman" w:hAnsi="Times New Roman"/>
                <w:sz w:val="18"/>
                <w:szCs w:val="18"/>
                <w:lang w:val="en-US"/>
              </w:rPr>
              <w:t xml:space="preserve"> 100%.</w:t>
            </w:r>
          </w:p>
        </w:tc>
      </w:tr>
      <w:tr w:rsidR="00681E12" w:rsidRPr="002F57E4" w:rsidTr="00681E12">
        <w:trPr>
          <w:trHeight w:val="315"/>
        </w:trPr>
        <w:tc>
          <w:tcPr>
            <w:tcW w:w="10627" w:type="dxa"/>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*Приобретение продукции (агитационного материала), в целях обеспечения безопасности дорожного движения:</w:t>
            </w:r>
          </w:p>
          <w:p w:rsidR="006C556E" w:rsidRPr="002F57E4" w:rsidRDefault="006C556E" w:rsidP="00A050B6">
            <w:pPr>
              <w:spacing w:after="0" w:line="240" w:lineRule="auto"/>
              <w:rPr>
                <w:rFonts w:ascii="Times New Roman" w:hAnsi="Times New Roman"/>
                <w:sz w:val="18"/>
                <w:szCs w:val="18"/>
                <w:lang w:val="en-US"/>
              </w:rPr>
            </w:pPr>
            <w:r w:rsidRPr="002F57E4">
              <w:rPr>
                <w:rFonts w:ascii="Times New Roman" w:hAnsi="Times New Roman"/>
                <w:sz w:val="18"/>
                <w:szCs w:val="18"/>
                <w:lang w:val="en-US"/>
              </w:rPr>
              <w:t xml:space="preserve">2027 </w:t>
            </w:r>
            <w:r w:rsidRPr="002F57E4">
              <w:rPr>
                <w:rFonts w:ascii="Times New Roman" w:hAnsi="Times New Roman"/>
                <w:sz w:val="18"/>
                <w:szCs w:val="18"/>
              </w:rPr>
              <w:t>год-</w:t>
            </w:r>
            <w:r w:rsidRPr="002F57E4">
              <w:rPr>
                <w:rFonts w:ascii="Times New Roman" w:hAnsi="Times New Roman"/>
                <w:sz w:val="18"/>
                <w:szCs w:val="18"/>
                <w:lang w:val="en-US"/>
              </w:rPr>
              <w:t xml:space="preserve"> 100%.</w:t>
            </w:r>
          </w:p>
        </w:tc>
      </w:tr>
      <w:tr w:rsidR="00681E12" w:rsidRPr="002F57E4" w:rsidTr="00681E12">
        <w:trPr>
          <w:trHeight w:val="315"/>
        </w:trPr>
        <w:tc>
          <w:tcPr>
            <w:tcW w:w="10627" w:type="dxa"/>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*Создание условий для оптимизации и повышения эффективности расходов, обеспечение долгосрочной с</w:t>
            </w:r>
            <w:r w:rsidR="00681E12">
              <w:rPr>
                <w:rFonts w:ascii="Times New Roman" w:hAnsi="Times New Roman"/>
                <w:sz w:val="18"/>
                <w:szCs w:val="18"/>
              </w:rPr>
              <w:t xml:space="preserve">балансированности и устойчивости </w:t>
            </w:r>
            <w:r w:rsidRPr="002F57E4">
              <w:rPr>
                <w:rFonts w:ascii="Times New Roman" w:hAnsi="Times New Roman"/>
                <w:sz w:val="18"/>
                <w:szCs w:val="18"/>
              </w:rPr>
              <w:t>бюджета:</w:t>
            </w:r>
          </w:p>
          <w:p w:rsidR="006C556E" w:rsidRPr="002F57E4" w:rsidRDefault="006C556E" w:rsidP="00A050B6">
            <w:pPr>
              <w:spacing w:after="0" w:line="240" w:lineRule="auto"/>
              <w:rPr>
                <w:rFonts w:ascii="Times New Roman" w:hAnsi="Times New Roman"/>
                <w:sz w:val="18"/>
                <w:szCs w:val="18"/>
                <w:lang w:val="en-US"/>
              </w:rPr>
            </w:pPr>
            <w:r w:rsidRPr="002F57E4">
              <w:rPr>
                <w:rFonts w:ascii="Times New Roman" w:hAnsi="Times New Roman"/>
                <w:sz w:val="18"/>
                <w:szCs w:val="18"/>
                <w:lang w:val="en-US"/>
              </w:rPr>
              <w:t xml:space="preserve">2027 </w:t>
            </w:r>
            <w:r w:rsidRPr="002F57E4">
              <w:rPr>
                <w:rFonts w:ascii="Times New Roman" w:hAnsi="Times New Roman"/>
                <w:sz w:val="18"/>
                <w:szCs w:val="18"/>
              </w:rPr>
              <w:t>год-</w:t>
            </w:r>
            <w:r w:rsidRPr="002F57E4">
              <w:rPr>
                <w:rFonts w:ascii="Times New Roman" w:hAnsi="Times New Roman"/>
                <w:sz w:val="18"/>
                <w:szCs w:val="18"/>
                <w:lang w:val="en-US"/>
              </w:rPr>
              <w:t xml:space="preserve"> 100%.</w:t>
            </w:r>
          </w:p>
        </w:tc>
      </w:tr>
      <w:tr w:rsidR="00681E12" w:rsidRPr="002F57E4" w:rsidTr="00681E12">
        <w:trPr>
          <w:trHeight w:val="315"/>
        </w:trPr>
        <w:tc>
          <w:tcPr>
            <w:tcW w:w="10627" w:type="dxa"/>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 xml:space="preserve">*Увеличение материальных запасов, материально-технических, медицинских </w:t>
            </w:r>
            <w:proofErr w:type="gramStart"/>
            <w:r w:rsidRPr="002F57E4">
              <w:rPr>
                <w:rFonts w:ascii="Times New Roman" w:hAnsi="Times New Roman"/>
                <w:sz w:val="18"/>
                <w:szCs w:val="18"/>
              </w:rPr>
              <w:t>средств  для</w:t>
            </w:r>
            <w:proofErr w:type="gramEnd"/>
            <w:r w:rsidRPr="002F57E4">
              <w:rPr>
                <w:rFonts w:ascii="Times New Roman" w:hAnsi="Times New Roman"/>
                <w:sz w:val="18"/>
                <w:szCs w:val="18"/>
              </w:rPr>
              <w:t xml:space="preserve"> ликвидации чрезвычайных ситуаций:</w:t>
            </w:r>
          </w:p>
          <w:p w:rsidR="006C556E" w:rsidRPr="002F57E4" w:rsidRDefault="006C556E" w:rsidP="00A050B6">
            <w:pPr>
              <w:spacing w:after="0" w:line="240" w:lineRule="auto"/>
              <w:jc w:val="both"/>
              <w:rPr>
                <w:rFonts w:ascii="Times New Roman" w:hAnsi="Times New Roman"/>
                <w:sz w:val="18"/>
                <w:szCs w:val="18"/>
                <w:lang w:val="en-US"/>
              </w:rPr>
            </w:pPr>
            <w:r w:rsidRPr="002F57E4">
              <w:rPr>
                <w:rFonts w:ascii="Times New Roman" w:hAnsi="Times New Roman"/>
                <w:sz w:val="18"/>
                <w:szCs w:val="18"/>
                <w:lang w:val="en-US"/>
              </w:rPr>
              <w:t xml:space="preserve">2027 </w:t>
            </w:r>
            <w:r w:rsidRPr="002F57E4">
              <w:rPr>
                <w:rFonts w:ascii="Times New Roman" w:hAnsi="Times New Roman"/>
                <w:sz w:val="18"/>
                <w:szCs w:val="18"/>
              </w:rPr>
              <w:t>год-</w:t>
            </w:r>
            <w:r w:rsidRPr="002F57E4">
              <w:rPr>
                <w:rFonts w:ascii="Times New Roman" w:hAnsi="Times New Roman"/>
                <w:sz w:val="18"/>
                <w:szCs w:val="18"/>
                <w:lang w:val="en-US"/>
              </w:rPr>
              <w:t xml:space="preserve"> 100%.</w:t>
            </w:r>
          </w:p>
        </w:tc>
      </w:tr>
      <w:tr w:rsidR="00681E12" w:rsidRPr="002F57E4" w:rsidTr="00681E12">
        <w:trPr>
          <w:trHeight w:val="315"/>
        </w:trPr>
        <w:tc>
          <w:tcPr>
            <w:tcW w:w="10627" w:type="dxa"/>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*Количество приобретенных квартир в соответствии с потребностью населения:</w:t>
            </w:r>
          </w:p>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lang w:val="en-US"/>
              </w:rPr>
              <w:t xml:space="preserve">2027 </w:t>
            </w:r>
            <w:r w:rsidRPr="002F57E4">
              <w:rPr>
                <w:rFonts w:ascii="Times New Roman" w:hAnsi="Times New Roman"/>
                <w:sz w:val="18"/>
                <w:szCs w:val="18"/>
              </w:rPr>
              <w:t>год-</w:t>
            </w:r>
            <w:r w:rsidRPr="002F57E4">
              <w:rPr>
                <w:rFonts w:ascii="Times New Roman" w:hAnsi="Times New Roman"/>
                <w:sz w:val="18"/>
                <w:szCs w:val="18"/>
                <w:lang w:val="en-US"/>
              </w:rPr>
              <w:t xml:space="preserve"> 0</w:t>
            </w:r>
            <w:r w:rsidRPr="002F57E4">
              <w:rPr>
                <w:rFonts w:ascii="Times New Roman" w:hAnsi="Times New Roman"/>
                <w:sz w:val="18"/>
                <w:szCs w:val="18"/>
              </w:rPr>
              <w:t xml:space="preserve"> ед.</w:t>
            </w:r>
          </w:p>
        </w:tc>
      </w:tr>
    </w:tbl>
    <w:p w:rsidR="006C556E" w:rsidRPr="002F57E4" w:rsidRDefault="006C556E" w:rsidP="00A050B6">
      <w:pPr>
        <w:autoSpaceDE w:val="0"/>
        <w:autoSpaceDN w:val="0"/>
        <w:adjustRightInd w:val="0"/>
        <w:spacing w:after="0" w:line="240" w:lineRule="auto"/>
        <w:ind w:firstLine="851"/>
        <w:jc w:val="both"/>
        <w:rPr>
          <w:rFonts w:ascii="Times New Roman" w:hAnsi="Times New Roman"/>
          <w:sz w:val="18"/>
          <w:szCs w:val="18"/>
        </w:rPr>
      </w:pPr>
    </w:p>
    <w:p w:rsidR="006C556E" w:rsidRPr="002F57E4" w:rsidRDefault="006C556E" w:rsidP="00A050B6">
      <w:pPr>
        <w:autoSpaceDE w:val="0"/>
        <w:autoSpaceDN w:val="0"/>
        <w:adjustRightInd w:val="0"/>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1.1.2. Раздел д) муниципальной программы «Общий объем средств, предусмотренных на реализацию муниципальной программы» изложить в новой редакции: </w:t>
      </w:r>
    </w:p>
    <w:p w:rsidR="006C556E" w:rsidRPr="002F57E4" w:rsidRDefault="006C556E" w:rsidP="00A050B6">
      <w:pPr>
        <w:spacing w:after="0" w:line="240" w:lineRule="auto"/>
        <w:ind w:firstLine="567"/>
        <w:jc w:val="center"/>
        <w:rPr>
          <w:rFonts w:ascii="Times New Roman" w:hAnsi="Times New Roman"/>
          <w:sz w:val="18"/>
          <w:szCs w:val="18"/>
        </w:rPr>
      </w:pPr>
      <w:r w:rsidRPr="002F57E4">
        <w:rPr>
          <w:rFonts w:ascii="Times New Roman" w:hAnsi="Times New Roman"/>
          <w:sz w:val="18"/>
          <w:szCs w:val="18"/>
        </w:rPr>
        <w:t>«д) Ресурсное обеспечение реализации муниципальной программы.</w:t>
      </w:r>
    </w:p>
    <w:p w:rsidR="006C556E" w:rsidRPr="002F57E4" w:rsidRDefault="006C556E" w:rsidP="00A050B6">
      <w:pPr>
        <w:spacing w:after="0" w:line="240" w:lineRule="auto"/>
        <w:ind w:firstLine="567"/>
        <w:jc w:val="center"/>
        <w:rPr>
          <w:rFonts w:ascii="Times New Roman" w:hAnsi="Times New Roman"/>
          <w:sz w:val="18"/>
          <w:szCs w:val="18"/>
        </w:rPr>
      </w:pPr>
    </w:p>
    <w:p w:rsidR="006C556E" w:rsidRPr="002F57E4" w:rsidRDefault="006C556E" w:rsidP="00A050B6">
      <w:pPr>
        <w:spacing w:after="0" w:line="240" w:lineRule="auto"/>
        <w:ind w:firstLine="567"/>
        <w:jc w:val="center"/>
        <w:rPr>
          <w:rFonts w:ascii="Times New Roman" w:hAnsi="Times New Roman"/>
          <w:sz w:val="18"/>
          <w:szCs w:val="18"/>
        </w:rPr>
      </w:pPr>
      <w:r w:rsidRPr="002F57E4">
        <w:rPr>
          <w:rFonts w:ascii="Times New Roman" w:hAnsi="Times New Roman"/>
          <w:sz w:val="18"/>
          <w:szCs w:val="18"/>
        </w:rPr>
        <w:t>Общий объем средств, предусмотренных на реализацию муниципальной программы - 294 705 909,95</w:t>
      </w:r>
      <w:r w:rsidRPr="002F57E4">
        <w:rPr>
          <w:rFonts w:ascii="Times New Roman" w:hAnsi="Times New Roman"/>
          <w:bCs/>
          <w:sz w:val="18"/>
          <w:szCs w:val="18"/>
        </w:rPr>
        <w:t xml:space="preserve"> </w:t>
      </w:r>
      <w:r w:rsidRPr="002F57E4">
        <w:rPr>
          <w:rFonts w:ascii="Times New Roman" w:hAnsi="Times New Roman"/>
          <w:sz w:val="18"/>
          <w:szCs w:val="18"/>
        </w:rPr>
        <w:t>рублей, в том числе:</w:t>
      </w:r>
    </w:p>
    <w:p w:rsidR="006C556E" w:rsidRPr="002F57E4" w:rsidRDefault="006C556E" w:rsidP="00A050B6">
      <w:pPr>
        <w:pStyle w:val="ConsPlusCell"/>
        <w:widowControl/>
        <w:ind w:firstLine="567"/>
        <w:jc w:val="center"/>
        <w:rPr>
          <w:rFonts w:ascii="Times New Roman" w:hAnsi="Times New Roman" w:cs="Times New Roman"/>
          <w:sz w:val="18"/>
          <w:szCs w:val="18"/>
        </w:rPr>
      </w:pPr>
    </w:p>
    <w:p w:rsidR="006C556E" w:rsidRPr="002F57E4" w:rsidRDefault="006C556E" w:rsidP="00A050B6">
      <w:pPr>
        <w:pStyle w:val="ConsPlusCell"/>
        <w:widowControl/>
        <w:ind w:firstLine="709"/>
        <w:jc w:val="center"/>
        <w:rPr>
          <w:rFonts w:ascii="Times New Roman" w:hAnsi="Times New Roman" w:cs="Times New Roman"/>
          <w:bCs/>
          <w:sz w:val="18"/>
          <w:szCs w:val="18"/>
        </w:rPr>
      </w:pPr>
      <w:r w:rsidRPr="002F57E4">
        <w:rPr>
          <w:rFonts w:ascii="Times New Roman" w:hAnsi="Times New Roman" w:cs="Times New Roman"/>
          <w:sz w:val="18"/>
          <w:szCs w:val="18"/>
        </w:rPr>
        <w:t xml:space="preserve">период 1 - 2023 год – </w:t>
      </w:r>
      <w:r w:rsidRPr="002F57E4">
        <w:rPr>
          <w:rFonts w:ascii="Times New Roman" w:hAnsi="Times New Roman" w:cs="Times New Roman"/>
          <w:bCs/>
          <w:sz w:val="18"/>
          <w:szCs w:val="18"/>
        </w:rPr>
        <w:t xml:space="preserve"> 62 465 789,73 </w:t>
      </w:r>
      <w:r w:rsidRPr="002F57E4">
        <w:rPr>
          <w:rFonts w:ascii="Times New Roman" w:hAnsi="Times New Roman" w:cs="Times New Roman"/>
          <w:sz w:val="18"/>
          <w:szCs w:val="18"/>
        </w:rPr>
        <w:t>рублей;</w:t>
      </w:r>
    </w:p>
    <w:p w:rsidR="006C556E" w:rsidRPr="002F57E4" w:rsidRDefault="006C556E" w:rsidP="00A050B6">
      <w:pPr>
        <w:pStyle w:val="ConsPlusCell"/>
        <w:widowControl/>
        <w:ind w:firstLine="709"/>
        <w:jc w:val="center"/>
        <w:rPr>
          <w:rFonts w:ascii="Times New Roman" w:hAnsi="Times New Roman" w:cs="Times New Roman"/>
          <w:sz w:val="18"/>
          <w:szCs w:val="18"/>
        </w:rPr>
      </w:pPr>
      <w:r w:rsidRPr="002F57E4">
        <w:rPr>
          <w:rFonts w:ascii="Times New Roman" w:hAnsi="Times New Roman" w:cs="Times New Roman"/>
          <w:sz w:val="18"/>
          <w:szCs w:val="18"/>
        </w:rPr>
        <w:t>период 2 - 2024 год – 58 463 321,16 рублей;</w:t>
      </w:r>
    </w:p>
    <w:p w:rsidR="006C556E" w:rsidRPr="002F57E4" w:rsidRDefault="006C556E" w:rsidP="00A050B6">
      <w:pPr>
        <w:pStyle w:val="ConsPlusCell"/>
        <w:widowControl/>
        <w:ind w:firstLine="709"/>
        <w:jc w:val="center"/>
        <w:rPr>
          <w:rFonts w:ascii="Times New Roman" w:hAnsi="Times New Roman" w:cs="Times New Roman"/>
          <w:sz w:val="18"/>
          <w:szCs w:val="18"/>
        </w:rPr>
      </w:pPr>
      <w:r w:rsidRPr="002F57E4">
        <w:rPr>
          <w:rFonts w:ascii="Times New Roman" w:hAnsi="Times New Roman" w:cs="Times New Roman"/>
          <w:sz w:val="18"/>
          <w:szCs w:val="18"/>
        </w:rPr>
        <w:lastRenderedPageBreak/>
        <w:t>период 3 - 2025 год – 58 378 670,99 рублей;</w:t>
      </w:r>
    </w:p>
    <w:p w:rsidR="006C556E" w:rsidRPr="002F57E4" w:rsidRDefault="006C556E" w:rsidP="00A050B6">
      <w:pPr>
        <w:pStyle w:val="ConsPlusCell"/>
        <w:widowControl/>
        <w:ind w:firstLine="709"/>
        <w:jc w:val="center"/>
        <w:rPr>
          <w:rFonts w:ascii="Times New Roman" w:hAnsi="Times New Roman" w:cs="Times New Roman"/>
          <w:sz w:val="18"/>
          <w:szCs w:val="18"/>
        </w:rPr>
      </w:pPr>
      <w:r w:rsidRPr="002F57E4">
        <w:rPr>
          <w:rFonts w:ascii="Times New Roman" w:hAnsi="Times New Roman" w:cs="Times New Roman"/>
          <w:sz w:val="18"/>
          <w:szCs w:val="18"/>
        </w:rPr>
        <w:t xml:space="preserve">период 4 - 2026 </w:t>
      </w:r>
      <w:proofErr w:type="gramStart"/>
      <w:r w:rsidRPr="002F57E4">
        <w:rPr>
          <w:rFonts w:ascii="Times New Roman" w:hAnsi="Times New Roman" w:cs="Times New Roman"/>
          <w:sz w:val="18"/>
          <w:szCs w:val="18"/>
        </w:rPr>
        <w:t>год  –</w:t>
      </w:r>
      <w:proofErr w:type="gramEnd"/>
      <w:r w:rsidRPr="002F57E4">
        <w:rPr>
          <w:rFonts w:ascii="Times New Roman" w:hAnsi="Times New Roman" w:cs="Times New Roman"/>
          <w:sz w:val="18"/>
          <w:szCs w:val="18"/>
        </w:rPr>
        <w:t xml:space="preserve"> 56 761 184,81 рублей;</w:t>
      </w:r>
    </w:p>
    <w:p w:rsidR="006C556E" w:rsidRPr="002F57E4" w:rsidRDefault="006C556E" w:rsidP="00A050B6">
      <w:pPr>
        <w:spacing w:after="0" w:line="240" w:lineRule="auto"/>
        <w:ind w:firstLine="709"/>
        <w:jc w:val="center"/>
        <w:rPr>
          <w:rFonts w:ascii="Times New Roman" w:hAnsi="Times New Roman"/>
          <w:sz w:val="18"/>
          <w:szCs w:val="18"/>
        </w:rPr>
      </w:pPr>
      <w:r w:rsidRPr="002F57E4">
        <w:rPr>
          <w:rFonts w:ascii="Times New Roman" w:hAnsi="Times New Roman"/>
          <w:sz w:val="18"/>
          <w:szCs w:val="18"/>
        </w:rPr>
        <w:t xml:space="preserve"> период 5 - 2027 </w:t>
      </w:r>
      <w:proofErr w:type="gramStart"/>
      <w:r w:rsidRPr="002F57E4">
        <w:rPr>
          <w:rFonts w:ascii="Times New Roman" w:hAnsi="Times New Roman"/>
          <w:sz w:val="18"/>
          <w:szCs w:val="18"/>
        </w:rPr>
        <w:t>год  –</w:t>
      </w:r>
      <w:proofErr w:type="gramEnd"/>
      <w:r w:rsidRPr="002F57E4">
        <w:rPr>
          <w:rFonts w:ascii="Times New Roman" w:hAnsi="Times New Roman"/>
          <w:sz w:val="18"/>
          <w:szCs w:val="18"/>
        </w:rPr>
        <w:t xml:space="preserve"> 58 636 943,26 рублей»;</w:t>
      </w:r>
    </w:p>
    <w:p w:rsidR="006C556E" w:rsidRPr="002F57E4" w:rsidRDefault="006C556E" w:rsidP="00A050B6">
      <w:pPr>
        <w:autoSpaceDE w:val="0"/>
        <w:autoSpaceDN w:val="0"/>
        <w:adjustRightInd w:val="0"/>
        <w:spacing w:after="0" w:line="240" w:lineRule="auto"/>
        <w:ind w:firstLine="851"/>
        <w:jc w:val="both"/>
        <w:rPr>
          <w:rFonts w:ascii="Times New Roman" w:hAnsi="Times New Roman"/>
          <w:sz w:val="18"/>
          <w:szCs w:val="18"/>
        </w:rPr>
      </w:pPr>
    </w:p>
    <w:p w:rsidR="006C556E" w:rsidRPr="002F57E4" w:rsidRDefault="006C556E" w:rsidP="00A050B6">
      <w:pPr>
        <w:autoSpaceDE w:val="0"/>
        <w:autoSpaceDN w:val="0"/>
        <w:adjustRightInd w:val="0"/>
        <w:spacing w:after="0" w:line="240" w:lineRule="auto"/>
        <w:ind w:firstLine="709"/>
        <w:jc w:val="both"/>
        <w:rPr>
          <w:rFonts w:ascii="Times New Roman" w:hAnsi="Times New Roman"/>
          <w:sz w:val="18"/>
          <w:szCs w:val="18"/>
        </w:rPr>
      </w:pPr>
      <w:r w:rsidRPr="002F57E4">
        <w:rPr>
          <w:rFonts w:ascii="Times New Roman" w:hAnsi="Times New Roman"/>
          <w:sz w:val="18"/>
          <w:szCs w:val="18"/>
        </w:rPr>
        <w:t>1.1.3. Раздел ж) муниципальной программы «Сведения о показателях (индикаторах) муниципальной программы, подпрограмм и их значениях» изложить в новой редакции:</w:t>
      </w:r>
    </w:p>
    <w:p w:rsidR="006C556E" w:rsidRPr="002F57E4" w:rsidRDefault="006C556E" w:rsidP="00A050B6">
      <w:pPr>
        <w:spacing w:after="0" w:line="240" w:lineRule="auto"/>
        <w:ind w:firstLine="709"/>
        <w:jc w:val="center"/>
        <w:rPr>
          <w:rFonts w:ascii="Times New Roman" w:hAnsi="Times New Roman"/>
          <w:sz w:val="18"/>
          <w:szCs w:val="18"/>
        </w:rPr>
      </w:pPr>
    </w:p>
    <w:p w:rsidR="006C556E" w:rsidRPr="002F57E4" w:rsidRDefault="006C556E" w:rsidP="00A050B6">
      <w:pPr>
        <w:spacing w:after="0" w:line="240" w:lineRule="auto"/>
        <w:ind w:firstLine="709"/>
        <w:jc w:val="center"/>
        <w:rPr>
          <w:rFonts w:ascii="Times New Roman" w:hAnsi="Times New Roman"/>
          <w:sz w:val="18"/>
          <w:szCs w:val="18"/>
        </w:rPr>
      </w:pPr>
      <w:r w:rsidRPr="002F57E4">
        <w:rPr>
          <w:rFonts w:ascii="Times New Roman" w:hAnsi="Times New Roman"/>
          <w:sz w:val="18"/>
          <w:szCs w:val="18"/>
        </w:rPr>
        <w:t>«ж) Сведения о показателях (индикаторах) муниципальной программы, подпрограмм и их значениях.</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Наличие подпрограмм в муниципальной программе не предусмотрено.</w:t>
      </w:r>
    </w:p>
    <w:p w:rsidR="006C556E" w:rsidRPr="002F57E4" w:rsidRDefault="006C556E" w:rsidP="00A050B6">
      <w:pPr>
        <w:autoSpaceDE w:val="0"/>
        <w:autoSpaceDN w:val="0"/>
        <w:adjustRightInd w:val="0"/>
        <w:spacing w:after="0" w:line="240" w:lineRule="auto"/>
        <w:ind w:firstLine="709"/>
        <w:jc w:val="both"/>
        <w:rPr>
          <w:rFonts w:ascii="Times New Roman" w:hAnsi="Times New Roman"/>
          <w:sz w:val="18"/>
          <w:szCs w:val="18"/>
        </w:rPr>
      </w:pPr>
    </w:p>
    <w:p w:rsidR="006C556E" w:rsidRPr="002F57E4" w:rsidRDefault="006C556E" w:rsidP="00A050B6">
      <w:pPr>
        <w:autoSpaceDE w:val="0"/>
        <w:autoSpaceDN w:val="0"/>
        <w:adjustRightInd w:val="0"/>
        <w:spacing w:after="0" w:line="240" w:lineRule="auto"/>
        <w:ind w:firstLine="709"/>
        <w:jc w:val="both"/>
        <w:rPr>
          <w:rFonts w:ascii="Times New Roman" w:hAnsi="Times New Roman"/>
          <w:sz w:val="18"/>
          <w:szCs w:val="18"/>
        </w:rPr>
      </w:pPr>
      <w:r w:rsidRPr="002F57E4">
        <w:rPr>
          <w:rFonts w:ascii="Times New Roman" w:hAnsi="Times New Roman"/>
          <w:sz w:val="18"/>
          <w:szCs w:val="18"/>
        </w:rPr>
        <w:t>Сведения о показателях (индикаторах) эффективности реализации муниципальной программы приведены в приложении 2 к настоящей программе.</w:t>
      </w:r>
    </w:p>
    <w:p w:rsidR="006C556E" w:rsidRPr="002F57E4" w:rsidRDefault="006C556E" w:rsidP="00A050B6">
      <w:pPr>
        <w:autoSpaceDE w:val="0"/>
        <w:autoSpaceDN w:val="0"/>
        <w:adjustRightInd w:val="0"/>
        <w:spacing w:after="0" w:line="240" w:lineRule="auto"/>
        <w:ind w:firstLine="709"/>
        <w:jc w:val="both"/>
        <w:rPr>
          <w:rFonts w:ascii="Times New Roman" w:hAnsi="Times New Roman"/>
          <w:sz w:val="18"/>
          <w:szCs w:val="18"/>
        </w:rPr>
      </w:pPr>
    </w:p>
    <w:p w:rsidR="006C556E" w:rsidRPr="002F57E4" w:rsidRDefault="006C556E" w:rsidP="00A050B6">
      <w:pPr>
        <w:autoSpaceDE w:val="0"/>
        <w:autoSpaceDN w:val="0"/>
        <w:adjustRightInd w:val="0"/>
        <w:spacing w:after="0" w:line="240" w:lineRule="auto"/>
        <w:ind w:firstLine="709"/>
        <w:jc w:val="both"/>
        <w:rPr>
          <w:rFonts w:ascii="Times New Roman" w:hAnsi="Times New Roman"/>
          <w:sz w:val="18"/>
          <w:szCs w:val="18"/>
        </w:rPr>
      </w:pPr>
      <w:r w:rsidRPr="002F57E4">
        <w:rPr>
          <w:rFonts w:ascii="Times New Roman" w:hAnsi="Times New Roman"/>
          <w:sz w:val="18"/>
          <w:szCs w:val="18"/>
        </w:rPr>
        <w:t>Муниципальная программа включает в себя следующие мероприятия:</w:t>
      </w:r>
    </w:p>
    <w:p w:rsidR="006C556E" w:rsidRPr="002F57E4" w:rsidRDefault="006C556E" w:rsidP="00A050B6">
      <w:pPr>
        <w:autoSpaceDE w:val="0"/>
        <w:autoSpaceDN w:val="0"/>
        <w:adjustRightInd w:val="0"/>
        <w:spacing w:after="0" w:line="240" w:lineRule="auto"/>
        <w:ind w:firstLine="709"/>
        <w:jc w:val="both"/>
        <w:rPr>
          <w:rFonts w:ascii="Times New Roman" w:hAnsi="Times New Roman"/>
          <w:sz w:val="18"/>
          <w:szCs w:val="18"/>
          <w:lang w:eastAsia="ru-RU"/>
        </w:rPr>
      </w:pPr>
    </w:p>
    <w:p w:rsidR="006C556E" w:rsidRPr="002F57E4" w:rsidRDefault="006C556E" w:rsidP="00A050B6">
      <w:pPr>
        <w:pStyle w:val="af2"/>
        <w:numPr>
          <w:ilvl w:val="0"/>
          <w:numId w:val="7"/>
        </w:numPr>
        <w:autoSpaceDE w:val="0"/>
        <w:autoSpaceDN w:val="0"/>
        <w:adjustRightInd w:val="0"/>
        <w:spacing w:after="0" w:line="240" w:lineRule="auto"/>
        <w:ind w:left="0" w:firstLine="567"/>
        <w:jc w:val="both"/>
        <w:rPr>
          <w:rFonts w:ascii="Times New Roman" w:hAnsi="Times New Roman"/>
          <w:sz w:val="18"/>
          <w:szCs w:val="18"/>
        </w:rPr>
      </w:pPr>
      <w:r w:rsidRPr="002F57E4">
        <w:rPr>
          <w:rFonts w:ascii="Times New Roman" w:hAnsi="Times New Roman"/>
          <w:sz w:val="18"/>
          <w:szCs w:val="18"/>
        </w:rPr>
        <w:t>Финансовое обеспечение деятельности органов местного самоуправления;</w:t>
      </w:r>
    </w:p>
    <w:p w:rsidR="006C556E" w:rsidRPr="002F57E4" w:rsidRDefault="006C556E" w:rsidP="00A050B6">
      <w:pPr>
        <w:pStyle w:val="af2"/>
        <w:numPr>
          <w:ilvl w:val="0"/>
          <w:numId w:val="7"/>
        </w:numPr>
        <w:autoSpaceDE w:val="0"/>
        <w:autoSpaceDN w:val="0"/>
        <w:adjustRightInd w:val="0"/>
        <w:spacing w:after="0" w:line="240" w:lineRule="auto"/>
        <w:ind w:left="0" w:firstLine="567"/>
        <w:jc w:val="both"/>
        <w:rPr>
          <w:rFonts w:ascii="Times New Roman" w:hAnsi="Times New Roman"/>
          <w:sz w:val="18"/>
          <w:szCs w:val="18"/>
        </w:rPr>
      </w:pPr>
      <w:r w:rsidRPr="002F57E4">
        <w:rPr>
          <w:rFonts w:ascii="Times New Roman" w:hAnsi="Times New Roman"/>
          <w:sz w:val="18"/>
          <w:szCs w:val="18"/>
        </w:rPr>
        <w:t>Мероприятия по выплате пенсий за выслугу лет лицам, замещавшим должности муниципальной службы в органах местного самоуправления Трубчевского городского поселения Трубчевского муниципального района Брянской области;</w:t>
      </w:r>
    </w:p>
    <w:p w:rsidR="006C556E" w:rsidRPr="002F57E4" w:rsidRDefault="006C556E" w:rsidP="00A050B6">
      <w:pPr>
        <w:pStyle w:val="af2"/>
        <w:numPr>
          <w:ilvl w:val="0"/>
          <w:numId w:val="7"/>
        </w:numPr>
        <w:autoSpaceDE w:val="0"/>
        <w:autoSpaceDN w:val="0"/>
        <w:adjustRightInd w:val="0"/>
        <w:spacing w:after="0" w:line="240" w:lineRule="auto"/>
        <w:ind w:left="0" w:firstLine="567"/>
        <w:jc w:val="both"/>
        <w:rPr>
          <w:rFonts w:ascii="Times New Roman" w:hAnsi="Times New Roman"/>
          <w:sz w:val="18"/>
          <w:szCs w:val="18"/>
        </w:rPr>
      </w:pPr>
      <w:r w:rsidRPr="002F57E4">
        <w:rPr>
          <w:rFonts w:ascii="Times New Roman" w:hAnsi="Times New Roman"/>
          <w:sz w:val="18"/>
          <w:szCs w:val="18"/>
        </w:rPr>
        <w:t>Мероприятия по землеустройству и землепользованию;</w:t>
      </w:r>
    </w:p>
    <w:p w:rsidR="006C556E" w:rsidRPr="002F57E4" w:rsidRDefault="006C556E" w:rsidP="00A050B6">
      <w:pPr>
        <w:pStyle w:val="af2"/>
        <w:numPr>
          <w:ilvl w:val="0"/>
          <w:numId w:val="7"/>
        </w:numPr>
        <w:autoSpaceDE w:val="0"/>
        <w:autoSpaceDN w:val="0"/>
        <w:adjustRightInd w:val="0"/>
        <w:spacing w:after="0" w:line="240" w:lineRule="auto"/>
        <w:ind w:left="0" w:firstLine="567"/>
        <w:jc w:val="both"/>
        <w:rPr>
          <w:rFonts w:ascii="Times New Roman" w:hAnsi="Times New Roman"/>
          <w:sz w:val="18"/>
          <w:szCs w:val="18"/>
        </w:rPr>
      </w:pPr>
      <w:r w:rsidRPr="002F57E4">
        <w:rPr>
          <w:rFonts w:ascii="Times New Roman" w:hAnsi="Times New Roman"/>
          <w:sz w:val="18"/>
          <w:szCs w:val="18"/>
        </w:rPr>
        <w:t>Мероприятия по содержанию имущества казны Трубчевского городского поселения Трубчевского муниципального района Брянской области;</w:t>
      </w:r>
    </w:p>
    <w:p w:rsidR="006C556E" w:rsidRPr="002F57E4" w:rsidRDefault="006C556E" w:rsidP="00A050B6">
      <w:pPr>
        <w:pStyle w:val="af2"/>
        <w:numPr>
          <w:ilvl w:val="0"/>
          <w:numId w:val="7"/>
        </w:numPr>
        <w:autoSpaceDE w:val="0"/>
        <w:autoSpaceDN w:val="0"/>
        <w:adjustRightInd w:val="0"/>
        <w:spacing w:after="0" w:line="240" w:lineRule="auto"/>
        <w:ind w:left="0" w:firstLine="567"/>
        <w:jc w:val="both"/>
        <w:rPr>
          <w:rFonts w:ascii="Times New Roman" w:hAnsi="Times New Roman"/>
          <w:sz w:val="18"/>
          <w:szCs w:val="18"/>
        </w:rPr>
      </w:pPr>
      <w:r w:rsidRPr="002F57E4">
        <w:rPr>
          <w:rFonts w:ascii="Times New Roman" w:hAnsi="Times New Roman"/>
          <w:sz w:val="18"/>
          <w:szCs w:val="18"/>
        </w:rPr>
        <w:t>Мероприятия по оказанию поддержки субъектов малого предпринимательства, в части компенсации части потерь в доходах, возникающих в результате регулирования тарифов на перевозку пассажиров по муниципальным маршрутам регулярных;</w:t>
      </w:r>
    </w:p>
    <w:p w:rsidR="006C556E" w:rsidRPr="002F57E4" w:rsidRDefault="006C556E" w:rsidP="00A050B6">
      <w:pPr>
        <w:pStyle w:val="af2"/>
        <w:numPr>
          <w:ilvl w:val="0"/>
          <w:numId w:val="7"/>
        </w:numPr>
        <w:autoSpaceDE w:val="0"/>
        <w:autoSpaceDN w:val="0"/>
        <w:adjustRightInd w:val="0"/>
        <w:spacing w:after="0" w:line="240" w:lineRule="auto"/>
        <w:ind w:left="0" w:firstLine="567"/>
        <w:jc w:val="both"/>
        <w:rPr>
          <w:rFonts w:ascii="Times New Roman" w:hAnsi="Times New Roman"/>
          <w:sz w:val="18"/>
          <w:szCs w:val="18"/>
        </w:rPr>
      </w:pPr>
      <w:r w:rsidRPr="002F57E4">
        <w:rPr>
          <w:rFonts w:ascii="Times New Roman" w:hAnsi="Times New Roman"/>
          <w:sz w:val="18"/>
          <w:szCs w:val="18"/>
        </w:rPr>
        <w:t>Мероприятия по капитальному ремонту и ремонту автомобильных дорог общего пользования местного значения и искусственных сооружений на них за счет средств дорожного фонда;</w:t>
      </w:r>
    </w:p>
    <w:p w:rsidR="006C556E" w:rsidRPr="002F57E4" w:rsidRDefault="006C556E" w:rsidP="00A050B6">
      <w:pPr>
        <w:pStyle w:val="af2"/>
        <w:numPr>
          <w:ilvl w:val="0"/>
          <w:numId w:val="7"/>
        </w:numPr>
        <w:autoSpaceDE w:val="0"/>
        <w:autoSpaceDN w:val="0"/>
        <w:adjustRightInd w:val="0"/>
        <w:spacing w:after="0" w:line="240" w:lineRule="auto"/>
        <w:ind w:left="0" w:firstLine="567"/>
        <w:jc w:val="both"/>
        <w:rPr>
          <w:rFonts w:ascii="Times New Roman" w:hAnsi="Times New Roman"/>
          <w:sz w:val="18"/>
          <w:szCs w:val="18"/>
        </w:rPr>
      </w:pPr>
      <w:r w:rsidRPr="002F57E4">
        <w:rPr>
          <w:rFonts w:ascii="Times New Roman" w:hAnsi="Times New Roman"/>
          <w:sz w:val="18"/>
          <w:szCs w:val="18"/>
        </w:rPr>
        <w:t>Мероприятия в сфере ЖКХ;</w:t>
      </w:r>
    </w:p>
    <w:p w:rsidR="006C556E" w:rsidRPr="002F57E4" w:rsidRDefault="006C556E" w:rsidP="00A050B6">
      <w:pPr>
        <w:pStyle w:val="af2"/>
        <w:numPr>
          <w:ilvl w:val="0"/>
          <w:numId w:val="7"/>
        </w:numPr>
        <w:autoSpaceDE w:val="0"/>
        <w:autoSpaceDN w:val="0"/>
        <w:adjustRightInd w:val="0"/>
        <w:spacing w:after="0" w:line="240" w:lineRule="auto"/>
        <w:ind w:left="0" w:firstLine="567"/>
        <w:jc w:val="both"/>
        <w:rPr>
          <w:rFonts w:ascii="Times New Roman" w:hAnsi="Times New Roman"/>
          <w:sz w:val="18"/>
          <w:szCs w:val="18"/>
        </w:rPr>
      </w:pPr>
      <w:r w:rsidRPr="002F57E4">
        <w:rPr>
          <w:rFonts w:ascii="Times New Roman" w:hAnsi="Times New Roman"/>
          <w:sz w:val="18"/>
          <w:szCs w:val="18"/>
        </w:rPr>
        <w:t>Формирование современной городской среды на территории Трубчевского городского поселения Трубчевского муниципального района Брянской области;</w:t>
      </w:r>
    </w:p>
    <w:p w:rsidR="006C556E" w:rsidRPr="002F57E4" w:rsidRDefault="006C556E" w:rsidP="00A050B6">
      <w:pPr>
        <w:pStyle w:val="af2"/>
        <w:numPr>
          <w:ilvl w:val="0"/>
          <w:numId w:val="7"/>
        </w:numPr>
        <w:autoSpaceDE w:val="0"/>
        <w:autoSpaceDN w:val="0"/>
        <w:adjustRightInd w:val="0"/>
        <w:spacing w:after="0" w:line="240" w:lineRule="auto"/>
        <w:ind w:left="0" w:firstLine="567"/>
        <w:jc w:val="both"/>
        <w:rPr>
          <w:rFonts w:ascii="Times New Roman" w:hAnsi="Times New Roman"/>
          <w:sz w:val="18"/>
          <w:szCs w:val="18"/>
        </w:rPr>
      </w:pPr>
      <w:r w:rsidRPr="002F57E4">
        <w:rPr>
          <w:rFonts w:ascii="Times New Roman" w:hAnsi="Times New Roman"/>
          <w:sz w:val="18"/>
          <w:szCs w:val="18"/>
        </w:rPr>
        <w:t>Формирование законопослушного поведения участников дорожного движения;</w:t>
      </w:r>
    </w:p>
    <w:p w:rsidR="006C556E" w:rsidRPr="002F57E4" w:rsidRDefault="006C556E" w:rsidP="00A050B6">
      <w:pPr>
        <w:pStyle w:val="af2"/>
        <w:numPr>
          <w:ilvl w:val="0"/>
          <w:numId w:val="7"/>
        </w:numPr>
        <w:autoSpaceDE w:val="0"/>
        <w:autoSpaceDN w:val="0"/>
        <w:adjustRightInd w:val="0"/>
        <w:spacing w:after="0" w:line="240" w:lineRule="auto"/>
        <w:ind w:left="0" w:firstLine="567"/>
        <w:jc w:val="both"/>
        <w:rPr>
          <w:rFonts w:ascii="Times New Roman" w:hAnsi="Times New Roman"/>
          <w:sz w:val="18"/>
          <w:szCs w:val="18"/>
        </w:rPr>
      </w:pPr>
      <w:r w:rsidRPr="002F57E4">
        <w:rPr>
          <w:rFonts w:ascii="Times New Roman" w:hAnsi="Times New Roman"/>
          <w:sz w:val="18"/>
          <w:szCs w:val="18"/>
        </w:rPr>
        <w:t>Финансовая поддержка муниципального района;</w:t>
      </w:r>
    </w:p>
    <w:p w:rsidR="006C556E" w:rsidRPr="002F57E4" w:rsidRDefault="006C556E" w:rsidP="00A050B6">
      <w:pPr>
        <w:pStyle w:val="af2"/>
        <w:numPr>
          <w:ilvl w:val="0"/>
          <w:numId w:val="7"/>
        </w:numPr>
        <w:autoSpaceDE w:val="0"/>
        <w:autoSpaceDN w:val="0"/>
        <w:adjustRightInd w:val="0"/>
        <w:spacing w:after="0" w:line="240" w:lineRule="auto"/>
        <w:ind w:left="0" w:firstLine="567"/>
        <w:jc w:val="both"/>
        <w:rPr>
          <w:rFonts w:ascii="Times New Roman" w:hAnsi="Times New Roman"/>
          <w:sz w:val="18"/>
          <w:szCs w:val="18"/>
        </w:rPr>
      </w:pPr>
      <w:r w:rsidRPr="002F57E4">
        <w:rPr>
          <w:rFonts w:ascii="Times New Roman" w:hAnsi="Times New Roman"/>
          <w:sz w:val="18"/>
          <w:szCs w:val="18"/>
        </w:rPr>
        <w:t>Реализация программ (проектов) инициативного бюджетирования;</w:t>
      </w:r>
    </w:p>
    <w:p w:rsidR="006C556E" w:rsidRPr="002F57E4" w:rsidRDefault="006C556E" w:rsidP="00A050B6">
      <w:pPr>
        <w:pStyle w:val="af2"/>
        <w:numPr>
          <w:ilvl w:val="0"/>
          <w:numId w:val="7"/>
        </w:numPr>
        <w:autoSpaceDE w:val="0"/>
        <w:autoSpaceDN w:val="0"/>
        <w:adjustRightInd w:val="0"/>
        <w:spacing w:after="0" w:line="240" w:lineRule="auto"/>
        <w:ind w:left="0" w:firstLine="567"/>
        <w:jc w:val="both"/>
        <w:rPr>
          <w:rFonts w:ascii="Times New Roman" w:hAnsi="Times New Roman"/>
          <w:sz w:val="18"/>
          <w:szCs w:val="18"/>
        </w:rPr>
      </w:pPr>
      <w:r w:rsidRPr="002F57E4">
        <w:rPr>
          <w:rFonts w:ascii="Times New Roman" w:hAnsi="Times New Roman"/>
          <w:sz w:val="18"/>
          <w:szCs w:val="18"/>
        </w:rPr>
        <w:t>Мероприятия по территориальной обороне и гражданской обороне, защите населения и территории муниципального образования от чрезвычайных ситуаций природного и техногенного характера;</w:t>
      </w:r>
    </w:p>
    <w:p w:rsidR="006C556E" w:rsidRPr="002F57E4" w:rsidRDefault="006C556E" w:rsidP="00A050B6">
      <w:pPr>
        <w:pStyle w:val="af2"/>
        <w:numPr>
          <w:ilvl w:val="0"/>
          <w:numId w:val="7"/>
        </w:numPr>
        <w:autoSpaceDE w:val="0"/>
        <w:autoSpaceDN w:val="0"/>
        <w:adjustRightInd w:val="0"/>
        <w:spacing w:after="0" w:line="240" w:lineRule="auto"/>
        <w:ind w:left="0" w:firstLine="567"/>
        <w:jc w:val="both"/>
        <w:rPr>
          <w:rFonts w:ascii="Times New Roman" w:hAnsi="Times New Roman"/>
          <w:sz w:val="18"/>
          <w:szCs w:val="18"/>
          <w:lang w:eastAsia="en-US"/>
        </w:rPr>
      </w:pPr>
      <w:r w:rsidRPr="002F57E4">
        <w:rPr>
          <w:rFonts w:ascii="Times New Roman" w:hAnsi="Times New Roman"/>
          <w:sz w:val="18"/>
          <w:szCs w:val="18"/>
        </w:rPr>
        <w:t>Переселение граждан из аварийного жилищного фонда на территории Трубчевского городского поселения Трубчевского муниципального района Брянской области.»;</w:t>
      </w:r>
    </w:p>
    <w:p w:rsidR="006C556E" w:rsidRPr="002F57E4" w:rsidRDefault="006C556E" w:rsidP="00A050B6">
      <w:pPr>
        <w:autoSpaceDE w:val="0"/>
        <w:autoSpaceDN w:val="0"/>
        <w:adjustRightInd w:val="0"/>
        <w:spacing w:after="0" w:line="240" w:lineRule="auto"/>
        <w:ind w:firstLine="851"/>
        <w:jc w:val="both"/>
        <w:rPr>
          <w:rFonts w:ascii="Times New Roman" w:hAnsi="Times New Roman"/>
          <w:sz w:val="18"/>
          <w:szCs w:val="18"/>
        </w:rPr>
      </w:pPr>
    </w:p>
    <w:p w:rsidR="006C556E" w:rsidRPr="002F57E4" w:rsidRDefault="006C556E" w:rsidP="00A050B6">
      <w:pPr>
        <w:autoSpaceDE w:val="0"/>
        <w:autoSpaceDN w:val="0"/>
        <w:adjustRightInd w:val="0"/>
        <w:spacing w:after="0" w:line="240" w:lineRule="auto"/>
        <w:ind w:firstLine="709"/>
        <w:jc w:val="both"/>
        <w:rPr>
          <w:rFonts w:ascii="Times New Roman" w:hAnsi="Times New Roman"/>
          <w:sz w:val="18"/>
          <w:szCs w:val="18"/>
        </w:rPr>
      </w:pPr>
      <w:r w:rsidRPr="002F57E4">
        <w:rPr>
          <w:rFonts w:ascii="Times New Roman" w:hAnsi="Times New Roman"/>
          <w:sz w:val="18"/>
          <w:szCs w:val="18"/>
        </w:rPr>
        <w:t>1.1.4. Раздел и) муниципальной программы «Порядок определения значений показателей (индикаторов) муниципальной программы» изложить в новой редакции:</w:t>
      </w:r>
    </w:p>
    <w:p w:rsidR="006C556E" w:rsidRPr="002F57E4" w:rsidRDefault="006C556E" w:rsidP="00A050B6">
      <w:pPr>
        <w:autoSpaceDE w:val="0"/>
        <w:autoSpaceDN w:val="0"/>
        <w:adjustRightInd w:val="0"/>
        <w:spacing w:after="0" w:line="240" w:lineRule="auto"/>
        <w:ind w:firstLine="709"/>
        <w:jc w:val="both"/>
        <w:rPr>
          <w:rFonts w:ascii="Times New Roman" w:hAnsi="Times New Roman"/>
          <w:sz w:val="18"/>
          <w:szCs w:val="18"/>
        </w:rPr>
      </w:pPr>
    </w:p>
    <w:p w:rsidR="006C556E" w:rsidRPr="002F57E4" w:rsidRDefault="006C556E" w:rsidP="00A050B6">
      <w:pPr>
        <w:autoSpaceDE w:val="0"/>
        <w:autoSpaceDN w:val="0"/>
        <w:adjustRightInd w:val="0"/>
        <w:spacing w:after="0" w:line="240" w:lineRule="auto"/>
        <w:ind w:firstLine="709"/>
        <w:jc w:val="center"/>
        <w:rPr>
          <w:rFonts w:ascii="Times New Roman" w:hAnsi="Times New Roman"/>
          <w:sz w:val="18"/>
          <w:szCs w:val="18"/>
        </w:rPr>
      </w:pPr>
      <w:r w:rsidRPr="002F57E4">
        <w:rPr>
          <w:rFonts w:ascii="Times New Roman" w:hAnsi="Times New Roman"/>
          <w:sz w:val="18"/>
          <w:szCs w:val="18"/>
        </w:rPr>
        <w:t>«и) Порядок определения значений показателей (индикаторов) муниципальной программы.</w:t>
      </w:r>
    </w:p>
    <w:p w:rsidR="006C556E" w:rsidRPr="002F57E4" w:rsidRDefault="006C556E" w:rsidP="00A050B6">
      <w:pPr>
        <w:autoSpaceDE w:val="0"/>
        <w:autoSpaceDN w:val="0"/>
        <w:adjustRightInd w:val="0"/>
        <w:spacing w:after="0" w:line="240" w:lineRule="auto"/>
        <w:ind w:firstLine="709"/>
        <w:jc w:val="center"/>
        <w:rPr>
          <w:rFonts w:ascii="Times New Roman" w:hAnsi="Times New Roman"/>
          <w:sz w:val="18"/>
          <w:szCs w:val="18"/>
        </w:rPr>
      </w:pPr>
    </w:p>
    <w:p w:rsidR="006C556E" w:rsidRPr="002F57E4" w:rsidRDefault="006C556E" w:rsidP="00A050B6">
      <w:pPr>
        <w:autoSpaceDE w:val="0"/>
        <w:autoSpaceDN w:val="0"/>
        <w:adjustRightInd w:val="0"/>
        <w:spacing w:after="0" w:line="240" w:lineRule="auto"/>
        <w:ind w:firstLine="709"/>
        <w:jc w:val="both"/>
        <w:rPr>
          <w:rFonts w:ascii="Times New Roman" w:hAnsi="Times New Roman"/>
          <w:sz w:val="18"/>
          <w:szCs w:val="18"/>
        </w:rPr>
      </w:pPr>
      <w:r w:rsidRPr="002F57E4">
        <w:rPr>
          <w:rFonts w:ascii="Times New Roman" w:hAnsi="Times New Roman"/>
          <w:sz w:val="18"/>
          <w:szCs w:val="18"/>
        </w:rPr>
        <w:t>Показателями (индикаторами) эффективности реализации муниципальной программы будут являться:</w:t>
      </w:r>
    </w:p>
    <w:p w:rsidR="006C556E" w:rsidRPr="002F57E4" w:rsidRDefault="006C556E" w:rsidP="00A050B6">
      <w:pPr>
        <w:autoSpaceDE w:val="0"/>
        <w:autoSpaceDN w:val="0"/>
        <w:adjustRightInd w:val="0"/>
        <w:spacing w:after="0" w:line="240" w:lineRule="auto"/>
        <w:ind w:firstLine="709"/>
        <w:jc w:val="both"/>
        <w:rPr>
          <w:rFonts w:ascii="Times New Roman" w:hAnsi="Times New Roman"/>
          <w:sz w:val="18"/>
          <w:szCs w:val="18"/>
        </w:rPr>
      </w:pPr>
    </w:p>
    <w:tbl>
      <w:tblPr>
        <w:tblW w:w="10207" w:type="dxa"/>
        <w:tblInd w:w="-34" w:type="dxa"/>
        <w:tblLook w:val="04A0" w:firstRow="1" w:lastRow="0" w:firstColumn="1" w:lastColumn="0" w:noHBand="0" w:noVBand="1"/>
      </w:tblPr>
      <w:tblGrid>
        <w:gridCol w:w="10207"/>
      </w:tblGrid>
      <w:tr w:rsidR="006C556E" w:rsidRPr="002F57E4" w:rsidTr="006C556E">
        <w:tc>
          <w:tcPr>
            <w:tcW w:w="10207" w:type="dxa"/>
            <w:vAlign w:val="center"/>
          </w:tcPr>
          <w:p w:rsidR="006C556E" w:rsidRPr="002F57E4" w:rsidRDefault="006C556E" w:rsidP="00A050B6">
            <w:pPr>
              <w:spacing w:after="0" w:line="240" w:lineRule="auto"/>
              <w:ind w:firstLine="709"/>
              <w:jc w:val="both"/>
              <w:rPr>
                <w:rFonts w:ascii="Times New Roman" w:hAnsi="Times New Roman"/>
                <w:bCs/>
                <w:sz w:val="18"/>
                <w:szCs w:val="18"/>
              </w:rPr>
            </w:pPr>
            <w:r w:rsidRPr="002F57E4">
              <w:rPr>
                <w:rFonts w:ascii="Times New Roman" w:hAnsi="Times New Roman"/>
                <w:sz w:val="18"/>
                <w:szCs w:val="18"/>
              </w:rPr>
              <w:t xml:space="preserve">1.  </w:t>
            </w:r>
            <w:r w:rsidRPr="002F57E4">
              <w:rPr>
                <w:rFonts w:ascii="Times New Roman" w:hAnsi="Times New Roman"/>
                <w:bCs/>
                <w:sz w:val="18"/>
                <w:szCs w:val="18"/>
              </w:rPr>
              <w:t xml:space="preserve">Полнота и своевременность материально-технического и финансового обеспечения деятельности аппарата Совета народных депутатов </w:t>
            </w:r>
            <w:proofErr w:type="spellStart"/>
            <w:r w:rsidRPr="002F57E4">
              <w:rPr>
                <w:rFonts w:ascii="Times New Roman" w:hAnsi="Times New Roman"/>
                <w:bCs/>
                <w:sz w:val="18"/>
                <w:szCs w:val="18"/>
              </w:rPr>
              <w:t>г.Трубчевска</w:t>
            </w:r>
            <w:proofErr w:type="spellEnd"/>
            <w:r w:rsidRPr="002F57E4">
              <w:rPr>
                <w:rFonts w:ascii="Times New Roman" w:hAnsi="Times New Roman"/>
                <w:bCs/>
                <w:sz w:val="18"/>
                <w:szCs w:val="18"/>
              </w:rPr>
              <w:t>, %.</w:t>
            </w:r>
          </w:p>
          <w:p w:rsidR="006C556E" w:rsidRPr="002F57E4" w:rsidRDefault="006C556E" w:rsidP="00A050B6">
            <w:pPr>
              <w:spacing w:after="0" w:line="240" w:lineRule="auto"/>
              <w:ind w:firstLine="709"/>
              <w:jc w:val="both"/>
              <w:rPr>
                <w:rFonts w:ascii="Times New Roman" w:hAnsi="Times New Roman"/>
                <w:bCs/>
                <w:sz w:val="18"/>
                <w:szCs w:val="18"/>
              </w:rPr>
            </w:pPr>
          </w:p>
          <w:p w:rsidR="006C556E" w:rsidRPr="002F57E4" w:rsidRDefault="006C556E" w:rsidP="00A050B6">
            <w:pPr>
              <w:spacing w:after="0" w:line="240" w:lineRule="auto"/>
              <w:ind w:firstLine="709"/>
              <w:jc w:val="both"/>
              <w:rPr>
                <w:rFonts w:ascii="Times New Roman" w:hAnsi="Times New Roman"/>
                <w:bCs/>
                <w:sz w:val="18"/>
                <w:szCs w:val="18"/>
              </w:rPr>
            </w:pPr>
            <w:r w:rsidRPr="002F57E4">
              <w:rPr>
                <w:rFonts w:ascii="Times New Roman" w:hAnsi="Times New Roman"/>
                <w:bCs/>
                <w:sz w:val="18"/>
                <w:szCs w:val="18"/>
              </w:rPr>
              <w:t>2. Обеспечение гарантированной на законодательном уровне компенсации лицам, замещавшим должности муниципальной службы в органах местного самоуправления Трубчевского муниципального района, заработка (дохода), утраченного при достижении установленной законом выслуги при выходе на трудовую пенсию по старости (инвалидности) в пределах потребности, %.</w:t>
            </w:r>
          </w:p>
          <w:p w:rsidR="006C556E" w:rsidRPr="002F57E4" w:rsidRDefault="006C556E" w:rsidP="00A050B6">
            <w:pPr>
              <w:spacing w:after="0" w:line="240" w:lineRule="auto"/>
              <w:ind w:firstLine="709"/>
              <w:jc w:val="both"/>
              <w:rPr>
                <w:rFonts w:ascii="Times New Roman" w:hAnsi="Times New Roman"/>
                <w:bCs/>
                <w:sz w:val="18"/>
                <w:szCs w:val="18"/>
              </w:rPr>
            </w:pP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3. Бесплатное предоставление земельных участков многодетным семьям, количество участков, количество участков.</w:t>
            </w:r>
          </w:p>
          <w:p w:rsidR="006C556E" w:rsidRPr="002F57E4" w:rsidRDefault="006C556E" w:rsidP="00A050B6">
            <w:pPr>
              <w:spacing w:after="0" w:line="240" w:lineRule="auto"/>
              <w:ind w:firstLine="709"/>
              <w:jc w:val="both"/>
              <w:rPr>
                <w:rFonts w:ascii="Times New Roman" w:hAnsi="Times New Roman"/>
                <w:sz w:val="18"/>
                <w:szCs w:val="18"/>
              </w:rPr>
            </w:pP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4. Динамика поступлений в бюджет Трубчевского городского поселения Трубчевского муниципального района Брянской области доходов от сдачи в аренду недвижимого имущества (за исключением земельных участков) по сравнению с предыдущим годом, % </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lang w:val="en-US"/>
              </w:rPr>
              <w:t>Ro</w:t>
            </w:r>
            <w:r w:rsidRPr="002F57E4">
              <w:rPr>
                <w:rFonts w:ascii="Times New Roman" w:hAnsi="Times New Roman"/>
                <w:sz w:val="18"/>
                <w:szCs w:val="18"/>
              </w:rPr>
              <w:t xml:space="preserve"> =  </w:t>
            </w:r>
            <w:r w:rsidRPr="002F57E4">
              <w:rPr>
                <w:rFonts w:ascii="Times New Roman" w:hAnsi="Times New Roman"/>
                <w:sz w:val="18"/>
                <w:szCs w:val="18"/>
              </w:rPr>
              <w:fldChar w:fldCharType="begin"/>
            </w:r>
            <w:r w:rsidRPr="002F57E4">
              <w:rPr>
                <w:rFonts w:ascii="Times New Roman" w:hAnsi="Times New Roman"/>
                <w:sz w:val="18"/>
                <w:szCs w:val="18"/>
              </w:rPr>
              <w:instrText xml:space="preserve"> </w:instrText>
            </w:r>
            <w:r w:rsidRPr="002F57E4">
              <w:rPr>
                <w:rFonts w:ascii="Times New Roman" w:hAnsi="Times New Roman"/>
                <w:sz w:val="18"/>
                <w:szCs w:val="18"/>
                <w:lang w:val="en-US"/>
              </w:rPr>
              <w:instrText>QUOTE</w:instrText>
            </w:r>
            <w:r w:rsidRPr="002F57E4">
              <w:rPr>
                <w:rFonts w:ascii="Times New Roman" w:hAnsi="Times New Roman"/>
                <w:sz w:val="18"/>
                <w:szCs w:val="18"/>
              </w:rPr>
              <w:instrText xml:space="preserve"> </w:instrText>
            </w:r>
            <w:r w:rsidRPr="002F57E4">
              <w:rPr>
                <w:rFonts w:ascii="Times New Roman" w:hAnsi="Times New Roman"/>
                <w:noProof/>
                <w:position w:val="-18"/>
                <w:sz w:val="18"/>
                <w:szCs w:val="18"/>
                <w:lang w:eastAsia="ru-RU"/>
              </w:rPr>
              <w:drawing>
                <wp:inline distT="0" distB="0" distL="0" distR="0" wp14:anchorId="6EDA7031" wp14:editId="4D0EF2DF">
                  <wp:extent cx="151130" cy="302260"/>
                  <wp:effectExtent l="0" t="0" r="1270" b="254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51130" cy="302260"/>
                          </a:xfrm>
                          <a:prstGeom prst="rect">
                            <a:avLst/>
                          </a:prstGeom>
                          <a:noFill/>
                          <a:ln>
                            <a:noFill/>
                          </a:ln>
                        </pic:spPr>
                      </pic:pic>
                    </a:graphicData>
                  </a:graphic>
                </wp:inline>
              </w:drawing>
            </w:r>
            <w:r w:rsidRPr="002F57E4">
              <w:rPr>
                <w:rFonts w:ascii="Times New Roman" w:hAnsi="Times New Roman"/>
                <w:sz w:val="18"/>
                <w:szCs w:val="18"/>
              </w:rPr>
              <w:instrText xml:space="preserve"> </w:instrText>
            </w:r>
            <w:r w:rsidRPr="002F57E4">
              <w:rPr>
                <w:rFonts w:ascii="Times New Roman" w:hAnsi="Times New Roman"/>
                <w:sz w:val="18"/>
                <w:szCs w:val="18"/>
              </w:rPr>
              <w:fldChar w:fldCharType="separate"/>
            </w:r>
            <w:r w:rsidRPr="002F57E4">
              <w:rPr>
                <w:rFonts w:ascii="Times New Roman" w:hAnsi="Times New Roman"/>
                <w:noProof/>
                <w:position w:val="-18"/>
                <w:sz w:val="18"/>
                <w:szCs w:val="18"/>
                <w:lang w:eastAsia="ru-RU"/>
              </w:rPr>
              <w:drawing>
                <wp:inline distT="0" distB="0" distL="0" distR="0" wp14:anchorId="51884494" wp14:editId="73BBCD5C">
                  <wp:extent cx="151130" cy="302260"/>
                  <wp:effectExtent l="0" t="0" r="1270" b="254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51130" cy="302260"/>
                          </a:xfrm>
                          <a:prstGeom prst="rect">
                            <a:avLst/>
                          </a:prstGeom>
                          <a:noFill/>
                          <a:ln>
                            <a:noFill/>
                          </a:ln>
                        </pic:spPr>
                      </pic:pic>
                    </a:graphicData>
                  </a:graphic>
                </wp:inline>
              </w:drawing>
            </w:r>
            <w:r w:rsidRPr="002F57E4">
              <w:rPr>
                <w:rFonts w:ascii="Times New Roman" w:hAnsi="Times New Roman"/>
                <w:sz w:val="18"/>
                <w:szCs w:val="18"/>
              </w:rPr>
              <w:fldChar w:fldCharType="end"/>
            </w:r>
            <w:r w:rsidRPr="002F57E4">
              <w:rPr>
                <w:rFonts w:ascii="Times New Roman" w:hAnsi="Times New Roman"/>
                <w:sz w:val="18"/>
                <w:szCs w:val="18"/>
                <w:lang w:val="en-US"/>
              </w:rPr>
              <w:t>x</w:t>
            </w:r>
            <w:r w:rsidRPr="002F57E4">
              <w:rPr>
                <w:rFonts w:ascii="Times New Roman" w:hAnsi="Times New Roman"/>
                <w:sz w:val="18"/>
                <w:szCs w:val="18"/>
              </w:rPr>
              <w:t xml:space="preserve"> 100%, где:</w:t>
            </w:r>
          </w:p>
          <w:p w:rsidR="006C556E" w:rsidRPr="002F57E4" w:rsidRDefault="006C556E" w:rsidP="00A050B6">
            <w:pPr>
              <w:spacing w:after="0" w:line="240" w:lineRule="auto"/>
              <w:ind w:firstLine="709"/>
              <w:jc w:val="both"/>
              <w:rPr>
                <w:rFonts w:ascii="Times New Roman" w:hAnsi="Times New Roman"/>
                <w:sz w:val="18"/>
                <w:szCs w:val="18"/>
              </w:rPr>
            </w:pPr>
            <w:proofErr w:type="spellStart"/>
            <w:r w:rsidRPr="002F57E4">
              <w:rPr>
                <w:rFonts w:ascii="Times New Roman" w:hAnsi="Times New Roman"/>
                <w:sz w:val="18"/>
                <w:szCs w:val="18"/>
              </w:rPr>
              <w:t>Ro</w:t>
            </w:r>
            <w:proofErr w:type="spellEnd"/>
            <w:r w:rsidRPr="002F57E4">
              <w:rPr>
                <w:rFonts w:ascii="Times New Roman" w:hAnsi="Times New Roman"/>
                <w:sz w:val="18"/>
                <w:szCs w:val="18"/>
              </w:rPr>
              <w:t xml:space="preserve"> - процент поступлений в бюджет Трубчевского городского поселения Трубчевского муниципального района Брянской области доходов от сдачи в аренду недвижимого имущества (за исключением земельных участков) по сравнению с предыдущим годом, %;</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No - доходы бюджета Трубчевского городского поселения Трубчевского муниципального района Брянской области от сдачи в аренду недвижимого имущества (за исключением земельных участков) в отчетном году, рублей;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N - доходы бюджета Трубчевского городского поселения Трубчевского муниципального района Брянской области от сдачи в аренду недвижимого имущества (за исключением земельных участков) в году, предшествующем отчетному, рублей.</w:t>
            </w:r>
          </w:p>
          <w:p w:rsidR="006C556E" w:rsidRPr="002F57E4" w:rsidRDefault="006C556E" w:rsidP="00A050B6">
            <w:pPr>
              <w:spacing w:after="0" w:line="240" w:lineRule="auto"/>
              <w:ind w:firstLine="709"/>
              <w:jc w:val="both"/>
              <w:rPr>
                <w:rFonts w:ascii="Times New Roman" w:hAnsi="Times New Roman"/>
                <w:sz w:val="18"/>
                <w:szCs w:val="18"/>
              </w:rPr>
            </w:pP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5.  Количество земельных участков, в отношении которых оказаны услуги по межеванию с целью постановки на кадастровый учет, единиц.</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 </w:t>
            </w:r>
          </w:p>
        </w:tc>
      </w:tr>
      <w:tr w:rsidR="006C556E" w:rsidRPr="002F57E4" w:rsidTr="006C556E">
        <w:tc>
          <w:tcPr>
            <w:tcW w:w="10207" w:type="dxa"/>
            <w:vAlign w:val="center"/>
          </w:tcPr>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6. Доля муниципального имущества Трубчевского городского поселения Трубчевского муниципального района Брянской области, планируемого к приватизации, к общему количеству муниципального имущества Трубчевского городского поселения Трубчевского муниципального района Брянской области, приватизация которого целесообразна, %</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lang w:val="en-US"/>
              </w:rPr>
              <w:lastRenderedPageBreak/>
              <w:t>Ro</w:t>
            </w:r>
            <w:r w:rsidRPr="002F57E4">
              <w:rPr>
                <w:rFonts w:ascii="Times New Roman" w:hAnsi="Times New Roman"/>
                <w:sz w:val="18"/>
                <w:szCs w:val="18"/>
              </w:rPr>
              <w:t xml:space="preserve"> =  </w:t>
            </w:r>
            <w:r w:rsidRPr="002F57E4">
              <w:rPr>
                <w:rFonts w:ascii="Times New Roman" w:hAnsi="Times New Roman"/>
                <w:sz w:val="18"/>
                <w:szCs w:val="18"/>
              </w:rPr>
              <w:fldChar w:fldCharType="begin"/>
            </w:r>
            <w:r w:rsidRPr="002F57E4">
              <w:rPr>
                <w:rFonts w:ascii="Times New Roman" w:hAnsi="Times New Roman"/>
                <w:sz w:val="18"/>
                <w:szCs w:val="18"/>
              </w:rPr>
              <w:instrText xml:space="preserve"> </w:instrText>
            </w:r>
            <w:r w:rsidRPr="002F57E4">
              <w:rPr>
                <w:rFonts w:ascii="Times New Roman" w:hAnsi="Times New Roman"/>
                <w:sz w:val="18"/>
                <w:szCs w:val="18"/>
                <w:lang w:val="en-US"/>
              </w:rPr>
              <w:instrText>QUOTE</w:instrText>
            </w:r>
            <w:r w:rsidRPr="002F57E4">
              <w:rPr>
                <w:rFonts w:ascii="Times New Roman" w:hAnsi="Times New Roman"/>
                <w:sz w:val="18"/>
                <w:szCs w:val="18"/>
              </w:rPr>
              <w:instrText xml:space="preserve"> </w:instrText>
            </w:r>
            <w:r w:rsidRPr="002F57E4">
              <w:rPr>
                <w:rFonts w:ascii="Times New Roman" w:hAnsi="Times New Roman"/>
                <w:noProof/>
                <w:position w:val="-18"/>
                <w:sz w:val="18"/>
                <w:szCs w:val="18"/>
                <w:lang w:eastAsia="ru-RU"/>
              </w:rPr>
              <w:drawing>
                <wp:inline distT="0" distB="0" distL="0" distR="0" wp14:anchorId="06C23C56" wp14:editId="649150BC">
                  <wp:extent cx="151130" cy="302260"/>
                  <wp:effectExtent l="0" t="0" r="1270" b="254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51130" cy="302260"/>
                          </a:xfrm>
                          <a:prstGeom prst="rect">
                            <a:avLst/>
                          </a:prstGeom>
                          <a:noFill/>
                          <a:ln>
                            <a:noFill/>
                          </a:ln>
                        </pic:spPr>
                      </pic:pic>
                    </a:graphicData>
                  </a:graphic>
                </wp:inline>
              </w:drawing>
            </w:r>
            <w:r w:rsidRPr="002F57E4">
              <w:rPr>
                <w:rFonts w:ascii="Times New Roman" w:hAnsi="Times New Roman"/>
                <w:sz w:val="18"/>
                <w:szCs w:val="18"/>
              </w:rPr>
              <w:instrText xml:space="preserve"> </w:instrText>
            </w:r>
            <w:r w:rsidRPr="002F57E4">
              <w:rPr>
                <w:rFonts w:ascii="Times New Roman" w:hAnsi="Times New Roman"/>
                <w:sz w:val="18"/>
                <w:szCs w:val="18"/>
              </w:rPr>
              <w:fldChar w:fldCharType="separate"/>
            </w:r>
            <w:r w:rsidRPr="002F57E4">
              <w:rPr>
                <w:rFonts w:ascii="Times New Roman" w:hAnsi="Times New Roman"/>
                <w:noProof/>
                <w:position w:val="-18"/>
                <w:sz w:val="18"/>
                <w:szCs w:val="18"/>
                <w:lang w:eastAsia="ru-RU"/>
              </w:rPr>
              <w:drawing>
                <wp:inline distT="0" distB="0" distL="0" distR="0" wp14:anchorId="35D31D8E" wp14:editId="7F21A194">
                  <wp:extent cx="151130" cy="302260"/>
                  <wp:effectExtent l="0" t="0" r="1270" b="254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51130" cy="302260"/>
                          </a:xfrm>
                          <a:prstGeom prst="rect">
                            <a:avLst/>
                          </a:prstGeom>
                          <a:noFill/>
                          <a:ln>
                            <a:noFill/>
                          </a:ln>
                        </pic:spPr>
                      </pic:pic>
                    </a:graphicData>
                  </a:graphic>
                </wp:inline>
              </w:drawing>
            </w:r>
            <w:r w:rsidRPr="002F57E4">
              <w:rPr>
                <w:rFonts w:ascii="Times New Roman" w:hAnsi="Times New Roman"/>
                <w:sz w:val="18"/>
                <w:szCs w:val="18"/>
              </w:rPr>
              <w:fldChar w:fldCharType="end"/>
            </w:r>
            <w:r w:rsidRPr="002F57E4">
              <w:rPr>
                <w:rFonts w:ascii="Times New Roman" w:hAnsi="Times New Roman"/>
                <w:sz w:val="18"/>
                <w:szCs w:val="18"/>
                <w:lang w:val="en-US"/>
              </w:rPr>
              <w:t>x</w:t>
            </w:r>
            <w:r w:rsidRPr="002F57E4">
              <w:rPr>
                <w:rFonts w:ascii="Times New Roman" w:hAnsi="Times New Roman"/>
                <w:sz w:val="18"/>
                <w:szCs w:val="18"/>
              </w:rPr>
              <w:t xml:space="preserve"> 100%, где:</w:t>
            </w:r>
          </w:p>
          <w:p w:rsidR="006C556E" w:rsidRPr="002F57E4" w:rsidRDefault="006C556E" w:rsidP="00A050B6">
            <w:pPr>
              <w:spacing w:after="0" w:line="240" w:lineRule="auto"/>
              <w:ind w:firstLine="709"/>
              <w:jc w:val="both"/>
              <w:rPr>
                <w:rFonts w:ascii="Times New Roman" w:hAnsi="Times New Roman"/>
                <w:sz w:val="18"/>
                <w:szCs w:val="18"/>
              </w:rPr>
            </w:pPr>
            <w:proofErr w:type="spellStart"/>
            <w:r w:rsidRPr="002F57E4">
              <w:rPr>
                <w:rFonts w:ascii="Times New Roman" w:hAnsi="Times New Roman"/>
                <w:sz w:val="18"/>
                <w:szCs w:val="18"/>
              </w:rPr>
              <w:t>Ro</w:t>
            </w:r>
            <w:proofErr w:type="spellEnd"/>
            <w:r w:rsidRPr="002F57E4">
              <w:rPr>
                <w:rFonts w:ascii="Times New Roman" w:hAnsi="Times New Roman"/>
                <w:sz w:val="18"/>
                <w:szCs w:val="18"/>
              </w:rPr>
              <w:t xml:space="preserve"> - доля муниципального имущества Трубчевского городского поселения Трубчевского муниципального района Брянской области, планируемого к приватизации, к общему количеству муниципального имущества Трубчевского городского поселения Трубчевского муниципального района Брянской области, приватизация которого целесообразна, %;</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No - количество объектов муниципального имущества Трубчевского городского поселения Трубчевского муниципального района Брянской области, планируемого к приватизации, единиц;</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N - общее количество объектов муниципального имущества Трубчевского городского поселения Трубчевского муниципального района Брянской области, приватизация которого целесообразна, единиц.</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При определении целесообразности приватизации муниципального имущества Трубчевского городского поселения Трубчевского муниципального района Брянской </w:t>
            </w:r>
            <w:proofErr w:type="gramStart"/>
            <w:r w:rsidRPr="002F57E4">
              <w:rPr>
                <w:rFonts w:ascii="Times New Roman" w:hAnsi="Times New Roman"/>
                <w:sz w:val="18"/>
                <w:szCs w:val="18"/>
              </w:rPr>
              <w:t>области  учитываются</w:t>
            </w:r>
            <w:proofErr w:type="gramEnd"/>
            <w:r w:rsidRPr="002F57E4">
              <w:rPr>
                <w:rFonts w:ascii="Times New Roman" w:hAnsi="Times New Roman"/>
                <w:sz w:val="18"/>
                <w:szCs w:val="18"/>
              </w:rPr>
              <w:t xml:space="preserve"> следующие факторы:</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в случае реализации имущества - востребованность имущества на рынке, а также соотношение величины дохода бюджета Трубчевского городского поселения Трубчевского муниципального района Брянской области к затратам на предпродажную подготовку;</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в случае преобразования муниципального унитарного предприятия в хозяйственное общество - отсутствие полномочий Трубчевского городского поселения Трубчевского муниципального района Брянской области, исполняемых предприятием, или возможность исполнения данных полномочий другими муниципальными образованиями или юридическими лицами, являющимися муниципальными унитарными предприятиями.</w:t>
            </w:r>
          </w:p>
          <w:p w:rsidR="006C556E" w:rsidRPr="002F57E4" w:rsidRDefault="006C556E" w:rsidP="00A050B6">
            <w:pPr>
              <w:spacing w:after="0" w:line="240" w:lineRule="auto"/>
              <w:ind w:firstLine="709"/>
              <w:jc w:val="both"/>
              <w:rPr>
                <w:rFonts w:ascii="Times New Roman" w:hAnsi="Times New Roman"/>
                <w:sz w:val="18"/>
                <w:szCs w:val="18"/>
              </w:rPr>
            </w:pP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7. Динамика поступлений в бюджет Трубчевского городского поселения Трубчевского муниципального района Брянской области доходов от сдачи в аренду земельных участков по сравнению с предыдущим годом, %, где:</w:t>
            </w:r>
          </w:p>
          <w:p w:rsidR="006C556E" w:rsidRPr="002F57E4" w:rsidRDefault="006C556E" w:rsidP="00A050B6">
            <w:pPr>
              <w:spacing w:after="0" w:line="240" w:lineRule="auto"/>
              <w:ind w:firstLine="709"/>
              <w:jc w:val="both"/>
              <w:rPr>
                <w:rFonts w:ascii="Times New Roman" w:hAnsi="Times New Roman"/>
                <w:sz w:val="18"/>
                <w:szCs w:val="18"/>
              </w:rPr>
            </w:pPr>
            <w:proofErr w:type="spellStart"/>
            <w:r w:rsidRPr="002F57E4">
              <w:rPr>
                <w:rFonts w:ascii="Times New Roman" w:hAnsi="Times New Roman"/>
                <w:sz w:val="18"/>
                <w:szCs w:val="18"/>
              </w:rPr>
              <w:t>Du</w:t>
            </w:r>
            <w:proofErr w:type="spellEnd"/>
            <w:r w:rsidRPr="002F57E4">
              <w:rPr>
                <w:rFonts w:ascii="Times New Roman" w:hAnsi="Times New Roman"/>
                <w:sz w:val="18"/>
                <w:szCs w:val="18"/>
              </w:rPr>
              <w:t xml:space="preserve"> - процент поступлений в бюджет Трубчевского городского поселения Трубчевского муниципального района Брянской области доходов от сдачи в аренду земельных участков, находящихся в муниципальной собственности, по сравнению с предыдущим годом, %;</w:t>
            </w:r>
          </w:p>
          <w:p w:rsidR="006C556E" w:rsidRPr="002F57E4" w:rsidRDefault="006C556E" w:rsidP="00A050B6">
            <w:pPr>
              <w:spacing w:after="0" w:line="240" w:lineRule="auto"/>
              <w:ind w:firstLine="709"/>
              <w:jc w:val="both"/>
              <w:rPr>
                <w:rFonts w:ascii="Times New Roman" w:hAnsi="Times New Roman"/>
                <w:sz w:val="18"/>
                <w:szCs w:val="18"/>
              </w:rPr>
            </w:pPr>
            <w:proofErr w:type="spellStart"/>
            <w:r w:rsidRPr="002F57E4">
              <w:rPr>
                <w:rFonts w:ascii="Times New Roman" w:hAnsi="Times New Roman"/>
                <w:sz w:val="18"/>
                <w:szCs w:val="18"/>
              </w:rPr>
              <w:t>Nu</w:t>
            </w:r>
            <w:proofErr w:type="spellEnd"/>
            <w:r w:rsidRPr="002F57E4">
              <w:rPr>
                <w:rFonts w:ascii="Times New Roman" w:hAnsi="Times New Roman"/>
                <w:sz w:val="18"/>
                <w:szCs w:val="18"/>
              </w:rPr>
              <w:t xml:space="preserve"> - доходы бюджета Трубчевского городского поселения Трубчевского муниципального района Брянской области от сдачи в аренду земельных участков, находящихся </w:t>
            </w:r>
            <w:proofErr w:type="gramStart"/>
            <w:r w:rsidRPr="002F57E4">
              <w:rPr>
                <w:rFonts w:ascii="Times New Roman" w:hAnsi="Times New Roman"/>
                <w:sz w:val="18"/>
                <w:szCs w:val="18"/>
              </w:rPr>
              <w:t>в с</w:t>
            </w:r>
            <w:proofErr w:type="gramEnd"/>
            <w:r w:rsidRPr="002F57E4">
              <w:rPr>
                <w:rFonts w:ascii="Times New Roman" w:hAnsi="Times New Roman"/>
                <w:sz w:val="18"/>
                <w:szCs w:val="18"/>
              </w:rPr>
              <w:t xml:space="preserve"> муниципальной собственности, в отчетном году, рублей;</w:t>
            </w:r>
          </w:p>
          <w:p w:rsidR="006C556E" w:rsidRPr="002F57E4" w:rsidRDefault="006C556E" w:rsidP="00A050B6">
            <w:pPr>
              <w:spacing w:after="0" w:line="240" w:lineRule="auto"/>
              <w:ind w:firstLine="709"/>
              <w:jc w:val="both"/>
              <w:rPr>
                <w:rFonts w:ascii="Times New Roman" w:hAnsi="Times New Roman"/>
                <w:sz w:val="18"/>
                <w:szCs w:val="18"/>
              </w:rPr>
            </w:pPr>
            <w:proofErr w:type="spellStart"/>
            <w:r w:rsidRPr="002F57E4">
              <w:rPr>
                <w:rFonts w:ascii="Times New Roman" w:hAnsi="Times New Roman"/>
                <w:sz w:val="18"/>
                <w:szCs w:val="18"/>
              </w:rPr>
              <w:t>Nuo</w:t>
            </w:r>
            <w:proofErr w:type="spellEnd"/>
            <w:r w:rsidRPr="002F57E4">
              <w:rPr>
                <w:rFonts w:ascii="Times New Roman" w:hAnsi="Times New Roman"/>
                <w:sz w:val="18"/>
                <w:szCs w:val="18"/>
              </w:rPr>
              <w:t xml:space="preserve"> - доходы бюджета Трубчевского городского поселения Трубчевского муниципального района Брянской области от сдачи в аренду земельных участков, находящихся в муниципальной собственности, в году, предшествующем отчетному, рублей.</w:t>
            </w:r>
          </w:p>
          <w:p w:rsidR="006C556E" w:rsidRPr="002F57E4" w:rsidRDefault="006C556E" w:rsidP="00A050B6">
            <w:pPr>
              <w:spacing w:after="0" w:line="240" w:lineRule="auto"/>
              <w:ind w:firstLine="709"/>
              <w:jc w:val="both"/>
              <w:rPr>
                <w:rFonts w:ascii="Times New Roman" w:hAnsi="Times New Roman"/>
                <w:sz w:val="18"/>
                <w:szCs w:val="18"/>
              </w:rPr>
            </w:pPr>
          </w:p>
          <w:p w:rsidR="006C556E" w:rsidRPr="002F57E4" w:rsidRDefault="006C556E" w:rsidP="00A050B6">
            <w:pPr>
              <w:autoSpaceDE w:val="0"/>
              <w:autoSpaceDN w:val="0"/>
              <w:adjustRightInd w:val="0"/>
              <w:spacing w:after="0" w:line="240" w:lineRule="auto"/>
              <w:ind w:firstLine="709"/>
              <w:jc w:val="both"/>
              <w:rPr>
                <w:rFonts w:ascii="Times New Roman" w:hAnsi="Times New Roman"/>
                <w:sz w:val="18"/>
                <w:szCs w:val="18"/>
              </w:rPr>
            </w:pPr>
            <w:r w:rsidRPr="002F57E4">
              <w:rPr>
                <w:rFonts w:ascii="Times New Roman" w:hAnsi="Times New Roman"/>
                <w:sz w:val="18"/>
                <w:szCs w:val="18"/>
              </w:rPr>
              <w:t>8. Доля объектов недвижимого имущества (за исключением земельных участков), находящихся в муниципальной собственности, право собственности на которые зарегистрировано в установленном порядке, %</w:t>
            </w:r>
          </w:p>
          <w:p w:rsidR="006C556E" w:rsidRPr="002F57E4" w:rsidRDefault="006C556E" w:rsidP="00A050B6">
            <w:pPr>
              <w:autoSpaceDE w:val="0"/>
              <w:autoSpaceDN w:val="0"/>
              <w:adjustRightInd w:val="0"/>
              <w:spacing w:after="0" w:line="240" w:lineRule="auto"/>
              <w:ind w:firstLine="709"/>
              <w:jc w:val="both"/>
              <w:rPr>
                <w:rFonts w:ascii="Times New Roman" w:hAnsi="Times New Roman"/>
                <w:bCs/>
                <w:sz w:val="18"/>
                <w:szCs w:val="18"/>
              </w:rPr>
            </w:pPr>
            <w:r w:rsidRPr="002F57E4">
              <w:rPr>
                <w:rFonts w:ascii="Times New Roman" w:hAnsi="Times New Roman"/>
                <w:noProof/>
                <w:position w:val="-24"/>
                <w:sz w:val="18"/>
                <w:szCs w:val="18"/>
                <w:lang w:eastAsia="ru-RU"/>
              </w:rPr>
              <w:drawing>
                <wp:inline distT="0" distB="0" distL="0" distR="0" wp14:anchorId="4840B888" wp14:editId="75F4065B">
                  <wp:extent cx="1569720" cy="467995"/>
                  <wp:effectExtent l="0" t="0" r="0" b="8255"/>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3"/>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569720" cy="467995"/>
                          </a:xfrm>
                          <a:prstGeom prst="rect">
                            <a:avLst/>
                          </a:prstGeom>
                          <a:noFill/>
                          <a:ln>
                            <a:noFill/>
                          </a:ln>
                        </pic:spPr>
                      </pic:pic>
                    </a:graphicData>
                  </a:graphic>
                </wp:inline>
              </w:drawing>
            </w:r>
            <w:r w:rsidRPr="002F57E4">
              <w:rPr>
                <w:rFonts w:ascii="Times New Roman" w:hAnsi="Times New Roman"/>
                <w:bCs/>
                <w:sz w:val="18"/>
                <w:szCs w:val="18"/>
              </w:rPr>
              <w:t>, где:</w:t>
            </w:r>
          </w:p>
          <w:p w:rsidR="006C556E" w:rsidRPr="002F57E4" w:rsidRDefault="006C556E" w:rsidP="00A050B6">
            <w:pPr>
              <w:autoSpaceDE w:val="0"/>
              <w:autoSpaceDN w:val="0"/>
              <w:adjustRightInd w:val="0"/>
              <w:spacing w:after="0" w:line="240" w:lineRule="auto"/>
              <w:ind w:firstLine="709"/>
              <w:jc w:val="both"/>
              <w:rPr>
                <w:rFonts w:ascii="Times New Roman" w:hAnsi="Times New Roman"/>
                <w:bCs/>
                <w:sz w:val="18"/>
                <w:szCs w:val="18"/>
              </w:rPr>
            </w:pPr>
            <w:proofErr w:type="spellStart"/>
            <w:r w:rsidRPr="002F57E4">
              <w:rPr>
                <w:rFonts w:ascii="Times New Roman" w:hAnsi="Times New Roman"/>
                <w:bCs/>
                <w:sz w:val="18"/>
                <w:szCs w:val="18"/>
              </w:rPr>
              <w:t>Dn</w:t>
            </w:r>
            <w:proofErr w:type="spellEnd"/>
            <w:r w:rsidRPr="002F57E4">
              <w:rPr>
                <w:rFonts w:ascii="Times New Roman" w:hAnsi="Times New Roman"/>
                <w:bCs/>
                <w:sz w:val="18"/>
                <w:szCs w:val="18"/>
              </w:rPr>
              <w:t xml:space="preserve"> - доля объектов недвижимого имущества (за исключением земельных участков), находящихся в муниципальной собственности, право муниципальной собственности на которые зарегистрировано в установленном порядке, %;</w:t>
            </w:r>
          </w:p>
          <w:p w:rsidR="006C556E" w:rsidRPr="002F57E4" w:rsidRDefault="006C556E" w:rsidP="00A050B6">
            <w:pPr>
              <w:autoSpaceDE w:val="0"/>
              <w:autoSpaceDN w:val="0"/>
              <w:adjustRightInd w:val="0"/>
              <w:spacing w:after="0" w:line="240" w:lineRule="auto"/>
              <w:ind w:firstLine="709"/>
              <w:jc w:val="both"/>
              <w:rPr>
                <w:rFonts w:ascii="Times New Roman" w:hAnsi="Times New Roman"/>
                <w:bCs/>
                <w:sz w:val="18"/>
                <w:szCs w:val="18"/>
              </w:rPr>
            </w:pPr>
            <w:proofErr w:type="spellStart"/>
            <w:r w:rsidRPr="002F57E4">
              <w:rPr>
                <w:rFonts w:ascii="Times New Roman" w:hAnsi="Times New Roman"/>
                <w:bCs/>
                <w:sz w:val="18"/>
                <w:szCs w:val="18"/>
              </w:rPr>
              <w:t>Nn</w:t>
            </w:r>
            <w:proofErr w:type="spellEnd"/>
            <w:r w:rsidRPr="002F57E4">
              <w:rPr>
                <w:rFonts w:ascii="Times New Roman" w:hAnsi="Times New Roman"/>
                <w:bCs/>
                <w:sz w:val="18"/>
                <w:szCs w:val="18"/>
              </w:rPr>
              <w:t xml:space="preserve"> - количество объектов недвижимого имущества, право муниципальной собственности на которые зарегистрировано, единиц;</w:t>
            </w:r>
          </w:p>
          <w:p w:rsidR="006C556E" w:rsidRPr="002F57E4" w:rsidRDefault="006C556E" w:rsidP="00A050B6">
            <w:pPr>
              <w:spacing w:after="0" w:line="240" w:lineRule="auto"/>
              <w:ind w:firstLine="709"/>
              <w:jc w:val="both"/>
              <w:rPr>
                <w:rFonts w:ascii="Times New Roman" w:hAnsi="Times New Roman"/>
                <w:bCs/>
                <w:sz w:val="18"/>
                <w:szCs w:val="18"/>
              </w:rPr>
            </w:pPr>
            <w:proofErr w:type="spellStart"/>
            <w:r w:rsidRPr="002F57E4">
              <w:rPr>
                <w:rFonts w:ascii="Times New Roman" w:hAnsi="Times New Roman"/>
                <w:bCs/>
                <w:sz w:val="18"/>
                <w:szCs w:val="18"/>
              </w:rPr>
              <w:t>Nno</w:t>
            </w:r>
            <w:proofErr w:type="spellEnd"/>
            <w:r w:rsidRPr="002F57E4">
              <w:rPr>
                <w:rFonts w:ascii="Times New Roman" w:hAnsi="Times New Roman"/>
                <w:bCs/>
                <w:sz w:val="18"/>
                <w:szCs w:val="18"/>
              </w:rPr>
              <w:t xml:space="preserve"> - общее количество учитываемых в реестре муниципального имущества объектов недвижимого имущества, единиц.</w:t>
            </w:r>
          </w:p>
          <w:p w:rsidR="006C556E" w:rsidRPr="002F57E4" w:rsidRDefault="006C556E" w:rsidP="00A050B6">
            <w:pPr>
              <w:spacing w:after="0" w:line="240" w:lineRule="auto"/>
              <w:ind w:firstLine="709"/>
              <w:jc w:val="both"/>
              <w:rPr>
                <w:rFonts w:ascii="Times New Roman" w:hAnsi="Times New Roman"/>
                <w:bCs/>
                <w:sz w:val="18"/>
                <w:szCs w:val="18"/>
              </w:rPr>
            </w:pP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9. Количество единиц муниципального имущества (имущественных комплексов, пакетов акций, долей в уставных капиталах, отдельных объектов или земельных участков), в отношении которых оказаны услуги по аудиту, оценке рыночной стоимости, технической инвентаризации, единиц.</w:t>
            </w:r>
          </w:p>
          <w:p w:rsidR="006C556E" w:rsidRPr="002F57E4" w:rsidRDefault="006C556E" w:rsidP="00A050B6">
            <w:pPr>
              <w:spacing w:after="0" w:line="240" w:lineRule="auto"/>
              <w:ind w:firstLine="709"/>
              <w:jc w:val="both"/>
              <w:rPr>
                <w:rFonts w:ascii="Times New Roman" w:hAnsi="Times New Roman"/>
                <w:sz w:val="18"/>
                <w:szCs w:val="18"/>
              </w:rPr>
            </w:pP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10. Поддержка субъектов малого предпринимательства, в части компенсации части потерь в доходах, возникающих в результате регулирования тарифов на перевозку пассажиров по муниципальным маршрутам регулярных перевозок в черте муниципального образования Трубчевского городского поселения Трубчевского муниципального района Брянской области, %</w:t>
            </w:r>
          </w:p>
          <w:p w:rsidR="006C556E" w:rsidRPr="002F57E4" w:rsidRDefault="006C556E" w:rsidP="00A050B6">
            <w:pPr>
              <w:spacing w:after="0" w:line="240" w:lineRule="auto"/>
              <w:ind w:firstLine="709"/>
              <w:jc w:val="both"/>
              <w:rPr>
                <w:rFonts w:ascii="Times New Roman" w:hAnsi="Times New Roman"/>
                <w:sz w:val="18"/>
                <w:szCs w:val="18"/>
              </w:rPr>
            </w:pPr>
            <w:proofErr w:type="spellStart"/>
            <w:proofErr w:type="gramStart"/>
            <w:r w:rsidRPr="002F57E4">
              <w:rPr>
                <w:rFonts w:ascii="Times New Roman" w:hAnsi="Times New Roman"/>
                <w:sz w:val="18"/>
                <w:szCs w:val="18"/>
              </w:rPr>
              <w:t>Ps</w:t>
            </w:r>
            <w:proofErr w:type="spellEnd"/>
            <w:r w:rsidRPr="002F57E4">
              <w:rPr>
                <w:rFonts w:ascii="Times New Roman" w:hAnsi="Times New Roman"/>
                <w:sz w:val="18"/>
                <w:szCs w:val="18"/>
              </w:rPr>
              <w:t xml:space="preserve">  =</w:t>
            </w:r>
            <w:proofErr w:type="gramEnd"/>
            <w:r w:rsidRPr="002F57E4">
              <w:rPr>
                <w:rFonts w:ascii="Times New Roman" w:hAnsi="Times New Roman"/>
                <w:sz w:val="18"/>
                <w:szCs w:val="18"/>
              </w:rPr>
              <w:t xml:space="preserve">  </w:t>
            </w:r>
            <w:proofErr w:type="spellStart"/>
            <w:r w:rsidRPr="002F57E4">
              <w:rPr>
                <w:rFonts w:ascii="Times New Roman" w:hAnsi="Times New Roman"/>
                <w:sz w:val="18"/>
                <w:szCs w:val="18"/>
              </w:rPr>
              <w:t>Pp</w:t>
            </w:r>
            <w:proofErr w:type="spellEnd"/>
            <w:r w:rsidRPr="002F57E4">
              <w:rPr>
                <w:rFonts w:ascii="Times New Roman" w:hAnsi="Times New Roman"/>
                <w:sz w:val="18"/>
                <w:szCs w:val="18"/>
              </w:rPr>
              <w:t>/</w:t>
            </w:r>
            <w:proofErr w:type="spellStart"/>
            <w:r w:rsidRPr="002F57E4">
              <w:rPr>
                <w:rFonts w:ascii="Times New Roman" w:hAnsi="Times New Roman"/>
                <w:sz w:val="18"/>
                <w:szCs w:val="18"/>
              </w:rPr>
              <w:t>Pf</w:t>
            </w:r>
            <w:proofErr w:type="spellEnd"/>
            <w:r w:rsidRPr="002F57E4">
              <w:rPr>
                <w:rFonts w:ascii="Times New Roman" w:hAnsi="Times New Roman"/>
                <w:sz w:val="18"/>
                <w:szCs w:val="18"/>
              </w:rPr>
              <w:t xml:space="preserve"> * 100%, где</w:t>
            </w:r>
          </w:p>
          <w:p w:rsidR="006C556E" w:rsidRPr="002F57E4" w:rsidRDefault="006C556E" w:rsidP="00A050B6">
            <w:pPr>
              <w:spacing w:after="0" w:line="240" w:lineRule="auto"/>
              <w:ind w:firstLine="709"/>
              <w:jc w:val="both"/>
              <w:rPr>
                <w:rFonts w:ascii="Times New Roman" w:hAnsi="Times New Roman"/>
                <w:sz w:val="18"/>
                <w:szCs w:val="18"/>
              </w:rPr>
            </w:pPr>
            <w:proofErr w:type="spellStart"/>
            <w:proofErr w:type="gramStart"/>
            <w:r w:rsidRPr="002F57E4">
              <w:rPr>
                <w:rFonts w:ascii="Times New Roman" w:hAnsi="Times New Roman"/>
                <w:sz w:val="18"/>
                <w:szCs w:val="18"/>
              </w:rPr>
              <w:t>Ps</w:t>
            </w:r>
            <w:proofErr w:type="spellEnd"/>
            <w:r w:rsidRPr="002F57E4">
              <w:rPr>
                <w:rFonts w:ascii="Times New Roman" w:hAnsi="Times New Roman"/>
                <w:sz w:val="18"/>
                <w:szCs w:val="18"/>
              </w:rPr>
              <w:t xml:space="preserve">  -</w:t>
            </w:r>
            <w:proofErr w:type="gramEnd"/>
            <w:r w:rsidRPr="002F57E4">
              <w:rPr>
                <w:rFonts w:ascii="Times New Roman" w:hAnsi="Times New Roman"/>
                <w:sz w:val="18"/>
                <w:szCs w:val="18"/>
              </w:rPr>
              <w:t xml:space="preserve"> процент компенсации части потерь в доходах, возникающих в результате регулирования тарифов на перевозку пассажиров по муниципальным маршрутам регулярных перевозок в черте муниципального образования «город Трубчевск»; </w:t>
            </w:r>
          </w:p>
          <w:p w:rsidR="006C556E" w:rsidRPr="002F57E4" w:rsidRDefault="006C556E" w:rsidP="00A050B6">
            <w:pPr>
              <w:spacing w:after="0" w:line="240" w:lineRule="auto"/>
              <w:ind w:firstLine="709"/>
              <w:jc w:val="both"/>
              <w:rPr>
                <w:rFonts w:ascii="Times New Roman" w:hAnsi="Times New Roman"/>
                <w:sz w:val="18"/>
                <w:szCs w:val="18"/>
              </w:rPr>
            </w:pPr>
            <w:proofErr w:type="spellStart"/>
            <w:r w:rsidRPr="002F57E4">
              <w:rPr>
                <w:rFonts w:ascii="Times New Roman" w:hAnsi="Times New Roman"/>
                <w:sz w:val="18"/>
                <w:szCs w:val="18"/>
              </w:rPr>
              <w:t>Pp</w:t>
            </w:r>
            <w:proofErr w:type="spellEnd"/>
            <w:r w:rsidRPr="002F57E4">
              <w:rPr>
                <w:rFonts w:ascii="Times New Roman" w:hAnsi="Times New Roman"/>
                <w:sz w:val="18"/>
                <w:szCs w:val="18"/>
              </w:rPr>
              <w:t xml:space="preserve"> - плановый объем возмещения части потерь в доходах, возникающих в результате регулирования тарифов на перевозку пассажиров по муниципальным маршрутам регулярных перевозок в черте муниципального образования «город Трубчевск», рублей;</w:t>
            </w:r>
          </w:p>
          <w:p w:rsidR="006C556E" w:rsidRPr="002F57E4" w:rsidRDefault="006C556E" w:rsidP="00A050B6">
            <w:pPr>
              <w:spacing w:after="0" w:line="240" w:lineRule="auto"/>
              <w:ind w:firstLine="709"/>
              <w:jc w:val="both"/>
              <w:rPr>
                <w:rFonts w:ascii="Times New Roman" w:hAnsi="Times New Roman"/>
                <w:sz w:val="18"/>
                <w:szCs w:val="18"/>
              </w:rPr>
            </w:pPr>
            <w:proofErr w:type="spellStart"/>
            <w:r w:rsidRPr="002F57E4">
              <w:rPr>
                <w:rFonts w:ascii="Times New Roman" w:hAnsi="Times New Roman"/>
                <w:sz w:val="18"/>
                <w:szCs w:val="18"/>
              </w:rPr>
              <w:t>Pf</w:t>
            </w:r>
            <w:proofErr w:type="spellEnd"/>
            <w:r w:rsidRPr="002F57E4">
              <w:rPr>
                <w:rFonts w:ascii="Times New Roman" w:hAnsi="Times New Roman"/>
                <w:sz w:val="18"/>
                <w:szCs w:val="18"/>
              </w:rPr>
              <w:t xml:space="preserve"> - плановый объем возмещения части потерь в доходах, возникающих в результате регулирования тарифов на перевозку пассажиров по муниципальным маршрутам регулярных перевозок в черте муниципального образования «город Трубчевск», рублей.</w:t>
            </w:r>
          </w:p>
          <w:p w:rsidR="006C556E" w:rsidRPr="002F57E4" w:rsidRDefault="006C556E" w:rsidP="00A050B6">
            <w:pPr>
              <w:spacing w:after="0" w:line="240" w:lineRule="auto"/>
              <w:ind w:firstLine="709"/>
              <w:jc w:val="both"/>
              <w:rPr>
                <w:rFonts w:ascii="Times New Roman" w:hAnsi="Times New Roman"/>
                <w:sz w:val="18"/>
                <w:szCs w:val="18"/>
              </w:rPr>
            </w:pP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11. Доля протяженности автомобильных дорог местного значения, не отвечающих нормативным требованиям, в общей протяженности дорог местного значения, %.</w:t>
            </w:r>
          </w:p>
        </w:tc>
      </w:tr>
      <w:tr w:rsidR="006C556E" w:rsidRPr="002F57E4" w:rsidTr="006C556E">
        <w:tc>
          <w:tcPr>
            <w:tcW w:w="10207" w:type="dxa"/>
            <w:vAlign w:val="center"/>
          </w:tcPr>
          <w:p w:rsidR="006C556E" w:rsidRPr="002F57E4" w:rsidRDefault="006C556E" w:rsidP="00A050B6">
            <w:pPr>
              <w:autoSpaceDE w:val="0"/>
              <w:autoSpaceDN w:val="0"/>
              <w:adjustRightInd w:val="0"/>
              <w:spacing w:after="0" w:line="240" w:lineRule="auto"/>
              <w:jc w:val="both"/>
              <w:rPr>
                <w:rFonts w:ascii="Times New Roman" w:hAnsi="Times New Roman"/>
                <w:sz w:val="18"/>
                <w:szCs w:val="18"/>
              </w:rPr>
            </w:pPr>
          </w:p>
        </w:tc>
      </w:tr>
      <w:tr w:rsidR="006C556E" w:rsidRPr="002F57E4" w:rsidTr="006C556E">
        <w:tc>
          <w:tcPr>
            <w:tcW w:w="10207" w:type="dxa"/>
            <w:vAlign w:val="center"/>
            <w:hideMark/>
          </w:tcPr>
          <w:p w:rsidR="006C556E" w:rsidRPr="002F57E4" w:rsidRDefault="006C556E" w:rsidP="00A050B6">
            <w:pPr>
              <w:autoSpaceDE w:val="0"/>
              <w:autoSpaceDN w:val="0"/>
              <w:adjustRightInd w:val="0"/>
              <w:spacing w:after="0" w:line="240" w:lineRule="auto"/>
              <w:ind w:firstLine="709"/>
              <w:jc w:val="both"/>
              <w:rPr>
                <w:rFonts w:ascii="Times New Roman" w:hAnsi="Times New Roman"/>
                <w:sz w:val="18"/>
                <w:szCs w:val="18"/>
              </w:rPr>
            </w:pPr>
            <w:r w:rsidRPr="002F57E4">
              <w:rPr>
                <w:rFonts w:ascii="Times New Roman" w:hAnsi="Times New Roman"/>
                <w:sz w:val="18"/>
                <w:szCs w:val="18"/>
              </w:rPr>
              <w:t>12. Площадь отремонтированных автомобильных дорог общего пользования местного значения, кв. км.</w:t>
            </w:r>
          </w:p>
        </w:tc>
      </w:tr>
      <w:tr w:rsidR="006C556E" w:rsidRPr="002F57E4" w:rsidTr="006C556E">
        <w:trPr>
          <w:trHeight w:val="150"/>
        </w:trPr>
        <w:tc>
          <w:tcPr>
            <w:tcW w:w="10207" w:type="dxa"/>
          </w:tcPr>
          <w:p w:rsidR="006C556E" w:rsidRPr="002F57E4" w:rsidRDefault="006C556E" w:rsidP="00A050B6">
            <w:pPr>
              <w:autoSpaceDE w:val="0"/>
              <w:autoSpaceDN w:val="0"/>
              <w:adjustRightInd w:val="0"/>
              <w:spacing w:after="0" w:line="240" w:lineRule="auto"/>
              <w:ind w:firstLine="709"/>
              <w:jc w:val="both"/>
              <w:rPr>
                <w:rFonts w:ascii="Times New Roman" w:hAnsi="Times New Roman"/>
                <w:bCs/>
                <w:sz w:val="18"/>
                <w:szCs w:val="18"/>
              </w:rPr>
            </w:pPr>
          </w:p>
          <w:p w:rsidR="006C556E" w:rsidRPr="002F57E4" w:rsidRDefault="006C556E" w:rsidP="00A050B6">
            <w:pPr>
              <w:autoSpaceDE w:val="0"/>
              <w:autoSpaceDN w:val="0"/>
              <w:adjustRightInd w:val="0"/>
              <w:spacing w:after="0" w:line="240" w:lineRule="auto"/>
              <w:ind w:firstLine="709"/>
              <w:jc w:val="both"/>
              <w:rPr>
                <w:rFonts w:ascii="Times New Roman" w:hAnsi="Times New Roman"/>
                <w:bCs/>
                <w:sz w:val="18"/>
                <w:szCs w:val="18"/>
              </w:rPr>
            </w:pPr>
            <w:r w:rsidRPr="002F57E4">
              <w:rPr>
                <w:rFonts w:ascii="Times New Roman" w:hAnsi="Times New Roman"/>
                <w:bCs/>
                <w:sz w:val="18"/>
                <w:szCs w:val="18"/>
              </w:rPr>
              <w:t xml:space="preserve">13. Поддержание объектов коммунальной инфраструктуры в </w:t>
            </w:r>
            <w:proofErr w:type="gramStart"/>
            <w:r w:rsidRPr="002F57E4">
              <w:rPr>
                <w:rFonts w:ascii="Times New Roman" w:hAnsi="Times New Roman"/>
                <w:bCs/>
                <w:sz w:val="18"/>
                <w:szCs w:val="18"/>
              </w:rPr>
              <w:t>надлежащем  техническом</w:t>
            </w:r>
            <w:proofErr w:type="gramEnd"/>
            <w:r w:rsidRPr="002F57E4">
              <w:rPr>
                <w:rFonts w:ascii="Times New Roman" w:hAnsi="Times New Roman"/>
                <w:bCs/>
                <w:sz w:val="18"/>
                <w:szCs w:val="18"/>
              </w:rPr>
              <w:t xml:space="preserve"> состоянии, %</w:t>
            </w:r>
          </w:p>
          <w:p w:rsidR="006C556E" w:rsidRPr="002F57E4" w:rsidRDefault="006C556E" w:rsidP="00A050B6">
            <w:pPr>
              <w:autoSpaceDE w:val="0"/>
              <w:autoSpaceDN w:val="0"/>
              <w:adjustRightInd w:val="0"/>
              <w:spacing w:after="0" w:line="240" w:lineRule="auto"/>
              <w:ind w:firstLine="709"/>
              <w:jc w:val="both"/>
              <w:rPr>
                <w:rFonts w:ascii="Times New Roman" w:hAnsi="Times New Roman"/>
                <w:bCs/>
                <w:sz w:val="18"/>
                <w:szCs w:val="18"/>
              </w:rPr>
            </w:pPr>
            <w:r w:rsidRPr="002F57E4">
              <w:rPr>
                <w:rFonts w:ascii="Times New Roman" w:hAnsi="Times New Roman"/>
                <w:bCs/>
                <w:sz w:val="18"/>
                <w:szCs w:val="18"/>
                <w:lang w:val="en-US"/>
              </w:rPr>
              <w:t>Ki</w:t>
            </w:r>
            <w:r w:rsidRPr="002F57E4">
              <w:rPr>
                <w:rFonts w:ascii="Times New Roman" w:hAnsi="Times New Roman"/>
                <w:bCs/>
                <w:sz w:val="18"/>
                <w:szCs w:val="18"/>
              </w:rPr>
              <w:t xml:space="preserve"> = </w:t>
            </w:r>
            <w:r w:rsidRPr="002F57E4">
              <w:rPr>
                <w:rFonts w:ascii="Times New Roman" w:hAnsi="Times New Roman"/>
                <w:bCs/>
                <w:sz w:val="18"/>
                <w:szCs w:val="18"/>
                <w:lang w:val="en-US"/>
              </w:rPr>
              <w:t>Kns</w:t>
            </w:r>
            <w:r w:rsidRPr="002F57E4">
              <w:rPr>
                <w:rFonts w:ascii="Times New Roman" w:hAnsi="Times New Roman"/>
                <w:bCs/>
                <w:sz w:val="18"/>
                <w:szCs w:val="18"/>
              </w:rPr>
              <w:t>/</w:t>
            </w:r>
            <w:r w:rsidRPr="002F57E4">
              <w:rPr>
                <w:rFonts w:ascii="Times New Roman" w:hAnsi="Times New Roman"/>
                <w:bCs/>
                <w:sz w:val="18"/>
                <w:szCs w:val="18"/>
                <w:lang w:val="en-US"/>
              </w:rPr>
              <w:t>Ko</w:t>
            </w:r>
            <w:r w:rsidRPr="002F57E4">
              <w:rPr>
                <w:rFonts w:ascii="Times New Roman" w:hAnsi="Times New Roman"/>
                <w:bCs/>
                <w:sz w:val="18"/>
                <w:szCs w:val="18"/>
              </w:rPr>
              <w:t xml:space="preserve"> * 100%, где</w:t>
            </w:r>
          </w:p>
          <w:p w:rsidR="006C556E" w:rsidRPr="002F57E4" w:rsidRDefault="006C556E" w:rsidP="00A050B6">
            <w:pPr>
              <w:autoSpaceDE w:val="0"/>
              <w:autoSpaceDN w:val="0"/>
              <w:adjustRightInd w:val="0"/>
              <w:spacing w:after="0" w:line="240" w:lineRule="auto"/>
              <w:ind w:firstLine="709"/>
              <w:jc w:val="both"/>
              <w:rPr>
                <w:rFonts w:ascii="Times New Roman" w:hAnsi="Times New Roman"/>
                <w:bCs/>
                <w:sz w:val="18"/>
                <w:szCs w:val="18"/>
              </w:rPr>
            </w:pPr>
            <w:r w:rsidRPr="002F57E4">
              <w:rPr>
                <w:rFonts w:ascii="Times New Roman" w:hAnsi="Times New Roman"/>
                <w:bCs/>
                <w:sz w:val="18"/>
                <w:szCs w:val="18"/>
                <w:lang w:val="en-US"/>
              </w:rPr>
              <w:t>Ki</w:t>
            </w:r>
            <w:r w:rsidRPr="002F57E4">
              <w:rPr>
                <w:rFonts w:ascii="Times New Roman" w:hAnsi="Times New Roman"/>
                <w:bCs/>
                <w:sz w:val="18"/>
                <w:szCs w:val="18"/>
              </w:rPr>
              <w:t xml:space="preserve"> - процент</w:t>
            </w:r>
            <w:r w:rsidRPr="002F57E4">
              <w:rPr>
                <w:rFonts w:ascii="Times New Roman" w:hAnsi="Times New Roman"/>
                <w:sz w:val="18"/>
                <w:szCs w:val="18"/>
              </w:rPr>
              <w:t xml:space="preserve"> </w:t>
            </w:r>
            <w:proofErr w:type="gramStart"/>
            <w:r w:rsidRPr="002F57E4">
              <w:rPr>
                <w:rFonts w:ascii="Times New Roman" w:hAnsi="Times New Roman"/>
                <w:bCs/>
                <w:sz w:val="18"/>
                <w:szCs w:val="18"/>
              </w:rPr>
              <w:t>объектов  коммунальной</w:t>
            </w:r>
            <w:proofErr w:type="gramEnd"/>
            <w:r w:rsidRPr="002F57E4">
              <w:rPr>
                <w:rFonts w:ascii="Times New Roman" w:hAnsi="Times New Roman"/>
                <w:bCs/>
                <w:sz w:val="18"/>
                <w:szCs w:val="18"/>
              </w:rPr>
              <w:t xml:space="preserve"> инфраструктуры, находящихся в надлежащем  техническом состоянии;</w:t>
            </w:r>
          </w:p>
          <w:p w:rsidR="006C556E" w:rsidRPr="002F57E4" w:rsidRDefault="006C556E" w:rsidP="00A050B6">
            <w:pPr>
              <w:autoSpaceDE w:val="0"/>
              <w:autoSpaceDN w:val="0"/>
              <w:adjustRightInd w:val="0"/>
              <w:spacing w:after="0" w:line="240" w:lineRule="auto"/>
              <w:ind w:firstLine="709"/>
              <w:jc w:val="both"/>
              <w:rPr>
                <w:rFonts w:ascii="Times New Roman" w:hAnsi="Times New Roman"/>
                <w:bCs/>
                <w:sz w:val="18"/>
                <w:szCs w:val="18"/>
              </w:rPr>
            </w:pPr>
            <w:r w:rsidRPr="002F57E4">
              <w:rPr>
                <w:rFonts w:ascii="Times New Roman" w:hAnsi="Times New Roman"/>
                <w:bCs/>
                <w:sz w:val="18"/>
                <w:szCs w:val="18"/>
                <w:lang w:val="en-US"/>
              </w:rPr>
              <w:t>Kns</w:t>
            </w:r>
            <w:r w:rsidRPr="002F57E4">
              <w:rPr>
                <w:rFonts w:ascii="Times New Roman" w:hAnsi="Times New Roman"/>
                <w:bCs/>
                <w:sz w:val="18"/>
                <w:szCs w:val="18"/>
              </w:rPr>
              <w:t xml:space="preserve"> – количество </w:t>
            </w:r>
            <w:proofErr w:type="gramStart"/>
            <w:r w:rsidRPr="002F57E4">
              <w:rPr>
                <w:rFonts w:ascii="Times New Roman" w:hAnsi="Times New Roman"/>
                <w:bCs/>
                <w:sz w:val="18"/>
                <w:szCs w:val="18"/>
              </w:rPr>
              <w:t>объектов  коммунальной</w:t>
            </w:r>
            <w:proofErr w:type="gramEnd"/>
            <w:r w:rsidRPr="002F57E4">
              <w:rPr>
                <w:rFonts w:ascii="Times New Roman" w:hAnsi="Times New Roman"/>
                <w:bCs/>
                <w:sz w:val="18"/>
                <w:szCs w:val="18"/>
              </w:rPr>
              <w:t xml:space="preserve"> инфраструктуры, находящихся в надлежащем  техническом состоянии;</w:t>
            </w:r>
          </w:p>
          <w:p w:rsidR="006C556E" w:rsidRPr="002F57E4" w:rsidRDefault="006C556E" w:rsidP="00A050B6">
            <w:pPr>
              <w:autoSpaceDE w:val="0"/>
              <w:autoSpaceDN w:val="0"/>
              <w:adjustRightInd w:val="0"/>
              <w:spacing w:after="0" w:line="240" w:lineRule="auto"/>
              <w:ind w:firstLine="709"/>
              <w:jc w:val="both"/>
              <w:rPr>
                <w:rFonts w:ascii="Times New Roman" w:hAnsi="Times New Roman"/>
                <w:bCs/>
                <w:sz w:val="18"/>
                <w:szCs w:val="18"/>
              </w:rPr>
            </w:pPr>
            <w:r w:rsidRPr="002F57E4">
              <w:rPr>
                <w:rFonts w:ascii="Times New Roman" w:hAnsi="Times New Roman"/>
                <w:bCs/>
                <w:sz w:val="18"/>
                <w:szCs w:val="18"/>
                <w:lang w:val="en-US"/>
              </w:rPr>
              <w:t>K</w:t>
            </w:r>
            <w:r w:rsidRPr="002F57E4">
              <w:rPr>
                <w:rFonts w:ascii="Times New Roman" w:hAnsi="Times New Roman"/>
                <w:bCs/>
                <w:sz w:val="18"/>
                <w:szCs w:val="18"/>
              </w:rPr>
              <w:t>o – общее количество объектов  коммунальной инфраструктуры.</w:t>
            </w:r>
          </w:p>
        </w:tc>
      </w:tr>
      <w:tr w:rsidR="006C556E" w:rsidRPr="002F57E4" w:rsidTr="006C556E">
        <w:trPr>
          <w:trHeight w:val="150"/>
        </w:trPr>
        <w:tc>
          <w:tcPr>
            <w:tcW w:w="10207" w:type="dxa"/>
          </w:tcPr>
          <w:p w:rsidR="006C556E" w:rsidRPr="002F57E4" w:rsidRDefault="006C556E" w:rsidP="00A050B6">
            <w:pPr>
              <w:autoSpaceDE w:val="0"/>
              <w:autoSpaceDN w:val="0"/>
              <w:adjustRightInd w:val="0"/>
              <w:spacing w:after="0" w:line="240" w:lineRule="auto"/>
              <w:ind w:firstLine="709"/>
              <w:jc w:val="both"/>
              <w:rPr>
                <w:rFonts w:ascii="Times New Roman" w:hAnsi="Times New Roman"/>
                <w:bCs/>
                <w:sz w:val="18"/>
                <w:szCs w:val="18"/>
              </w:rPr>
            </w:pPr>
            <w:r w:rsidRPr="002F57E4">
              <w:rPr>
                <w:rFonts w:ascii="Times New Roman" w:hAnsi="Times New Roman"/>
                <w:bCs/>
                <w:sz w:val="18"/>
                <w:szCs w:val="18"/>
              </w:rPr>
              <w:t xml:space="preserve">14. Поддержание объектов внешнего благоустройства в </w:t>
            </w:r>
            <w:proofErr w:type="gramStart"/>
            <w:r w:rsidRPr="002F57E4">
              <w:rPr>
                <w:rFonts w:ascii="Times New Roman" w:hAnsi="Times New Roman"/>
                <w:bCs/>
                <w:sz w:val="18"/>
                <w:szCs w:val="18"/>
              </w:rPr>
              <w:t>надлежащем  санитарном</w:t>
            </w:r>
            <w:proofErr w:type="gramEnd"/>
            <w:r w:rsidRPr="002F57E4">
              <w:rPr>
                <w:rFonts w:ascii="Times New Roman" w:hAnsi="Times New Roman"/>
                <w:bCs/>
                <w:sz w:val="18"/>
                <w:szCs w:val="18"/>
              </w:rPr>
              <w:t xml:space="preserve"> состоянии, %</w:t>
            </w:r>
          </w:p>
          <w:p w:rsidR="006C556E" w:rsidRPr="002F57E4" w:rsidRDefault="006C556E" w:rsidP="00A050B6">
            <w:pPr>
              <w:autoSpaceDE w:val="0"/>
              <w:autoSpaceDN w:val="0"/>
              <w:adjustRightInd w:val="0"/>
              <w:spacing w:after="0" w:line="240" w:lineRule="auto"/>
              <w:ind w:firstLine="709"/>
              <w:jc w:val="both"/>
              <w:rPr>
                <w:rFonts w:ascii="Times New Roman" w:hAnsi="Times New Roman"/>
                <w:bCs/>
                <w:sz w:val="18"/>
                <w:szCs w:val="18"/>
              </w:rPr>
            </w:pPr>
            <w:proofErr w:type="spellStart"/>
            <w:r w:rsidRPr="002F57E4">
              <w:rPr>
                <w:rFonts w:ascii="Times New Roman" w:hAnsi="Times New Roman"/>
                <w:bCs/>
                <w:sz w:val="18"/>
                <w:szCs w:val="18"/>
                <w:lang w:val="en-US"/>
              </w:rPr>
              <w:t>Vb</w:t>
            </w:r>
            <w:proofErr w:type="spellEnd"/>
            <w:r w:rsidRPr="002F57E4">
              <w:rPr>
                <w:rFonts w:ascii="Times New Roman" w:hAnsi="Times New Roman"/>
                <w:bCs/>
                <w:sz w:val="18"/>
                <w:szCs w:val="18"/>
              </w:rPr>
              <w:t xml:space="preserve"> = </w:t>
            </w:r>
            <w:proofErr w:type="spellStart"/>
            <w:r w:rsidRPr="002F57E4">
              <w:rPr>
                <w:rFonts w:ascii="Times New Roman" w:hAnsi="Times New Roman"/>
                <w:bCs/>
                <w:sz w:val="18"/>
                <w:szCs w:val="18"/>
                <w:lang w:val="en-US"/>
              </w:rPr>
              <w:t>Bns</w:t>
            </w:r>
            <w:proofErr w:type="spellEnd"/>
            <w:r w:rsidRPr="002F57E4">
              <w:rPr>
                <w:rFonts w:ascii="Times New Roman" w:hAnsi="Times New Roman"/>
                <w:bCs/>
                <w:sz w:val="18"/>
                <w:szCs w:val="18"/>
              </w:rPr>
              <w:t>/</w:t>
            </w:r>
            <w:r w:rsidRPr="002F57E4">
              <w:rPr>
                <w:rFonts w:ascii="Times New Roman" w:hAnsi="Times New Roman"/>
                <w:bCs/>
                <w:sz w:val="18"/>
                <w:szCs w:val="18"/>
                <w:lang w:val="en-US"/>
              </w:rPr>
              <w:t>Bo</w:t>
            </w:r>
            <w:r w:rsidRPr="002F57E4">
              <w:rPr>
                <w:rFonts w:ascii="Times New Roman" w:hAnsi="Times New Roman"/>
                <w:bCs/>
                <w:sz w:val="18"/>
                <w:szCs w:val="18"/>
              </w:rPr>
              <w:t xml:space="preserve"> * 100%, где</w:t>
            </w:r>
          </w:p>
          <w:p w:rsidR="006C556E" w:rsidRPr="002F57E4" w:rsidRDefault="006C556E" w:rsidP="00A050B6">
            <w:pPr>
              <w:autoSpaceDE w:val="0"/>
              <w:autoSpaceDN w:val="0"/>
              <w:adjustRightInd w:val="0"/>
              <w:spacing w:after="0" w:line="240" w:lineRule="auto"/>
              <w:ind w:firstLine="709"/>
              <w:jc w:val="both"/>
              <w:rPr>
                <w:rFonts w:ascii="Times New Roman" w:hAnsi="Times New Roman"/>
                <w:bCs/>
                <w:sz w:val="18"/>
                <w:szCs w:val="18"/>
              </w:rPr>
            </w:pPr>
            <w:proofErr w:type="spellStart"/>
            <w:r w:rsidRPr="002F57E4">
              <w:rPr>
                <w:rFonts w:ascii="Times New Roman" w:hAnsi="Times New Roman"/>
                <w:bCs/>
                <w:sz w:val="18"/>
                <w:szCs w:val="18"/>
                <w:lang w:val="en-US"/>
              </w:rPr>
              <w:t>Vb</w:t>
            </w:r>
            <w:proofErr w:type="spellEnd"/>
            <w:r w:rsidRPr="002F57E4">
              <w:rPr>
                <w:rFonts w:ascii="Times New Roman" w:hAnsi="Times New Roman"/>
                <w:bCs/>
                <w:sz w:val="18"/>
                <w:szCs w:val="18"/>
              </w:rPr>
              <w:t xml:space="preserve"> - процент</w:t>
            </w:r>
            <w:r w:rsidRPr="002F57E4">
              <w:rPr>
                <w:rFonts w:ascii="Times New Roman" w:hAnsi="Times New Roman"/>
                <w:sz w:val="18"/>
                <w:szCs w:val="18"/>
              </w:rPr>
              <w:t xml:space="preserve"> </w:t>
            </w:r>
            <w:proofErr w:type="gramStart"/>
            <w:r w:rsidRPr="002F57E4">
              <w:rPr>
                <w:rFonts w:ascii="Times New Roman" w:hAnsi="Times New Roman"/>
                <w:bCs/>
                <w:sz w:val="18"/>
                <w:szCs w:val="18"/>
              </w:rPr>
              <w:t>объектов  внешнего</w:t>
            </w:r>
            <w:proofErr w:type="gramEnd"/>
            <w:r w:rsidRPr="002F57E4">
              <w:rPr>
                <w:rFonts w:ascii="Times New Roman" w:hAnsi="Times New Roman"/>
                <w:bCs/>
                <w:sz w:val="18"/>
                <w:szCs w:val="18"/>
              </w:rPr>
              <w:t xml:space="preserve"> благоустройства, находящихся в надлежащем  санитарном состоянии;</w:t>
            </w:r>
          </w:p>
          <w:p w:rsidR="006C556E" w:rsidRPr="002F57E4" w:rsidRDefault="006C556E" w:rsidP="00A050B6">
            <w:pPr>
              <w:autoSpaceDE w:val="0"/>
              <w:autoSpaceDN w:val="0"/>
              <w:adjustRightInd w:val="0"/>
              <w:spacing w:after="0" w:line="240" w:lineRule="auto"/>
              <w:ind w:firstLine="709"/>
              <w:jc w:val="both"/>
              <w:rPr>
                <w:rFonts w:ascii="Times New Roman" w:hAnsi="Times New Roman"/>
                <w:bCs/>
                <w:sz w:val="18"/>
                <w:szCs w:val="18"/>
              </w:rPr>
            </w:pPr>
            <w:proofErr w:type="spellStart"/>
            <w:r w:rsidRPr="002F57E4">
              <w:rPr>
                <w:rFonts w:ascii="Times New Roman" w:hAnsi="Times New Roman"/>
                <w:bCs/>
                <w:sz w:val="18"/>
                <w:szCs w:val="18"/>
                <w:lang w:val="en-US"/>
              </w:rPr>
              <w:t>Bns</w:t>
            </w:r>
            <w:proofErr w:type="spellEnd"/>
            <w:r w:rsidRPr="002F57E4">
              <w:rPr>
                <w:rFonts w:ascii="Times New Roman" w:hAnsi="Times New Roman"/>
                <w:bCs/>
                <w:sz w:val="18"/>
                <w:szCs w:val="18"/>
              </w:rPr>
              <w:t xml:space="preserve"> - количество </w:t>
            </w:r>
            <w:proofErr w:type="gramStart"/>
            <w:r w:rsidRPr="002F57E4">
              <w:rPr>
                <w:rFonts w:ascii="Times New Roman" w:hAnsi="Times New Roman"/>
                <w:bCs/>
                <w:sz w:val="18"/>
                <w:szCs w:val="18"/>
              </w:rPr>
              <w:t>объектов  внешнего</w:t>
            </w:r>
            <w:proofErr w:type="gramEnd"/>
            <w:r w:rsidRPr="002F57E4">
              <w:rPr>
                <w:rFonts w:ascii="Times New Roman" w:hAnsi="Times New Roman"/>
                <w:bCs/>
                <w:sz w:val="18"/>
                <w:szCs w:val="18"/>
              </w:rPr>
              <w:t xml:space="preserve"> благоустройства, находящихся в надлежащем  санитарном состоянии;</w:t>
            </w:r>
          </w:p>
          <w:p w:rsidR="006C556E" w:rsidRPr="002F57E4" w:rsidRDefault="006C556E" w:rsidP="00A050B6">
            <w:pPr>
              <w:autoSpaceDE w:val="0"/>
              <w:autoSpaceDN w:val="0"/>
              <w:adjustRightInd w:val="0"/>
              <w:spacing w:after="0" w:line="240" w:lineRule="auto"/>
              <w:ind w:firstLine="709"/>
              <w:jc w:val="both"/>
              <w:rPr>
                <w:rFonts w:ascii="Times New Roman" w:hAnsi="Times New Roman"/>
                <w:bCs/>
                <w:sz w:val="18"/>
                <w:szCs w:val="18"/>
              </w:rPr>
            </w:pPr>
            <w:r w:rsidRPr="002F57E4">
              <w:rPr>
                <w:rFonts w:ascii="Times New Roman" w:hAnsi="Times New Roman"/>
                <w:bCs/>
                <w:sz w:val="18"/>
                <w:szCs w:val="18"/>
                <w:lang w:val="en-US"/>
              </w:rPr>
              <w:lastRenderedPageBreak/>
              <w:t>Bo</w:t>
            </w:r>
            <w:r w:rsidRPr="002F57E4">
              <w:rPr>
                <w:rFonts w:ascii="Times New Roman" w:hAnsi="Times New Roman"/>
                <w:bCs/>
                <w:sz w:val="18"/>
                <w:szCs w:val="18"/>
              </w:rPr>
              <w:t xml:space="preserve"> - общее количество объектов внешнего благоустройства.</w:t>
            </w:r>
          </w:p>
          <w:p w:rsidR="006C556E" w:rsidRPr="002F57E4" w:rsidRDefault="006C556E" w:rsidP="00A050B6">
            <w:pPr>
              <w:autoSpaceDE w:val="0"/>
              <w:autoSpaceDN w:val="0"/>
              <w:adjustRightInd w:val="0"/>
              <w:spacing w:after="0" w:line="240" w:lineRule="auto"/>
              <w:ind w:firstLine="709"/>
              <w:jc w:val="both"/>
              <w:rPr>
                <w:rFonts w:ascii="Times New Roman" w:hAnsi="Times New Roman"/>
                <w:bCs/>
                <w:sz w:val="18"/>
                <w:szCs w:val="18"/>
              </w:rPr>
            </w:pPr>
          </w:p>
        </w:tc>
      </w:tr>
      <w:tr w:rsidR="006C556E" w:rsidRPr="002F57E4" w:rsidTr="006C556E">
        <w:trPr>
          <w:trHeight w:val="150"/>
        </w:trPr>
        <w:tc>
          <w:tcPr>
            <w:tcW w:w="10207" w:type="dxa"/>
          </w:tcPr>
          <w:p w:rsidR="006C556E" w:rsidRPr="002F57E4" w:rsidRDefault="006C556E" w:rsidP="00A050B6">
            <w:pPr>
              <w:autoSpaceDE w:val="0"/>
              <w:autoSpaceDN w:val="0"/>
              <w:adjustRightInd w:val="0"/>
              <w:spacing w:after="0" w:line="240" w:lineRule="auto"/>
              <w:ind w:firstLine="709"/>
              <w:jc w:val="both"/>
              <w:rPr>
                <w:rFonts w:ascii="Times New Roman" w:hAnsi="Times New Roman"/>
                <w:bCs/>
                <w:sz w:val="18"/>
                <w:szCs w:val="18"/>
              </w:rPr>
            </w:pPr>
            <w:r w:rsidRPr="002F57E4">
              <w:rPr>
                <w:rFonts w:ascii="Times New Roman" w:hAnsi="Times New Roman"/>
                <w:bCs/>
                <w:sz w:val="18"/>
                <w:szCs w:val="18"/>
              </w:rPr>
              <w:lastRenderedPageBreak/>
              <w:t>15. Реализация прочих вопросов в сфере ЖКХ, %</w:t>
            </w:r>
          </w:p>
          <w:p w:rsidR="006C556E" w:rsidRPr="002F57E4" w:rsidRDefault="006C556E" w:rsidP="00A050B6">
            <w:pPr>
              <w:autoSpaceDE w:val="0"/>
              <w:autoSpaceDN w:val="0"/>
              <w:adjustRightInd w:val="0"/>
              <w:spacing w:after="0" w:line="240" w:lineRule="auto"/>
              <w:ind w:firstLine="709"/>
              <w:jc w:val="both"/>
              <w:rPr>
                <w:rFonts w:ascii="Times New Roman" w:hAnsi="Times New Roman"/>
                <w:bCs/>
                <w:sz w:val="18"/>
                <w:szCs w:val="18"/>
              </w:rPr>
            </w:pPr>
            <w:r w:rsidRPr="002F57E4">
              <w:rPr>
                <w:rFonts w:ascii="Times New Roman" w:hAnsi="Times New Roman"/>
                <w:bCs/>
                <w:sz w:val="18"/>
                <w:szCs w:val="18"/>
                <w:lang w:val="en-US"/>
              </w:rPr>
              <w:t>Z</w:t>
            </w:r>
            <w:r w:rsidRPr="002F57E4">
              <w:rPr>
                <w:rFonts w:ascii="Times New Roman" w:hAnsi="Times New Roman"/>
                <w:bCs/>
                <w:sz w:val="18"/>
                <w:szCs w:val="18"/>
              </w:rPr>
              <w:t xml:space="preserve"> = </w:t>
            </w:r>
            <w:proofErr w:type="spellStart"/>
            <w:r w:rsidRPr="002F57E4">
              <w:rPr>
                <w:rFonts w:ascii="Times New Roman" w:hAnsi="Times New Roman"/>
                <w:bCs/>
                <w:sz w:val="18"/>
                <w:szCs w:val="18"/>
                <w:lang w:val="en-US"/>
              </w:rPr>
              <w:t>Zf</w:t>
            </w:r>
            <w:proofErr w:type="spellEnd"/>
            <w:r w:rsidRPr="002F57E4">
              <w:rPr>
                <w:rFonts w:ascii="Times New Roman" w:hAnsi="Times New Roman"/>
                <w:bCs/>
                <w:sz w:val="18"/>
                <w:szCs w:val="18"/>
              </w:rPr>
              <w:t>/</w:t>
            </w:r>
            <w:proofErr w:type="spellStart"/>
            <w:r w:rsidRPr="002F57E4">
              <w:rPr>
                <w:rFonts w:ascii="Times New Roman" w:hAnsi="Times New Roman"/>
                <w:bCs/>
                <w:sz w:val="18"/>
                <w:szCs w:val="18"/>
                <w:lang w:val="en-US"/>
              </w:rPr>
              <w:t>Zp</w:t>
            </w:r>
            <w:proofErr w:type="spellEnd"/>
            <w:r w:rsidRPr="002F57E4">
              <w:rPr>
                <w:rFonts w:ascii="Times New Roman" w:hAnsi="Times New Roman"/>
                <w:bCs/>
                <w:sz w:val="18"/>
                <w:szCs w:val="18"/>
              </w:rPr>
              <w:t xml:space="preserve"> * 100%, где</w:t>
            </w:r>
          </w:p>
          <w:p w:rsidR="006C556E" w:rsidRPr="002F57E4" w:rsidRDefault="006C556E" w:rsidP="00A050B6">
            <w:pPr>
              <w:autoSpaceDE w:val="0"/>
              <w:autoSpaceDN w:val="0"/>
              <w:adjustRightInd w:val="0"/>
              <w:spacing w:after="0" w:line="240" w:lineRule="auto"/>
              <w:ind w:firstLine="709"/>
              <w:jc w:val="both"/>
              <w:rPr>
                <w:rFonts w:ascii="Times New Roman" w:hAnsi="Times New Roman"/>
                <w:bCs/>
                <w:sz w:val="18"/>
                <w:szCs w:val="18"/>
              </w:rPr>
            </w:pPr>
            <w:r w:rsidRPr="002F57E4">
              <w:rPr>
                <w:rFonts w:ascii="Times New Roman" w:hAnsi="Times New Roman"/>
                <w:bCs/>
                <w:sz w:val="18"/>
                <w:szCs w:val="18"/>
                <w:lang w:val="en-US"/>
              </w:rPr>
              <w:t>Z</w:t>
            </w:r>
            <w:r w:rsidRPr="002F57E4">
              <w:rPr>
                <w:rFonts w:ascii="Times New Roman" w:hAnsi="Times New Roman"/>
                <w:bCs/>
                <w:sz w:val="18"/>
                <w:szCs w:val="18"/>
              </w:rPr>
              <w:t xml:space="preserve"> - процент</w:t>
            </w:r>
            <w:r w:rsidRPr="002F57E4">
              <w:rPr>
                <w:rFonts w:ascii="Times New Roman" w:hAnsi="Times New Roman"/>
                <w:sz w:val="18"/>
                <w:szCs w:val="18"/>
              </w:rPr>
              <w:t xml:space="preserve"> </w:t>
            </w:r>
            <w:r w:rsidRPr="002F57E4">
              <w:rPr>
                <w:rFonts w:ascii="Times New Roman" w:hAnsi="Times New Roman"/>
                <w:bCs/>
                <w:sz w:val="18"/>
                <w:szCs w:val="18"/>
              </w:rPr>
              <w:t>реализации прочих вопросов в сфере ЖКХ;</w:t>
            </w:r>
          </w:p>
          <w:p w:rsidR="006C556E" w:rsidRPr="002F57E4" w:rsidRDefault="006C556E" w:rsidP="00A050B6">
            <w:pPr>
              <w:autoSpaceDE w:val="0"/>
              <w:autoSpaceDN w:val="0"/>
              <w:adjustRightInd w:val="0"/>
              <w:spacing w:after="0" w:line="240" w:lineRule="auto"/>
              <w:ind w:firstLine="709"/>
              <w:jc w:val="both"/>
              <w:rPr>
                <w:rFonts w:ascii="Times New Roman" w:hAnsi="Times New Roman"/>
                <w:bCs/>
                <w:sz w:val="18"/>
                <w:szCs w:val="18"/>
              </w:rPr>
            </w:pPr>
            <w:proofErr w:type="spellStart"/>
            <w:r w:rsidRPr="002F57E4">
              <w:rPr>
                <w:rFonts w:ascii="Times New Roman" w:hAnsi="Times New Roman"/>
                <w:bCs/>
                <w:sz w:val="18"/>
                <w:szCs w:val="18"/>
                <w:lang w:val="en-US"/>
              </w:rPr>
              <w:t>Zp</w:t>
            </w:r>
            <w:proofErr w:type="spellEnd"/>
            <w:r w:rsidRPr="002F57E4">
              <w:rPr>
                <w:rFonts w:ascii="Times New Roman" w:hAnsi="Times New Roman"/>
                <w:bCs/>
                <w:sz w:val="18"/>
                <w:szCs w:val="18"/>
              </w:rPr>
              <w:t xml:space="preserve"> - плановый объем прочих вопросов в области ЖКХ;</w:t>
            </w:r>
          </w:p>
          <w:p w:rsidR="006C556E" w:rsidRPr="002F57E4" w:rsidRDefault="006C556E" w:rsidP="00A050B6">
            <w:pPr>
              <w:autoSpaceDE w:val="0"/>
              <w:autoSpaceDN w:val="0"/>
              <w:adjustRightInd w:val="0"/>
              <w:spacing w:after="0" w:line="240" w:lineRule="auto"/>
              <w:ind w:firstLine="709"/>
              <w:jc w:val="both"/>
              <w:rPr>
                <w:rFonts w:ascii="Times New Roman" w:hAnsi="Times New Roman"/>
                <w:bCs/>
                <w:sz w:val="18"/>
                <w:szCs w:val="18"/>
              </w:rPr>
            </w:pPr>
            <w:proofErr w:type="spellStart"/>
            <w:r w:rsidRPr="002F57E4">
              <w:rPr>
                <w:rFonts w:ascii="Times New Roman" w:hAnsi="Times New Roman"/>
                <w:bCs/>
                <w:sz w:val="18"/>
                <w:szCs w:val="18"/>
                <w:lang w:val="en-US"/>
              </w:rPr>
              <w:t>Zf</w:t>
            </w:r>
            <w:proofErr w:type="spellEnd"/>
            <w:r w:rsidRPr="002F57E4">
              <w:rPr>
                <w:rFonts w:ascii="Times New Roman" w:hAnsi="Times New Roman"/>
                <w:bCs/>
                <w:sz w:val="18"/>
                <w:szCs w:val="18"/>
              </w:rPr>
              <w:t xml:space="preserve"> - фактически выполненный объем прочих вопросов в области ЖКХ.</w:t>
            </w:r>
          </w:p>
          <w:p w:rsidR="006C556E" w:rsidRPr="002F57E4" w:rsidRDefault="006C556E" w:rsidP="00A050B6">
            <w:pPr>
              <w:autoSpaceDE w:val="0"/>
              <w:autoSpaceDN w:val="0"/>
              <w:adjustRightInd w:val="0"/>
              <w:spacing w:after="0" w:line="240" w:lineRule="auto"/>
              <w:ind w:firstLine="709"/>
              <w:jc w:val="both"/>
              <w:rPr>
                <w:rFonts w:ascii="Times New Roman" w:hAnsi="Times New Roman"/>
                <w:bCs/>
                <w:sz w:val="18"/>
                <w:szCs w:val="18"/>
              </w:rPr>
            </w:pPr>
          </w:p>
          <w:p w:rsidR="006C556E" w:rsidRPr="002F57E4" w:rsidRDefault="006C556E" w:rsidP="00A050B6">
            <w:pPr>
              <w:autoSpaceDE w:val="0"/>
              <w:autoSpaceDN w:val="0"/>
              <w:adjustRightInd w:val="0"/>
              <w:spacing w:after="0" w:line="240" w:lineRule="auto"/>
              <w:ind w:firstLine="709"/>
              <w:jc w:val="both"/>
              <w:rPr>
                <w:rFonts w:ascii="Times New Roman" w:hAnsi="Times New Roman"/>
                <w:bCs/>
                <w:sz w:val="18"/>
                <w:szCs w:val="18"/>
              </w:rPr>
            </w:pPr>
            <w:r w:rsidRPr="002F57E4">
              <w:rPr>
                <w:rFonts w:ascii="Times New Roman" w:hAnsi="Times New Roman"/>
                <w:bCs/>
                <w:sz w:val="18"/>
                <w:szCs w:val="18"/>
              </w:rPr>
              <w:t>16. Повышение удовлетворённости населения муниципального образования Трубчевского городского поселения Трубчевского муниципального района Брянской области уровнем благоустроенности общественных территорий, территорий и мест массового отдыха населения и дворовых территорий многоквартирных домов, %</w:t>
            </w:r>
          </w:p>
          <w:p w:rsidR="006C556E" w:rsidRPr="002F57E4" w:rsidRDefault="006C556E" w:rsidP="00A050B6">
            <w:pPr>
              <w:autoSpaceDE w:val="0"/>
              <w:autoSpaceDN w:val="0"/>
              <w:adjustRightInd w:val="0"/>
              <w:spacing w:after="0" w:line="240" w:lineRule="auto"/>
              <w:ind w:firstLine="709"/>
              <w:jc w:val="both"/>
              <w:rPr>
                <w:rFonts w:ascii="Times New Roman" w:hAnsi="Times New Roman"/>
                <w:bCs/>
                <w:sz w:val="18"/>
                <w:szCs w:val="18"/>
              </w:rPr>
            </w:pPr>
            <w:r w:rsidRPr="002F57E4">
              <w:rPr>
                <w:rFonts w:ascii="Times New Roman" w:hAnsi="Times New Roman"/>
                <w:bCs/>
                <w:sz w:val="18"/>
                <w:szCs w:val="18"/>
                <w:lang w:val="en-US"/>
              </w:rPr>
              <w:t>G</w:t>
            </w:r>
            <w:r w:rsidRPr="002F57E4">
              <w:rPr>
                <w:rFonts w:ascii="Times New Roman" w:hAnsi="Times New Roman"/>
                <w:bCs/>
                <w:sz w:val="18"/>
                <w:szCs w:val="18"/>
              </w:rPr>
              <w:t xml:space="preserve"> = </w:t>
            </w:r>
            <w:r w:rsidRPr="002F57E4">
              <w:rPr>
                <w:rFonts w:ascii="Times New Roman" w:hAnsi="Times New Roman"/>
                <w:bCs/>
                <w:sz w:val="18"/>
                <w:szCs w:val="18"/>
                <w:lang w:val="en-US"/>
              </w:rPr>
              <w:t>Gf</w:t>
            </w:r>
            <w:r w:rsidRPr="002F57E4">
              <w:rPr>
                <w:rFonts w:ascii="Times New Roman" w:hAnsi="Times New Roman"/>
                <w:bCs/>
                <w:sz w:val="18"/>
                <w:szCs w:val="18"/>
              </w:rPr>
              <w:t>/</w:t>
            </w:r>
            <w:proofErr w:type="spellStart"/>
            <w:r w:rsidRPr="002F57E4">
              <w:rPr>
                <w:rFonts w:ascii="Times New Roman" w:hAnsi="Times New Roman"/>
                <w:bCs/>
                <w:sz w:val="18"/>
                <w:szCs w:val="18"/>
                <w:lang w:val="en-US"/>
              </w:rPr>
              <w:t>Gp</w:t>
            </w:r>
            <w:proofErr w:type="spellEnd"/>
            <w:r w:rsidRPr="002F57E4">
              <w:rPr>
                <w:rFonts w:ascii="Times New Roman" w:hAnsi="Times New Roman"/>
                <w:bCs/>
                <w:sz w:val="18"/>
                <w:szCs w:val="18"/>
              </w:rPr>
              <w:t xml:space="preserve"> * 100%, где</w:t>
            </w:r>
          </w:p>
          <w:p w:rsidR="006C556E" w:rsidRPr="002F57E4" w:rsidRDefault="006C556E" w:rsidP="00A050B6">
            <w:pPr>
              <w:autoSpaceDE w:val="0"/>
              <w:autoSpaceDN w:val="0"/>
              <w:adjustRightInd w:val="0"/>
              <w:spacing w:after="0" w:line="240" w:lineRule="auto"/>
              <w:ind w:firstLine="709"/>
              <w:jc w:val="both"/>
              <w:rPr>
                <w:rFonts w:ascii="Times New Roman" w:hAnsi="Times New Roman"/>
                <w:bCs/>
                <w:sz w:val="18"/>
                <w:szCs w:val="18"/>
              </w:rPr>
            </w:pPr>
            <w:r w:rsidRPr="002F57E4">
              <w:rPr>
                <w:rFonts w:ascii="Times New Roman" w:hAnsi="Times New Roman"/>
                <w:bCs/>
                <w:sz w:val="18"/>
                <w:szCs w:val="18"/>
                <w:lang w:val="en-US"/>
              </w:rPr>
              <w:t>G</w:t>
            </w:r>
            <w:r w:rsidRPr="002F57E4">
              <w:rPr>
                <w:rFonts w:ascii="Times New Roman" w:hAnsi="Times New Roman"/>
                <w:bCs/>
                <w:sz w:val="18"/>
                <w:szCs w:val="18"/>
              </w:rPr>
              <w:t xml:space="preserve"> - процент благоустроенных общественных территорий, территорий и мест массового отдыха населения и дворовых территорий многоквартирных домов;</w:t>
            </w:r>
          </w:p>
          <w:p w:rsidR="006C556E" w:rsidRPr="002F57E4" w:rsidRDefault="006C556E" w:rsidP="00A050B6">
            <w:pPr>
              <w:autoSpaceDE w:val="0"/>
              <w:autoSpaceDN w:val="0"/>
              <w:adjustRightInd w:val="0"/>
              <w:spacing w:after="0" w:line="240" w:lineRule="auto"/>
              <w:ind w:firstLine="709"/>
              <w:jc w:val="both"/>
              <w:rPr>
                <w:rFonts w:ascii="Times New Roman" w:hAnsi="Times New Roman"/>
                <w:bCs/>
                <w:sz w:val="18"/>
                <w:szCs w:val="18"/>
              </w:rPr>
            </w:pPr>
            <w:r w:rsidRPr="002F57E4">
              <w:rPr>
                <w:rFonts w:ascii="Times New Roman" w:hAnsi="Times New Roman"/>
                <w:bCs/>
                <w:sz w:val="18"/>
                <w:szCs w:val="18"/>
                <w:lang w:val="en-US"/>
              </w:rPr>
              <w:t>Gf</w:t>
            </w:r>
            <w:r w:rsidRPr="002F57E4">
              <w:rPr>
                <w:rFonts w:ascii="Times New Roman" w:hAnsi="Times New Roman"/>
                <w:bCs/>
                <w:sz w:val="18"/>
                <w:szCs w:val="18"/>
              </w:rPr>
              <w:t xml:space="preserve"> - фактическое количество благоустроенных общественных территорий, территорий и мест массового отдыха населения и дворовых территорий многоквартирных домов;</w:t>
            </w:r>
          </w:p>
          <w:p w:rsidR="006C556E" w:rsidRPr="002F57E4" w:rsidRDefault="006C556E" w:rsidP="00A050B6">
            <w:pPr>
              <w:autoSpaceDE w:val="0"/>
              <w:autoSpaceDN w:val="0"/>
              <w:adjustRightInd w:val="0"/>
              <w:spacing w:after="0" w:line="240" w:lineRule="auto"/>
              <w:ind w:firstLine="709"/>
              <w:jc w:val="both"/>
              <w:rPr>
                <w:rFonts w:ascii="Times New Roman" w:hAnsi="Times New Roman"/>
                <w:bCs/>
                <w:sz w:val="18"/>
                <w:szCs w:val="18"/>
              </w:rPr>
            </w:pPr>
            <w:proofErr w:type="spellStart"/>
            <w:r w:rsidRPr="002F57E4">
              <w:rPr>
                <w:rFonts w:ascii="Times New Roman" w:hAnsi="Times New Roman"/>
                <w:bCs/>
                <w:sz w:val="18"/>
                <w:szCs w:val="18"/>
                <w:lang w:val="en-US"/>
              </w:rPr>
              <w:t>Gp</w:t>
            </w:r>
            <w:proofErr w:type="spellEnd"/>
            <w:r w:rsidRPr="002F57E4">
              <w:rPr>
                <w:rFonts w:ascii="Times New Roman" w:hAnsi="Times New Roman"/>
                <w:bCs/>
                <w:sz w:val="18"/>
                <w:szCs w:val="18"/>
              </w:rPr>
              <w:t xml:space="preserve"> - плановое количество благоустроенных общественных территорий, территорий и мест массового отдыха населения и дворовых территорий многоквартирных домов.</w:t>
            </w:r>
          </w:p>
          <w:p w:rsidR="006C556E" w:rsidRPr="002F57E4" w:rsidRDefault="006C556E" w:rsidP="00A050B6">
            <w:pPr>
              <w:autoSpaceDE w:val="0"/>
              <w:autoSpaceDN w:val="0"/>
              <w:adjustRightInd w:val="0"/>
              <w:spacing w:after="0" w:line="240" w:lineRule="auto"/>
              <w:ind w:firstLine="709"/>
              <w:jc w:val="both"/>
              <w:rPr>
                <w:rFonts w:ascii="Times New Roman" w:hAnsi="Times New Roman"/>
                <w:bCs/>
                <w:sz w:val="18"/>
                <w:szCs w:val="18"/>
              </w:rPr>
            </w:pPr>
          </w:p>
          <w:p w:rsidR="006C556E" w:rsidRPr="002F57E4" w:rsidRDefault="006C556E" w:rsidP="00A050B6">
            <w:pPr>
              <w:autoSpaceDE w:val="0"/>
              <w:autoSpaceDN w:val="0"/>
              <w:adjustRightInd w:val="0"/>
              <w:spacing w:after="0" w:line="240" w:lineRule="auto"/>
              <w:ind w:firstLine="709"/>
              <w:jc w:val="both"/>
              <w:rPr>
                <w:rFonts w:ascii="Times New Roman" w:hAnsi="Times New Roman"/>
                <w:bCs/>
                <w:sz w:val="18"/>
                <w:szCs w:val="18"/>
              </w:rPr>
            </w:pPr>
            <w:r w:rsidRPr="002F57E4">
              <w:rPr>
                <w:rFonts w:ascii="Times New Roman" w:hAnsi="Times New Roman"/>
                <w:bCs/>
                <w:sz w:val="18"/>
                <w:szCs w:val="18"/>
              </w:rPr>
              <w:t>17. Приобретение продукции (агитационного материала), в целях обеспечения безопасности дорожного движения, %</w:t>
            </w:r>
          </w:p>
          <w:p w:rsidR="006C556E" w:rsidRPr="002F57E4" w:rsidRDefault="006C556E" w:rsidP="00A050B6">
            <w:pPr>
              <w:autoSpaceDE w:val="0"/>
              <w:autoSpaceDN w:val="0"/>
              <w:adjustRightInd w:val="0"/>
              <w:spacing w:after="0" w:line="240" w:lineRule="auto"/>
              <w:ind w:firstLine="743"/>
              <w:jc w:val="both"/>
              <w:rPr>
                <w:rFonts w:ascii="Times New Roman" w:hAnsi="Times New Roman"/>
                <w:bCs/>
                <w:sz w:val="18"/>
                <w:szCs w:val="18"/>
              </w:rPr>
            </w:pPr>
            <w:r w:rsidRPr="002F57E4">
              <w:rPr>
                <w:rFonts w:ascii="Times New Roman" w:hAnsi="Times New Roman"/>
                <w:bCs/>
                <w:sz w:val="18"/>
                <w:szCs w:val="18"/>
              </w:rPr>
              <w:t>Б = Ф/П * 100%, где</w:t>
            </w:r>
          </w:p>
          <w:p w:rsidR="006C556E" w:rsidRPr="002F57E4" w:rsidRDefault="006C556E" w:rsidP="00A050B6">
            <w:pPr>
              <w:autoSpaceDE w:val="0"/>
              <w:autoSpaceDN w:val="0"/>
              <w:adjustRightInd w:val="0"/>
              <w:spacing w:after="0" w:line="240" w:lineRule="auto"/>
              <w:ind w:firstLine="743"/>
              <w:jc w:val="both"/>
              <w:rPr>
                <w:rFonts w:ascii="Times New Roman" w:hAnsi="Times New Roman"/>
                <w:bCs/>
                <w:sz w:val="18"/>
                <w:szCs w:val="18"/>
              </w:rPr>
            </w:pPr>
            <w:r w:rsidRPr="002F57E4">
              <w:rPr>
                <w:rFonts w:ascii="Times New Roman" w:hAnsi="Times New Roman"/>
                <w:bCs/>
                <w:sz w:val="18"/>
                <w:szCs w:val="18"/>
              </w:rPr>
              <w:t>Б - процент необходимой продукции;</w:t>
            </w:r>
          </w:p>
          <w:p w:rsidR="006C556E" w:rsidRPr="002F57E4" w:rsidRDefault="006C556E" w:rsidP="00A050B6">
            <w:pPr>
              <w:autoSpaceDE w:val="0"/>
              <w:autoSpaceDN w:val="0"/>
              <w:adjustRightInd w:val="0"/>
              <w:spacing w:after="0" w:line="240" w:lineRule="auto"/>
              <w:ind w:firstLine="743"/>
              <w:jc w:val="both"/>
              <w:rPr>
                <w:rFonts w:ascii="Times New Roman" w:hAnsi="Times New Roman"/>
                <w:bCs/>
                <w:sz w:val="18"/>
                <w:szCs w:val="18"/>
              </w:rPr>
            </w:pPr>
            <w:r w:rsidRPr="002F57E4">
              <w:rPr>
                <w:rFonts w:ascii="Times New Roman" w:hAnsi="Times New Roman"/>
                <w:bCs/>
                <w:sz w:val="18"/>
                <w:szCs w:val="18"/>
              </w:rPr>
              <w:t>П - плановый объем приобретённой продукции;</w:t>
            </w:r>
          </w:p>
          <w:p w:rsidR="006C556E" w:rsidRPr="002F57E4" w:rsidRDefault="006C556E" w:rsidP="00A050B6">
            <w:pPr>
              <w:widowControl w:val="0"/>
              <w:tabs>
                <w:tab w:val="left" w:pos="-1701"/>
              </w:tabs>
              <w:autoSpaceDE w:val="0"/>
              <w:autoSpaceDN w:val="0"/>
              <w:spacing w:after="0" w:line="240" w:lineRule="auto"/>
              <w:ind w:firstLine="743"/>
              <w:rPr>
                <w:rFonts w:ascii="Times New Roman" w:hAnsi="Times New Roman"/>
                <w:bCs/>
                <w:sz w:val="18"/>
                <w:szCs w:val="18"/>
              </w:rPr>
            </w:pPr>
            <w:r w:rsidRPr="002F57E4">
              <w:rPr>
                <w:rFonts w:ascii="Times New Roman" w:hAnsi="Times New Roman"/>
                <w:bCs/>
                <w:sz w:val="18"/>
                <w:szCs w:val="18"/>
              </w:rPr>
              <w:t>Ф - фактически объём приобретённой продукции.</w:t>
            </w:r>
          </w:p>
          <w:p w:rsidR="006C556E" w:rsidRPr="002F57E4" w:rsidRDefault="006C556E" w:rsidP="00A050B6">
            <w:pPr>
              <w:widowControl w:val="0"/>
              <w:tabs>
                <w:tab w:val="left" w:pos="-1701"/>
              </w:tabs>
              <w:autoSpaceDE w:val="0"/>
              <w:autoSpaceDN w:val="0"/>
              <w:spacing w:after="0" w:line="240" w:lineRule="auto"/>
              <w:rPr>
                <w:rFonts w:ascii="Times New Roman" w:hAnsi="Times New Roman"/>
                <w:bCs/>
                <w:sz w:val="18"/>
                <w:szCs w:val="18"/>
              </w:rPr>
            </w:pPr>
          </w:p>
          <w:p w:rsidR="006C556E" w:rsidRPr="002F57E4" w:rsidRDefault="006C556E" w:rsidP="00A050B6">
            <w:pPr>
              <w:tabs>
                <w:tab w:val="left" w:pos="703"/>
              </w:tabs>
              <w:autoSpaceDE w:val="0"/>
              <w:autoSpaceDN w:val="0"/>
              <w:adjustRightInd w:val="0"/>
              <w:spacing w:after="0" w:line="240" w:lineRule="auto"/>
              <w:ind w:firstLine="743"/>
              <w:jc w:val="both"/>
              <w:rPr>
                <w:rFonts w:ascii="Times New Roman" w:hAnsi="Times New Roman"/>
                <w:bCs/>
                <w:sz w:val="18"/>
                <w:szCs w:val="18"/>
              </w:rPr>
            </w:pPr>
            <w:r w:rsidRPr="002F57E4">
              <w:rPr>
                <w:rFonts w:ascii="Times New Roman" w:hAnsi="Times New Roman"/>
                <w:bCs/>
                <w:sz w:val="18"/>
                <w:szCs w:val="18"/>
              </w:rPr>
              <w:t>18. Создание условий для оптимизации и повышения эффективности расходов, обеспечение долгосрочной сбалансированности и устойчивости бюджета, %.</w:t>
            </w:r>
          </w:p>
          <w:p w:rsidR="006C556E" w:rsidRPr="002F57E4" w:rsidRDefault="006C556E" w:rsidP="00A050B6">
            <w:pPr>
              <w:tabs>
                <w:tab w:val="left" w:pos="703"/>
              </w:tabs>
              <w:autoSpaceDE w:val="0"/>
              <w:autoSpaceDN w:val="0"/>
              <w:adjustRightInd w:val="0"/>
              <w:spacing w:after="0" w:line="240" w:lineRule="auto"/>
              <w:ind w:firstLine="743"/>
              <w:jc w:val="both"/>
              <w:rPr>
                <w:rFonts w:ascii="Times New Roman" w:hAnsi="Times New Roman"/>
                <w:bCs/>
                <w:sz w:val="18"/>
                <w:szCs w:val="18"/>
              </w:rPr>
            </w:pPr>
          </w:p>
          <w:p w:rsidR="006C556E" w:rsidRPr="002F57E4" w:rsidRDefault="006C556E" w:rsidP="00A050B6">
            <w:pPr>
              <w:tabs>
                <w:tab w:val="left" w:pos="703"/>
              </w:tabs>
              <w:autoSpaceDE w:val="0"/>
              <w:autoSpaceDN w:val="0"/>
              <w:adjustRightInd w:val="0"/>
              <w:spacing w:after="0" w:line="240" w:lineRule="auto"/>
              <w:ind w:firstLine="743"/>
              <w:jc w:val="both"/>
              <w:rPr>
                <w:rFonts w:ascii="Times New Roman" w:hAnsi="Times New Roman"/>
                <w:bCs/>
                <w:sz w:val="18"/>
                <w:szCs w:val="18"/>
              </w:rPr>
            </w:pPr>
            <w:r w:rsidRPr="002F57E4">
              <w:rPr>
                <w:rFonts w:ascii="Times New Roman" w:hAnsi="Times New Roman"/>
                <w:bCs/>
                <w:sz w:val="18"/>
                <w:szCs w:val="18"/>
              </w:rPr>
              <w:t>19. Увеличение материальных запасов, материально-технический, медицинских средств для ликвидации чрезвычайных ситуаций, %.</w:t>
            </w:r>
          </w:p>
          <w:p w:rsidR="006C556E" w:rsidRPr="002F57E4" w:rsidRDefault="006C556E" w:rsidP="00A050B6">
            <w:pPr>
              <w:tabs>
                <w:tab w:val="left" w:pos="703"/>
              </w:tabs>
              <w:autoSpaceDE w:val="0"/>
              <w:autoSpaceDN w:val="0"/>
              <w:adjustRightInd w:val="0"/>
              <w:spacing w:after="0" w:line="240" w:lineRule="auto"/>
              <w:ind w:firstLine="743"/>
              <w:jc w:val="both"/>
              <w:rPr>
                <w:rFonts w:ascii="Times New Roman" w:hAnsi="Times New Roman"/>
                <w:bCs/>
                <w:sz w:val="18"/>
                <w:szCs w:val="18"/>
              </w:rPr>
            </w:pPr>
          </w:p>
          <w:p w:rsidR="006C556E" w:rsidRPr="002F57E4" w:rsidRDefault="006C556E" w:rsidP="00A050B6">
            <w:pPr>
              <w:tabs>
                <w:tab w:val="left" w:pos="703"/>
              </w:tabs>
              <w:autoSpaceDE w:val="0"/>
              <w:autoSpaceDN w:val="0"/>
              <w:adjustRightInd w:val="0"/>
              <w:spacing w:after="0" w:line="240" w:lineRule="auto"/>
              <w:ind w:firstLine="743"/>
              <w:jc w:val="both"/>
              <w:rPr>
                <w:rFonts w:ascii="Times New Roman" w:hAnsi="Times New Roman"/>
                <w:sz w:val="18"/>
                <w:szCs w:val="18"/>
              </w:rPr>
            </w:pPr>
            <w:r w:rsidRPr="002F57E4">
              <w:rPr>
                <w:rFonts w:ascii="Times New Roman" w:hAnsi="Times New Roman"/>
                <w:bCs/>
                <w:sz w:val="18"/>
                <w:szCs w:val="18"/>
              </w:rPr>
              <w:t>20. Количество приобретенных квартир в соответствии с потребностью населения, единиц.».</w:t>
            </w:r>
          </w:p>
        </w:tc>
      </w:tr>
    </w:tbl>
    <w:p w:rsidR="006C556E" w:rsidRPr="002F57E4" w:rsidRDefault="006C556E" w:rsidP="00A050B6">
      <w:pPr>
        <w:autoSpaceDE w:val="0"/>
        <w:autoSpaceDN w:val="0"/>
        <w:adjustRightInd w:val="0"/>
        <w:spacing w:after="0" w:line="240" w:lineRule="auto"/>
        <w:jc w:val="both"/>
        <w:rPr>
          <w:rFonts w:ascii="Times New Roman" w:hAnsi="Times New Roman"/>
          <w:sz w:val="18"/>
          <w:szCs w:val="18"/>
        </w:rPr>
      </w:pPr>
    </w:p>
    <w:p w:rsidR="006C556E" w:rsidRPr="002F57E4" w:rsidRDefault="006C556E" w:rsidP="00A050B6">
      <w:pPr>
        <w:autoSpaceDE w:val="0"/>
        <w:autoSpaceDN w:val="0"/>
        <w:adjustRightInd w:val="0"/>
        <w:spacing w:after="0" w:line="240" w:lineRule="auto"/>
        <w:ind w:firstLine="851"/>
        <w:jc w:val="both"/>
        <w:rPr>
          <w:rFonts w:ascii="Times New Roman" w:hAnsi="Times New Roman"/>
          <w:sz w:val="18"/>
          <w:szCs w:val="18"/>
        </w:rPr>
      </w:pPr>
      <w:r w:rsidRPr="002F57E4">
        <w:rPr>
          <w:rFonts w:ascii="Times New Roman" w:hAnsi="Times New Roman"/>
          <w:sz w:val="18"/>
          <w:szCs w:val="18"/>
        </w:rPr>
        <w:t>1.1.5. Приложение 2 к муниципальной программе изложить в новой редакции согласно приложению 1 к настоящему постановлению.</w:t>
      </w:r>
    </w:p>
    <w:p w:rsidR="006C556E" w:rsidRPr="002F57E4" w:rsidRDefault="006C556E" w:rsidP="00A050B6">
      <w:pPr>
        <w:autoSpaceDE w:val="0"/>
        <w:autoSpaceDN w:val="0"/>
        <w:adjustRightInd w:val="0"/>
        <w:spacing w:after="0" w:line="240" w:lineRule="auto"/>
        <w:ind w:firstLine="851"/>
        <w:jc w:val="both"/>
        <w:rPr>
          <w:rFonts w:ascii="Times New Roman" w:hAnsi="Times New Roman"/>
          <w:sz w:val="18"/>
          <w:szCs w:val="18"/>
        </w:rPr>
      </w:pPr>
    </w:p>
    <w:p w:rsidR="006C556E" w:rsidRPr="002F57E4" w:rsidRDefault="006C556E" w:rsidP="00A050B6">
      <w:pPr>
        <w:autoSpaceDE w:val="0"/>
        <w:autoSpaceDN w:val="0"/>
        <w:adjustRightInd w:val="0"/>
        <w:spacing w:after="0" w:line="240" w:lineRule="auto"/>
        <w:ind w:firstLine="851"/>
        <w:jc w:val="both"/>
        <w:rPr>
          <w:rFonts w:ascii="Times New Roman" w:hAnsi="Times New Roman"/>
          <w:sz w:val="18"/>
          <w:szCs w:val="18"/>
        </w:rPr>
      </w:pPr>
      <w:r w:rsidRPr="002F57E4">
        <w:rPr>
          <w:rFonts w:ascii="Times New Roman" w:hAnsi="Times New Roman"/>
          <w:sz w:val="18"/>
          <w:szCs w:val="18"/>
        </w:rPr>
        <w:t>1.1.6. Приложение 3 к муниципальной программе изложить в новой редакции согласно приложению 2 к настоящему постановлению.</w:t>
      </w:r>
    </w:p>
    <w:p w:rsidR="006C556E" w:rsidRPr="002F57E4" w:rsidRDefault="006C556E" w:rsidP="00A050B6">
      <w:pPr>
        <w:spacing w:after="0" w:line="240" w:lineRule="auto"/>
        <w:ind w:firstLine="851"/>
        <w:jc w:val="both"/>
        <w:rPr>
          <w:rFonts w:ascii="Times New Roman" w:hAnsi="Times New Roman"/>
          <w:sz w:val="18"/>
          <w:szCs w:val="18"/>
        </w:rPr>
      </w:pPr>
      <w:r w:rsidRPr="002F57E4">
        <w:rPr>
          <w:rFonts w:ascii="Times New Roman" w:hAnsi="Times New Roman"/>
          <w:sz w:val="18"/>
          <w:szCs w:val="18"/>
        </w:rPr>
        <w:t>2. Опубликовать настоящее постановление в Информационном бюллетене Трубчевского муниципального района и разместить на официальном  сайте администрации Трубчевского муниципального района в информационно-телекоммуникационной сети интернет (</w:t>
      </w:r>
      <w:hyperlink r:id="rId39" w:history="1">
        <w:r w:rsidRPr="002F57E4">
          <w:rPr>
            <w:rStyle w:val="a3"/>
            <w:rFonts w:ascii="Times New Roman" w:hAnsi="Times New Roman"/>
            <w:color w:val="auto"/>
            <w:sz w:val="18"/>
            <w:szCs w:val="18"/>
            <w:u w:val="none"/>
          </w:rPr>
          <w:t>https://trubech.ru/</w:t>
        </w:r>
      </w:hyperlink>
      <w:r w:rsidRPr="002F57E4">
        <w:rPr>
          <w:rFonts w:ascii="Times New Roman" w:hAnsi="Times New Roman"/>
          <w:sz w:val="18"/>
          <w:szCs w:val="18"/>
        </w:rPr>
        <w:t>)</w:t>
      </w:r>
    </w:p>
    <w:p w:rsidR="006C556E" w:rsidRPr="002F57E4" w:rsidRDefault="006C556E" w:rsidP="00A050B6">
      <w:pPr>
        <w:spacing w:after="0" w:line="240" w:lineRule="auto"/>
        <w:ind w:firstLine="851"/>
        <w:jc w:val="both"/>
        <w:rPr>
          <w:rFonts w:ascii="Times New Roman" w:hAnsi="Times New Roman"/>
          <w:sz w:val="18"/>
          <w:szCs w:val="18"/>
        </w:rPr>
      </w:pPr>
      <w:r w:rsidRPr="002F57E4">
        <w:rPr>
          <w:rFonts w:ascii="Times New Roman" w:hAnsi="Times New Roman"/>
          <w:sz w:val="18"/>
          <w:szCs w:val="18"/>
        </w:rPr>
        <w:t xml:space="preserve">3. Контроль за исполнением постановления возложить на начальника отдела учета и отчетности администрации Трубчевского муниципального района </w:t>
      </w:r>
      <w:proofErr w:type="spellStart"/>
      <w:r w:rsidRPr="002F57E4">
        <w:rPr>
          <w:rFonts w:ascii="Times New Roman" w:hAnsi="Times New Roman"/>
          <w:sz w:val="18"/>
          <w:szCs w:val="18"/>
        </w:rPr>
        <w:t>О.И.Беленкову</w:t>
      </w:r>
      <w:proofErr w:type="spellEnd"/>
    </w:p>
    <w:p w:rsidR="006C556E" w:rsidRPr="002F57E4" w:rsidRDefault="006C556E" w:rsidP="00A050B6">
      <w:pPr>
        <w:autoSpaceDE w:val="0"/>
        <w:autoSpaceDN w:val="0"/>
        <w:adjustRightInd w:val="0"/>
        <w:spacing w:after="0" w:line="240" w:lineRule="auto"/>
        <w:rPr>
          <w:rFonts w:ascii="Times New Roman" w:hAnsi="Times New Roman"/>
          <w:sz w:val="18"/>
          <w:szCs w:val="18"/>
        </w:rPr>
      </w:pPr>
    </w:p>
    <w:p w:rsidR="006C556E" w:rsidRPr="002F57E4" w:rsidRDefault="006C556E" w:rsidP="00A050B6">
      <w:pPr>
        <w:autoSpaceDE w:val="0"/>
        <w:autoSpaceDN w:val="0"/>
        <w:adjustRightInd w:val="0"/>
        <w:spacing w:after="0" w:line="240" w:lineRule="auto"/>
        <w:rPr>
          <w:rFonts w:ascii="Times New Roman" w:hAnsi="Times New Roman"/>
          <w:sz w:val="18"/>
          <w:szCs w:val="18"/>
        </w:rPr>
      </w:pPr>
      <w:r w:rsidRPr="002F57E4">
        <w:rPr>
          <w:rFonts w:ascii="Times New Roman" w:hAnsi="Times New Roman"/>
          <w:sz w:val="18"/>
          <w:szCs w:val="18"/>
        </w:rPr>
        <w:t xml:space="preserve">Глава администрации </w:t>
      </w:r>
    </w:p>
    <w:p w:rsidR="006C556E" w:rsidRPr="002F57E4" w:rsidRDefault="006C556E" w:rsidP="00A050B6">
      <w:pPr>
        <w:autoSpaceDE w:val="0"/>
        <w:autoSpaceDN w:val="0"/>
        <w:adjustRightInd w:val="0"/>
        <w:spacing w:after="0" w:line="240" w:lineRule="auto"/>
        <w:rPr>
          <w:rFonts w:ascii="Times New Roman" w:hAnsi="Times New Roman"/>
          <w:sz w:val="18"/>
          <w:szCs w:val="18"/>
        </w:rPr>
      </w:pPr>
      <w:r w:rsidRPr="002F57E4">
        <w:rPr>
          <w:rFonts w:ascii="Times New Roman" w:hAnsi="Times New Roman"/>
          <w:sz w:val="18"/>
          <w:szCs w:val="18"/>
        </w:rPr>
        <w:t xml:space="preserve">Трубчевского муниципального района                                                      </w:t>
      </w:r>
      <w:r w:rsidR="00681E12">
        <w:rPr>
          <w:rFonts w:ascii="Times New Roman" w:hAnsi="Times New Roman"/>
          <w:sz w:val="18"/>
          <w:szCs w:val="18"/>
        </w:rPr>
        <w:t xml:space="preserve">                                                                                        </w:t>
      </w:r>
      <w:proofErr w:type="spellStart"/>
      <w:r w:rsidRPr="002F57E4">
        <w:rPr>
          <w:rFonts w:ascii="Times New Roman" w:hAnsi="Times New Roman"/>
          <w:sz w:val="18"/>
          <w:szCs w:val="18"/>
        </w:rPr>
        <w:t>И.И.Обыдённов</w:t>
      </w:r>
      <w:proofErr w:type="spellEnd"/>
      <w:r w:rsidRPr="002F57E4">
        <w:rPr>
          <w:rFonts w:ascii="Times New Roman" w:hAnsi="Times New Roman"/>
          <w:sz w:val="18"/>
          <w:szCs w:val="18"/>
        </w:rPr>
        <w:t xml:space="preserve">                                                            </w:t>
      </w:r>
    </w:p>
    <w:p w:rsidR="006C556E" w:rsidRPr="002F57E4" w:rsidRDefault="006C556E" w:rsidP="00A050B6">
      <w:pPr>
        <w:spacing w:after="0" w:line="240" w:lineRule="auto"/>
        <w:rPr>
          <w:rFonts w:ascii="Times New Roman" w:hAnsi="Times New Roman"/>
          <w:sz w:val="18"/>
          <w:szCs w:val="18"/>
        </w:rPr>
        <w:sectPr w:rsidR="006C556E" w:rsidRPr="002F57E4" w:rsidSect="00681E12">
          <w:pgSz w:w="11906" w:h="16838"/>
          <w:pgMar w:top="568" w:right="566" w:bottom="709" w:left="709" w:header="708" w:footer="708" w:gutter="0"/>
          <w:cols w:space="720"/>
        </w:sectPr>
      </w:pPr>
    </w:p>
    <w:tbl>
      <w:tblPr>
        <w:tblW w:w="16165" w:type="dxa"/>
        <w:tblInd w:w="-284" w:type="dxa"/>
        <w:tblLook w:val="04A0" w:firstRow="1" w:lastRow="0" w:firstColumn="1" w:lastColumn="0" w:noHBand="0" w:noVBand="1"/>
      </w:tblPr>
      <w:tblGrid>
        <w:gridCol w:w="960"/>
        <w:gridCol w:w="5136"/>
        <w:gridCol w:w="1460"/>
        <w:gridCol w:w="1480"/>
        <w:gridCol w:w="1480"/>
        <w:gridCol w:w="1480"/>
        <w:gridCol w:w="1480"/>
        <w:gridCol w:w="1483"/>
        <w:gridCol w:w="10"/>
        <w:gridCol w:w="199"/>
        <w:gridCol w:w="751"/>
        <w:gridCol w:w="10"/>
        <w:gridCol w:w="226"/>
        <w:gridCol w:w="10"/>
      </w:tblGrid>
      <w:tr w:rsidR="00681E12" w:rsidRPr="002F57E4" w:rsidTr="00681E12">
        <w:trPr>
          <w:gridAfter w:val="4"/>
          <w:wAfter w:w="997" w:type="dxa"/>
          <w:trHeight w:val="1170"/>
        </w:trPr>
        <w:tc>
          <w:tcPr>
            <w:tcW w:w="960" w:type="dxa"/>
            <w:noWrap/>
            <w:vAlign w:val="bottom"/>
            <w:hideMark/>
          </w:tcPr>
          <w:p w:rsidR="006C556E" w:rsidRPr="002F57E4" w:rsidRDefault="006C556E" w:rsidP="00A050B6">
            <w:pPr>
              <w:spacing w:after="0" w:line="240" w:lineRule="auto"/>
              <w:rPr>
                <w:rFonts w:ascii="Times New Roman" w:hAnsi="Times New Roman"/>
                <w:sz w:val="18"/>
                <w:szCs w:val="18"/>
              </w:rPr>
            </w:pPr>
          </w:p>
        </w:tc>
        <w:tc>
          <w:tcPr>
            <w:tcW w:w="5136" w:type="dxa"/>
            <w:noWrap/>
            <w:vAlign w:val="bottom"/>
            <w:hideMark/>
          </w:tcPr>
          <w:p w:rsidR="006C556E" w:rsidRPr="002F57E4" w:rsidRDefault="006C556E" w:rsidP="00A050B6">
            <w:pPr>
              <w:spacing w:after="0" w:line="240" w:lineRule="auto"/>
              <w:rPr>
                <w:rFonts w:ascii="Times New Roman" w:hAnsi="Times New Roman"/>
                <w:sz w:val="18"/>
                <w:szCs w:val="18"/>
              </w:rPr>
            </w:pPr>
          </w:p>
        </w:tc>
        <w:tc>
          <w:tcPr>
            <w:tcW w:w="1460" w:type="dxa"/>
            <w:noWrap/>
            <w:vAlign w:val="bottom"/>
            <w:hideMark/>
          </w:tcPr>
          <w:p w:rsidR="006C556E" w:rsidRPr="002F57E4" w:rsidRDefault="006C556E" w:rsidP="00A050B6">
            <w:pPr>
              <w:spacing w:after="0" w:line="240" w:lineRule="auto"/>
              <w:rPr>
                <w:rFonts w:ascii="Times New Roman" w:hAnsi="Times New Roman"/>
                <w:sz w:val="18"/>
                <w:szCs w:val="18"/>
              </w:rPr>
            </w:pPr>
          </w:p>
        </w:tc>
        <w:tc>
          <w:tcPr>
            <w:tcW w:w="1480" w:type="dxa"/>
            <w:noWrap/>
            <w:vAlign w:val="bottom"/>
            <w:hideMark/>
          </w:tcPr>
          <w:p w:rsidR="006C556E" w:rsidRPr="002F57E4" w:rsidRDefault="006C556E" w:rsidP="00A050B6">
            <w:pPr>
              <w:spacing w:after="0" w:line="240" w:lineRule="auto"/>
              <w:rPr>
                <w:rFonts w:ascii="Times New Roman" w:hAnsi="Times New Roman"/>
                <w:sz w:val="18"/>
                <w:szCs w:val="18"/>
              </w:rPr>
            </w:pPr>
          </w:p>
        </w:tc>
        <w:tc>
          <w:tcPr>
            <w:tcW w:w="1480" w:type="dxa"/>
            <w:noWrap/>
            <w:vAlign w:val="bottom"/>
            <w:hideMark/>
          </w:tcPr>
          <w:p w:rsidR="006C556E" w:rsidRPr="002F57E4" w:rsidRDefault="006C556E" w:rsidP="00A050B6">
            <w:pPr>
              <w:spacing w:after="0" w:line="240" w:lineRule="auto"/>
              <w:rPr>
                <w:rFonts w:ascii="Times New Roman" w:hAnsi="Times New Roman"/>
                <w:sz w:val="18"/>
                <w:szCs w:val="18"/>
              </w:rPr>
            </w:pPr>
          </w:p>
        </w:tc>
        <w:tc>
          <w:tcPr>
            <w:tcW w:w="4652" w:type="dxa"/>
            <w:gridSpan w:val="5"/>
            <w:vAlign w:val="bottom"/>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Приложение 1 к постановлению администрации</w:t>
            </w:r>
            <w:r w:rsidRPr="002F57E4">
              <w:rPr>
                <w:rFonts w:ascii="Times New Roman" w:hAnsi="Times New Roman"/>
                <w:sz w:val="18"/>
                <w:szCs w:val="18"/>
              </w:rPr>
              <w:br/>
              <w:t>Трубчевского муниципального района</w:t>
            </w:r>
            <w:r w:rsidRPr="002F57E4">
              <w:rPr>
                <w:rFonts w:ascii="Times New Roman" w:hAnsi="Times New Roman"/>
                <w:sz w:val="18"/>
                <w:szCs w:val="18"/>
              </w:rPr>
              <w:br/>
              <w:t>от 26.02.2025 г. № 102</w:t>
            </w:r>
          </w:p>
        </w:tc>
      </w:tr>
      <w:tr w:rsidR="00681E12" w:rsidRPr="002F57E4" w:rsidTr="00681E12">
        <w:trPr>
          <w:gridAfter w:val="1"/>
          <w:wAfter w:w="10" w:type="dxa"/>
          <w:trHeight w:val="2233"/>
        </w:trPr>
        <w:tc>
          <w:tcPr>
            <w:tcW w:w="960" w:type="dxa"/>
            <w:vAlign w:val="center"/>
            <w:hideMark/>
          </w:tcPr>
          <w:p w:rsidR="006C556E" w:rsidRPr="002F57E4" w:rsidRDefault="006C556E" w:rsidP="00A050B6">
            <w:pPr>
              <w:spacing w:after="0" w:line="240" w:lineRule="auto"/>
              <w:rPr>
                <w:rFonts w:ascii="Times New Roman" w:hAnsi="Times New Roman"/>
                <w:sz w:val="18"/>
                <w:szCs w:val="18"/>
              </w:rPr>
            </w:pPr>
          </w:p>
        </w:tc>
        <w:tc>
          <w:tcPr>
            <w:tcW w:w="5136" w:type="dxa"/>
            <w:vAlign w:val="center"/>
            <w:hideMark/>
          </w:tcPr>
          <w:p w:rsidR="006C556E" w:rsidRPr="002F57E4" w:rsidRDefault="006C556E" w:rsidP="00A050B6">
            <w:pPr>
              <w:spacing w:after="0" w:line="240" w:lineRule="auto"/>
              <w:rPr>
                <w:rFonts w:ascii="Times New Roman" w:hAnsi="Times New Roman"/>
                <w:sz w:val="18"/>
                <w:szCs w:val="18"/>
              </w:rPr>
            </w:pPr>
          </w:p>
        </w:tc>
        <w:tc>
          <w:tcPr>
            <w:tcW w:w="1460" w:type="dxa"/>
            <w:vAlign w:val="center"/>
            <w:hideMark/>
          </w:tcPr>
          <w:p w:rsidR="006C556E" w:rsidRPr="002F57E4" w:rsidRDefault="006C556E" w:rsidP="00A050B6">
            <w:pPr>
              <w:spacing w:after="0" w:line="240" w:lineRule="auto"/>
              <w:rPr>
                <w:rFonts w:ascii="Times New Roman" w:hAnsi="Times New Roman"/>
                <w:sz w:val="18"/>
                <w:szCs w:val="18"/>
              </w:rPr>
            </w:pPr>
          </w:p>
        </w:tc>
        <w:tc>
          <w:tcPr>
            <w:tcW w:w="1480" w:type="dxa"/>
            <w:vAlign w:val="center"/>
            <w:hideMark/>
          </w:tcPr>
          <w:p w:rsidR="006C556E" w:rsidRPr="002F57E4" w:rsidRDefault="006C556E" w:rsidP="00A050B6">
            <w:pPr>
              <w:spacing w:after="0" w:line="240" w:lineRule="auto"/>
              <w:rPr>
                <w:rFonts w:ascii="Times New Roman" w:hAnsi="Times New Roman"/>
                <w:sz w:val="18"/>
                <w:szCs w:val="18"/>
              </w:rPr>
            </w:pPr>
          </w:p>
        </w:tc>
        <w:tc>
          <w:tcPr>
            <w:tcW w:w="1480" w:type="dxa"/>
            <w:vAlign w:val="center"/>
            <w:hideMark/>
          </w:tcPr>
          <w:p w:rsidR="006C556E" w:rsidRPr="002F57E4" w:rsidRDefault="006C556E" w:rsidP="00A050B6">
            <w:pPr>
              <w:spacing w:after="0" w:line="240" w:lineRule="auto"/>
              <w:rPr>
                <w:rFonts w:ascii="Times New Roman" w:hAnsi="Times New Roman"/>
                <w:sz w:val="18"/>
                <w:szCs w:val="18"/>
              </w:rPr>
            </w:pPr>
          </w:p>
        </w:tc>
        <w:tc>
          <w:tcPr>
            <w:tcW w:w="4443" w:type="dxa"/>
            <w:gridSpan w:val="3"/>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Приложение 2 к муниципальной программе</w:t>
            </w:r>
            <w:r w:rsidRPr="002F57E4">
              <w:rPr>
                <w:rFonts w:ascii="Times New Roman" w:hAnsi="Times New Roman"/>
                <w:sz w:val="18"/>
                <w:szCs w:val="18"/>
              </w:rPr>
              <w:br/>
              <w:t xml:space="preserve">"Совершенствование системы муниципального управления в </w:t>
            </w:r>
            <w:r w:rsidRPr="002F57E4">
              <w:rPr>
                <w:rFonts w:ascii="Times New Roman" w:hAnsi="Times New Roman"/>
                <w:sz w:val="18"/>
                <w:szCs w:val="18"/>
              </w:rPr>
              <w:br/>
              <w:t>Трубчевском городском поселении Трубчевского</w:t>
            </w:r>
            <w:r w:rsidRPr="002F57E4">
              <w:rPr>
                <w:rFonts w:ascii="Times New Roman" w:hAnsi="Times New Roman"/>
                <w:sz w:val="18"/>
                <w:szCs w:val="18"/>
              </w:rPr>
              <w:br/>
              <w:t xml:space="preserve"> муниципального района Брянской области" </w:t>
            </w:r>
          </w:p>
        </w:tc>
        <w:tc>
          <w:tcPr>
            <w:tcW w:w="960" w:type="dxa"/>
            <w:gridSpan w:val="3"/>
            <w:noWrap/>
            <w:vAlign w:val="bottom"/>
            <w:hideMark/>
          </w:tcPr>
          <w:p w:rsidR="006C556E" w:rsidRPr="002F57E4" w:rsidRDefault="006C556E" w:rsidP="00A050B6">
            <w:pPr>
              <w:spacing w:after="0" w:line="240" w:lineRule="auto"/>
              <w:rPr>
                <w:rFonts w:ascii="Times New Roman" w:hAnsi="Times New Roman"/>
                <w:sz w:val="18"/>
                <w:szCs w:val="18"/>
              </w:rPr>
            </w:pPr>
          </w:p>
        </w:tc>
        <w:tc>
          <w:tcPr>
            <w:tcW w:w="236" w:type="dxa"/>
            <w:gridSpan w:val="2"/>
            <w:noWrap/>
            <w:vAlign w:val="bottom"/>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81E12">
        <w:trPr>
          <w:trHeight w:val="1065"/>
        </w:trPr>
        <w:tc>
          <w:tcPr>
            <w:tcW w:w="14969" w:type="dxa"/>
            <w:gridSpan w:val="9"/>
            <w:tcBorders>
              <w:top w:val="nil"/>
              <w:left w:val="nil"/>
              <w:bottom w:val="single" w:sz="4" w:space="0" w:color="auto"/>
              <w:right w:val="nil"/>
            </w:tcBorders>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Сведения о показателях (индикаторах) муниципальной программы, подпрограмм и их значениях</w:t>
            </w:r>
          </w:p>
        </w:tc>
        <w:tc>
          <w:tcPr>
            <w:tcW w:w="960" w:type="dxa"/>
            <w:gridSpan w:val="3"/>
            <w:noWrap/>
            <w:vAlign w:val="bottom"/>
            <w:hideMark/>
          </w:tcPr>
          <w:p w:rsidR="006C556E" w:rsidRPr="002F57E4" w:rsidRDefault="006C556E" w:rsidP="00A050B6">
            <w:pPr>
              <w:spacing w:after="0" w:line="240" w:lineRule="auto"/>
              <w:rPr>
                <w:rFonts w:ascii="Times New Roman" w:hAnsi="Times New Roman"/>
                <w:bCs/>
                <w:sz w:val="18"/>
                <w:szCs w:val="18"/>
              </w:rPr>
            </w:pPr>
          </w:p>
        </w:tc>
        <w:tc>
          <w:tcPr>
            <w:tcW w:w="236" w:type="dxa"/>
            <w:gridSpan w:val="2"/>
            <w:noWrap/>
            <w:vAlign w:val="bottom"/>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81E12">
        <w:trPr>
          <w:gridAfter w:val="1"/>
          <w:wAfter w:w="10" w:type="dxa"/>
          <w:trHeight w:val="690"/>
        </w:trPr>
        <w:tc>
          <w:tcPr>
            <w:tcW w:w="960" w:type="dxa"/>
            <w:vMerge w:val="restart"/>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п/п</w:t>
            </w:r>
          </w:p>
        </w:tc>
        <w:tc>
          <w:tcPr>
            <w:tcW w:w="5136" w:type="dxa"/>
            <w:vMerge w:val="restart"/>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Наименование показателя (индикатора)</w:t>
            </w:r>
          </w:p>
        </w:tc>
        <w:tc>
          <w:tcPr>
            <w:tcW w:w="1460" w:type="dxa"/>
            <w:vMerge w:val="restart"/>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Единица измерения</w:t>
            </w:r>
          </w:p>
        </w:tc>
        <w:tc>
          <w:tcPr>
            <w:tcW w:w="7403" w:type="dxa"/>
            <w:gridSpan w:val="5"/>
            <w:tcBorders>
              <w:top w:val="single" w:sz="4" w:space="0" w:color="auto"/>
              <w:left w:val="nil"/>
              <w:bottom w:val="single" w:sz="4" w:space="0" w:color="auto"/>
              <w:right w:val="nil"/>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Целевые значения показателей (индикаторов)</w:t>
            </w:r>
          </w:p>
        </w:tc>
        <w:tc>
          <w:tcPr>
            <w:tcW w:w="960" w:type="dxa"/>
            <w:gridSpan w:val="3"/>
            <w:noWrap/>
            <w:vAlign w:val="bottom"/>
            <w:hideMark/>
          </w:tcPr>
          <w:p w:rsidR="006C556E" w:rsidRPr="002F57E4" w:rsidRDefault="006C556E" w:rsidP="00A050B6">
            <w:pPr>
              <w:spacing w:after="0" w:line="240" w:lineRule="auto"/>
              <w:rPr>
                <w:rFonts w:ascii="Times New Roman" w:hAnsi="Times New Roman"/>
                <w:sz w:val="18"/>
                <w:szCs w:val="18"/>
              </w:rPr>
            </w:pPr>
          </w:p>
        </w:tc>
        <w:tc>
          <w:tcPr>
            <w:tcW w:w="236" w:type="dxa"/>
            <w:gridSpan w:val="2"/>
            <w:noWrap/>
            <w:vAlign w:val="bottom"/>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81E12">
        <w:trPr>
          <w:gridAfter w:val="1"/>
          <w:wAfter w:w="10" w:type="dxa"/>
          <w:trHeight w:val="825"/>
        </w:trPr>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480" w:type="dxa"/>
            <w:vMerge w:val="restart"/>
            <w:tcBorders>
              <w:top w:val="nil"/>
              <w:left w:val="single" w:sz="4" w:space="0" w:color="auto"/>
              <w:bottom w:val="single" w:sz="4" w:space="0" w:color="auto"/>
              <w:right w:val="single" w:sz="4" w:space="0" w:color="auto"/>
            </w:tcBorders>
            <w:vAlign w:val="bottom"/>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br/>
              <w:t xml:space="preserve"> 2023</w:t>
            </w:r>
          </w:p>
        </w:tc>
        <w:tc>
          <w:tcPr>
            <w:tcW w:w="1480" w:type="dxa"/>
            <w:vMerge w:val="restart"/>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xml:space="preserve">отчетный год </w:t>
            </w:r>
            <w:r w:rsidRPr="002F57E4">
              <w:rPr>
                <w:rFonts w:ascii="Times New Roman" w:hAnsi="Times New Roman"/>
                <w:sz w:val="18"/>
                <w:szCs w:val="18"/>
              </w:rPr>
              <w:br/>
              <w:t xml:space="preserve"> 2024</w:t>
            </w:r>
          </w:p>
        </w:tc>
        <w:tc>
          <w:tcPr>
            <w:tcW w:w="1480"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текущий год</w:t>
            </w:r>
            <w:r w:rsidRPr="002F57E4">
              <w:rPr>
                <w:rFonts w:ascii="Times New Roman" w:hAnsi="Times New Roman"/>
                <w:sz w:val="18"/>
                <w:szCs w:val="18"/>
              </w:rPr>
              <w:br/>
              <w:t>2025</w:t>
            </w:r>
          </w:p>
        </w:tc>
        <w:tc>
          <w:tcPr>
            <w:tcW w:w="1480" w:type="dxa"/>
            <w:vMerge w:val="restart"/>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первый год планового периода 2026</w:t>
            </w:r>
          </w:p>
        </w:tc>
        <w:tc>
          <w:tcPr>
            <w:tcW w:w="1483" w:type="dxa"/>
            <w:vMerge w:val="restart"/>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второй год планового периода 2027</w:t>
            </w:r>
          </w:p>
        </w:tc>
        <w:tc>
          <w:tcPr>
            <w:tcW w:w="960" w:type="dxa"/>
            <w:gridSpan w:val="3"/>
            <w:noWrap/>
            <w:vAlign w:val="bottom"/>
            <w:hideMark/>
          </w:tcPr>
          <w:p w:rsidR="006C556E" w:rsidRPr="002F57E4" w:rsidRDefault="006C556E" w:rsidP="00A050B6">
            <w:pPr>
              <w:spacing w:after="0" w:line="240" w:lineRule="auto"/>
              <w:rPr>
                <w:rFonts w:ascii="Times New Roman" w:hAnsi="Times New Roman"/>
                <w:sz w:val="18"/>
                <w:szCs w:val="18"/>
              </w:rPr>
            </w:pPr>
          </w:p>
        </w:tc>
        <w:tc>
          <w:tcPr>
            <w:tcW w:w="236" w:type="dxa"/>
            <w:gridSpan w:val="2"/>
            <w:noWrap/>
            <w:vAlign w:val="bottom"/>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81E12">
        <w:trPr>
          <w:gridAfter w:val="1"/>
          <w:wAfter w:w="10" w:type="dxa"/>
          <w:trHeight w:val="480"/>
        </w:trPr>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960" w:type="dxa"/>
            <w:gridSpan w:val="3"/>
            <w:noWrap/>
            <w:vAlign w:val="bottom"/>
            <w:hideMark/>
          </w:tcPr>
          <w:p w:rsidR="006C556E" w:rsidRPr="002F57E4" w:rsidRDefault="006C556E" w:rsidP="00A050B6">
            <w:pPr>
              <w:spacing w:after="0" w:line="240" w:lineRule="auto"/>
              <w:rPr>
                <w:rFonts w:ascii="Times New Roman" w:hAnsi="Times New Roman"/>
                <w:sz w:val="18"/>
                <w:szCs w:val="18"/>
              </w:rPr>
            </w:pPr>
          </w:p>
        </w:tc>
        <w:tc>
          <w:tcPr>
            <w:tcW w:w="236" w:type="dxa"/>
            <w:gridSpan w:val="2"/>
            <w:noWrap/>
            <w:vAlign w:val="bottom"/>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81E12">
        <w:trPr>
          <w:gridAfter w:val="1"/>
          <w:wAfter w:w="10" w:type="dxa"/>
          <w:trHeight w:val="945"/>
        </w:trPr>
        <w:tc>
          <w:tcPr>
            <w:tcW w:w="960" w:type="dxa"/>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w:t>
            </w:r>
          </w:p>
        </w:tc>
        <w:tc>
          <w:tcPr>
            <w:tcW w:w="5136"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 xml:space="preserve">Полнота и своевременность материально-технического и финансового обеспечения деятельности аппарата Совета народных депутатов </w:t>
            </w:r>
            <w:proofErr w:type="spellStart"/>
            <w:r w:rsidRPr="002F57E4">
              <w:rPr>
                <w:rFonts w:ascii="Times New Roman" w:hAnsi="Times New Roman"/>
                <w:sz w:val="18"/>
                <w:szCs w:val="18"/>
              </w:rPr>
              <w:t>г.Трубчевска</w:t>
            </w:r>
            <w:proofErr w:type="spellEnd"/>
          </w:p>
        </w:tc>
        <w:tc>
          <w:tcPr>
            <w:tcW w:w="1460" w:type="dxa"/>
            <w:tcBorders>
              <w:top w:val="nil"/>
              <w:left w:val="nil"/>
              <w:bottom w:val="single" w:sz="4" w:space="0" w:color="auto"/>
              <w:right w:val="single" w:sz="4" w:space="0" w:color="auto"/>
            </w:tcBorders>
            <w:shd w:val="clear" w:color="auto" w:fill="FFFFFF"/>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w:t>
            </w:r>
          </w:p>
        </w:tc>
        <w:tc>
          <w:tcPr>
            <w:tcW w:w="1480" w:type="dxa"/>
            <w:tcBorders>
              <w:top w:val="nil"/>
              <w:left w:val="nil"/>
              <w:bottom w:val="single" w:sz="4" w:space="0" w:color="auto"/>
              <w:right w:val="single" w:sz="4" w:space="0" w:color="auto"/>
            </w:tcBorders>
            <w:shd w:val="clear" w:color="auto" w:fill="FFFFFF"/>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100</w:t>
            </w:r>
          </w:p>
        </w:tc>
        <w:tc>
          <w:tcPr>
            <w:tcW w:w="1480" w:type="dxa"/>
            <w:tcBorders>
              <w:top w:val="nil"/>
              <w:left w:val="nil"/>
              <w:bottom w:val="single" w:sz="4" w:space="0" w:color="auto"/>
              <w:right w:val="nil"/>
            </w:tcBorders>
            <w:shd w:val="clear" w:color="auto" w:fill="FFFFFF"/>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100</w:t>
            </w:r>
          </w:p>
        </w:tc>
        <w:tc>
          <w:tcPr>
            <w:tcW w:w="1480" w:type="dxa"/>
            <w:tcBorders>
              <w:top w:val="nil"/>
              <w:left w:val="single" w:sz="4" w:space="0" w:color="auto"/>
              <w:bottom w:val="single" w:sz="4" w:space="0" w:color="auto"/>
              <w:right w:val="single" w:sz="4" w:space="0" w:color="auto"/>
            </w:tcBorders>
            <w:shd w:val="clear" w:color="auto" w:fill="FFFFFF"/>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100</w:t>
            </w:r>
          </w:p>
        </w:tc>
        <w:tc>
          <w:tcPr>
            <w:tcW w:w="1480" w:type="dxa"/>
            <w:tcBorders>
              <w:top w:val="nil"/>
              <w:left w:val="nil"/>
              <w:bottom w:val="single" w:sz="4" w:space="0" w:color="auto"/>
              <w:right w:val="single" w:sz="4" w:space="0" w:color="auto"/>
            </w:tcBorders>
            <w:shd w:val="clear" w:color="auto" w:fill="FFFFFF"/>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100</w:t>
            </w:r>
          </w:p>
        </w:tc>
        <w:tc>
          <w:tcPr>
            <w:tcW w:w="1483" w:type="dxa"/>
            <w:tcBorders>
              <w:top w:val="nil"/>
              <w:left w:val="nil"/>
              <w:bottom w:val="single" w:sz="4" w:space="0" w:color="auto"/>
              <w:right w:val="single" w:sz="4" w:space="0" w:color="auto"/>
            </w:tcBorders>
            <w:shd w:val="clear" w:color="auto" w:fill="FFFFFF"/>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100</w:t>
            </w:r>
          </w:p>
        </w:tc>
        <w:tc>
          <w:tcPr>
            <w:tcW w:w="960" w:type="dxa"/>
            <w:gridSpan w:val="3"/>
            <w:noWrap/>
            <w:vAlign w:val="bottom"/>
            <w:hideMark/>
          </w:tcPr>
          <w:p w:rsidR="006C556E" w:rsidRPr="002F57E4" w:rsidRDefault="006C556E" w:rsidP="00A050B6">
            <w:pPr>
              <w:spacing w:after="0" w:line="240" w:lineRule="auto"/>
              <w:rPr>
                <w:rFonts w:ascii="Times New Roman" w:hAnsi="Times New Roman"/>
                <w:sz w:val="18"/>
                <w:szCs w:val="18"/>
              </w:rPr>
            </w:pPr>
          </w:p>
        </w:tc>
        <w:tc>
          <w:tcPr>
            <w:tcW w:w="236" w:type="dxa"/>
            <w:gridSpan w:val="2"/>
            <w:noWrap/>
            <w:vAlign w:val="bottom"/>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81E12">
        <w:trPr>
          <w:gridAfter w:val="1"/>
          <w:wAfter w:w="10" w:type="dxa"/>
          <w:trHeight w:val="2520"/>
        </w:trPr>
        <w:tc>
          <w:tcPr>
            <w:tcW w:w="960" w:type="dxa"/>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w:t>
            </w:r>
          </w:p>
        </w:tc>
        <w:tc>
          <w:tcPr>
            <w:tcW w:w="5136"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Обеспечение гарантированной на законодательном уровне компенсации лицам, замещавшим должности муниципальной службы в органах местного самоуправления Трубчевского муниципального района, заработка (дохода), утраченного при достижении установленной законом выслуги при выходе на трудовую пенсию по старости (инвалидности)в пределах потребности</w:t>
            </w:r>
          </w:p>
        </w:tc>
        <w:tc>
          <w:tcPr>
            <w:tcW w:w="1460" w:type="dxa"/>
            <w:tcBorders>
              <w:top w:val="nil"/>
              <w:left w:val="nil"/>
              <w:bottom w:val="single" w:sz="4" w:space="0" w:color="auto"/>
              <w:right w:val="single" w:sz="4" w:space="0" w:color="auto"/>
            </w:tcBorders>
            <w:shd w:val="clear" w:color="auto" w:fill="FFFFFF"/>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w:t>
            </w:r>
          </w:p>
        </w:tc>
        <w:tc>
          <w:tcPr>
            <w:tcW w:w="1480" w:type="dxa"/>
            <w:tcBorders>
              <w:top w:val="nil"/>
              <w:left w:val="nil"/>
              <w:bottom w:val="single" w:sz="4" w:space="0" w:color="auto"/>
              <w:right w:val="single" w:sz="4" w:space="0" w:color="auto"/>
            </w:tcBorders>
            <w:shd w:val="clear" w:color="auto" w:fill="FFFFFF"/>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100</w:t>
            </w:r>
          </w:p>
        </w:tc>
        <w:tc>
          <w:tcPr>
            <w:tcW w:w="1480" w:type="dxa"/>
            <w:tcBorders>
              <w:top w:val="nil"/>
              <w:left w:val="nil"/>
              <w:bottom w:val="single" w:sz="4" w:space="0" w:color="auto"/>
              <w:right w:val="nil"/>
            </w:tcBorders>
            <w:shd w:val="clear" w:color="auto" w:fill="FFFFFF"/>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100</w:t>
            </w:r>
          </w:p>
        </w:tc>
        <w:tc>
          <w:tcPr>
            <w:tcW w:w="1480" w:type="dxa"/>
            <w:tcBorders>
              <w:top w:val="nil"/>
              <w:left w:val="single" w:sz="4" w:space="0" w:color="auto"/>
              <w:bottom w:val="single" w:sz="4" w:space="0" w:color="auto"/>
              <w:right w:val="single" w:sz="4" w:space="0" w:color="auto"/>
            </w:tcBorders>
            <w:shd w:val="clear" w:color="auto" w:fill="FFFFFF"/>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100</w:t>
            </w:r>
          </w:p>
        </w:tc>
        <w:tc>
          <w:tcPr>
            <w:tcW w:w="1480" w:type="dxa"/>
            <w:tcBorders>
              <w:top w:val="nil"/>
              <w:left w:val="nil"/>
              <w:bottom w:val="single" w:sz="4" w:space="0" w:color="auto"/>
              <w:right w:val="single" w:sz="4" w:space="0" w:color="auto"/>
            </w:tcBorders>
            <w:shd w:val="clear" w:color="auto" w:fill="FFFFFF"/>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100</w:t>
            </w:r>
          </w:p>
        </w:tc>
        <w:tc>
          <w:tcPr>
            <w:tcW w:w="1483" w:type="dxa"/>
            <w:tcBorders>
              <w:top w:val="nil"/>
              <w:left w:val="nil"/>
              <w:bottom w:val="single" w:sz="4" w:space="0" w:color="auto"/>
              <w:right w:val="single" w:sz="4" w:space="0" w:color="auto"/>
            </w:tcBorders>
            <w:shd w:val="clear" w:color="auto" w:fill="FFFFFF"/>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100</w:t>
            </w:r>
          </w:p>
        </w:tc>
        <w:tc>
          <w:tcPr>
            <w:tcW w:w="960" w:type="dxa"/>
            <w:gridSpan w:val="3"/>
            <w:noWrap/>
            <w:vAlign w:val="bottom"/>
            <w:hideMark/>
          </w:tcPr>
          <w:p w:rsidR="006C556E" w:rsidRPr="002F57E4" w:rsidRDefault="006C556E" w:rsidP="00A050B6">
            <w:pPr>
              <w:spacing w:after="0" w:line="240" w:lineRule="auto"/>
              <w:rPr>
                <w:rFonts w:ascii="Times New Roman" w:hAnsi="Times New Roman"/>
                <w:sz w:val="18"/>
                <w:szCs w:val="18"/>
              </w:rPr>
            </w:pPr>
          </w:p>
        </w:tc>
        <w:tc>
          <w:tcPr>
            <w:tcW w:w="236" w:type="dxa"/>
            <w:gridSpan w:val="2"/>
            <w:noWrap/>
            <w:vAlign w:val="bottom"/>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81E12">
        <w:trPr>
          <w:gridAfter w:val="1"/>
          <w:wAfter w:w="10" w:type="dxa"/>
          <w:trHeight w:val="630"/>
        </w:trPr>
        <w:tc>
          <w:tcPr>
            <w:tcW w:w="960" w:type="dxa"/>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lastRenderedPageBreak/>
              <w:t>3</w:t>
            </w:r>
          </w:p>
        </w:tc>
        <w:tc>
          <w:tcPr>
            <w:tcW w:w="5136"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Бесплатное предоставление земельных участков многодетным семьям</w:t>
            </w:r>
          </w:p>
        </w:tc>
        <w:tc>
          <w:tcPr>
            <w:tcW w:w="1460" w:type="dxa"/>
            <w:tcBorders>
              <w:top w:val="nil"/>
              <w:left w:val="nil"/>
              <w:bottom w:val="single" w:sz="4" w:space="0" w:color="auto"/>
              <w:right w:val="single" w:sz="4" w:space="0" w:color="auto"/>
            </w:tcBorders>
            <w:shd w:val="clear" w:color="auto" w:fill="FFFFFF"/>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количество участков</w:t>
            </w:r>
          </w:p>
        </w:tc>
        <w:tc>
          <w:tcPr>
            <w:tcW w:w="1480" w:type="dxa"/>
            <w:tcBorders>
              <w:top w:val="nil"/>
              <w:left w:val="nil"/>
              <w:bottom w:val="single" w:sz="4" w:space="0" w:color="auto"/>
              <w:right w:val="single" w:sz="4" w:space="0" w:color="auto"/>
            </w:tcBorders>
            <w:shd w:val="clear" w:color="auto" w:fill="FFFFFF"/>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5</w:t>
            </w:r>
          </w:p>
        </w:tc>
        <w:tc>
          <w:tcPr>
            <w:tcW w:w="1480" w:type="dxa"/>
            <w:tcBorders>
              <w:top w:val="nil"/>
              <w:left w:val="nil"/>
              <w:bottom w:val="single" w:sz="4" w:space="0" w:color="auto"/>
              <w:right w:val="nil"/>
            </w:tcBorders>
            <w:shd w:val="clear" w:color="auto" w:fill="FFFFFF"/>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w:t>
            </w:r>
          </w:p>
        </w:tc>
        <w:tc>
          <w:tcPr>
            <w:tcW w:w="1480" w:type="dxa"/>
            <w:tcBorders>
              <w:top w:val="nil"/>
              <w:left w:val="single" w:sz="4" w:space="0" w:color="auto"/>
              <w:bottom w:val="single" w:sz="4" w:space="0" w:color="auto"/>
              <w:right w:val="single" w:sz="4" w:space="0" w:color="auto"/>
            </w:tcBorders>
            <w:shd w:val="clear" w:color="auto" w:fill="FFFFFF"/>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w:t>
            </w:r>
          </w:p>
        </w:tc>
        <w:tc>
          <w:tcPr>
            <w:tcW w:w="1480" w:type="dxa"/>
            <w:tcBorders>
              <w:top w:val="nil"/>
              <w:left w:val="nil"/>
              <w:bottom w:val="single" w:sz="4" w:space="0" w:color="auto"/>
              <w:right w:val="single" w:sz="4" w:space="0" w:color="auto"/>
            </w:tcBorders>
            <w:shd w:val="clear" w:color="auto" w:fill="FFFFFF"/>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w:t>
            </w:r>
          </w:p>
        </w:tc>
        <w:tc>
          <w:tcPr>
            <w:tcW w:w="1483" w:type="dxa"/>
            <w:tcBorders>
              <w:top w:val="nil"/>
              <w:left w:val="nil"/>
              <w:bottom w:val="single" w:sz="4" w:space="0" w:color="auto"/>
              <w:right w:val="single" w:sz="4" w:space="0" w:color="auto"/>
            </w:tcBorders>
            <w:shd w:val="clear" w:color="auto" w:fill="FFFFFF"/>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w:t>
            </w:r>
          </w:p>
        </w:tc>
        <w:tc>
          <w:tcPr>
            <w:tcW w:w="960" w:type="dxa"/>
            <w:gridSpan w:val="3"/>
            <w:noWrap/>
            <w:vAlign w:val="bottom"/>
            <w:hideMark/>
          </w:tcPr>
          <w:p w:rsidR="006C556E" w:rsidRPr="002F57E4" w:rsidRDefault="006C556E" w:rsidP="00A050B6">
            <w:pPr>
              <w:spacing w:after="0" w:line="240" w:lineRule="auto"/>
              <w:rPr>
                <w:rFonts w:ascii="Times New Roman" w:hAnsi="Times New Roman"/>
                <w:sz w:val="18"/>
                <w:szCs w:val="18"/>
              </w:rPr>
            </w:pPr>
          </w:p>
        </w:tc>
        <w:tc>
          <w:tcPr>
            <w:tcW w:w="236" w:type="dxa"/>
            <w:gridSpan w:val="2"/>
            <w:noWrap/>
            <w:vAlign w:val="bottom"/>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81E12">
        <w:trPr>
          <w:gridAfter w:val="1"/>
          <w:wAfter w:w="10" w:type="dxa"/>
          <w:trHeight w:val="1575"/>
        </w:trPr>
        <w:tc>
          <w:tcPr>
            <w:tcW w:w="960" w:type="dxa"/>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4</w:t>
            </w:r>
          </w:p>
        </w:tc>
        <w:tc>
          <w:tcPr>
            <w:tcW w:w="5136"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Динамика поступлений в бюджет Трубчевского городского поселения Трубчевского муниципального района Брянской области доходов от сдачи в аренду земельных участков, находящихся в муниципальной собственности по сравнению с предыдущим годом</w:t>
            </w:r>
          </w:p>
        </w:tc>
        <w:tc>
          <w:tcPr>
            <w:tcW w:w="146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w:t>
            </w:r>
          </w:p>
        </w:tc>
        <w:tc>
          <w:tcPr>
            <w:tcW w:w="148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112</w:t>
            </w:r>
          </w:p>
        </w:tc>
        <w:tc>
          <w:tcPr>
            <w:tcW w:w="1480" w:type="dxa"/>
            <w:tcBorders>
              <w:top w:val="nil"/>
              <w:left w:val="nil"/>
              <w:bottom w:val="single" w:sz="4" w:space="0" w:color="auto"/>
              <w:right w:val="nil"/>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88</w:t>
            </w:r>
          </w:p>
        </w:tc>
        <w:tc>
          <w:tcPr>
            <w:tcW w:w="1480" w:type="dxa"/>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100</w:t>
            </w:r>
          </w:p>
        </w:tc>
        <w:tc>
          <w:tcPr>
            <w:tcW w:w="148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100</w:t>
            </w:r>
          </w:p>
        </w:tc>
        <w:tc>
          <w:tcPr>
            <w:tcW w:w="14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100</w:t>
            </w:r>
          </w:p>
        </w:tc>
        <w:tc>
          <w:tcPr>
            <w:tcW w:w="960" w:type="dxa"/>
            <w:gridSpan w:val="3"/>
            <w:noWrap/>
            <w:vAlign w:val="bottom"/>
            <w:hideMark/>
          </w:tcPr>
          <w:p w:rsidR="006C556E" w:rsidRPr="002F57E4" w:rsidRDefault="006C556E" w:rsidP="00A050B6">
            <w:pPr>
              <w:spacing w:after="0" w:line="240" w:lineRule="auto"/>
              <w:rPr>
                <w:rFonts w:ascii="Times New Roman" w:hAnsi="Times New Roman"/>
                <w:sz w:val="18"/>
                <w:szCs w:val="18"/>
              </w:rPr>
            </w:pPr>
          </w:p>
        </w:tc>
        <w:tc>
          <w:tcPr>
            <w:tcW w:w="236" w:type="dxa"/>
            <w:gridSpan w:val="2"/>
            <w:noWrap/>
            <w:vAlign w:val="bottom"/>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81E12">
        <w:trPr>
          <w:gridAfter w:val="1"/>
          <w:wAfter w:w="10" w:type="dxa"/>
          <w:trHeight w:val="945"/>
        </w:trPr>
        <w:tc>
          <w:tcPr>
            <w:tcW w:w="960" w:type="dxa"/>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5</w:t>
            </w:r>
          </w:p>
        </w:tc>
        <w:tc>
          <w:tcPr>
            <w:tcW w:w="5136"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Количество земельных участков, в отношении которых оказаны услуги по межеванию с целью постановки на кадастровый учет</w:t>
            </w:r>
          </w:p>
        </w:tc>
        <w:tc>
          <w:tcPr>
            <w:tcW w:w="146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единиц</w:t>
            </w:r>
          </w:p>
        </w:tc>
        <w:tc>
          <w:tcPr>
            <w:tcW w:w="148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w:t>
            </w:r>
          </w:p>
        </w:tc>
        <w:tc>
          <w:tcPr>
            <w:tcW w:w="148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8</w:t>
            </w:r>
          </w:p>
        </w:tc>
        <w:tc>
          <w:tcPr>
            <w:tcW w:w="148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5</w:t>
            </w:r>
          </w:p>
        </w:tc>
        <w:tc>
          <w:tcPr>
            <w:tcW w:w="148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5</w:t>
            </w:r>
          </w:p>
        </w:tc>
        <w:tc>
          <w:tcPr>
            <w:tcW w:w="14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5</w:t>
            </w:r>
          </w:p>
        </w:tc>
        <w:tc>
          <w:tcPr>
            <w:tcW w:w="960" w:type="dxa"/>
            <w:gridSpan w:val="3"/>
            <w:noWrap/>
            <w:vAlign w:val="bottom"/>
            <w:hideMark/>
          </w:tcPr>
          <w:p w:rsidR="006C556E" w:rsidRPr="002F57E4" w:rsidRDefault="006C556E" w:rsidP="00A050B6">
            <w:pPr>
              <w:spacing w:after="0" w:line="240" w:lineRule="auto"/>
              <w:rPr>
                <w:rFonts w:ascii="Times New Roman" w:hAnsi="Times New Roman"/>
                <w:sz w:val="18"/>
                <w:szCs w:val="18"/>
              </w:rPr>
            </w:pPr>
          </w:p>
        </w:tc>
        <w:tc>
          <w:tcPr>
            <w:tcW w:w="236" w:type="dxa"/>
            <w:gridSpan w:val="2"/>
            <w:noWrap/>
            <w:vAlign w:val="bottom"/>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81E12">
        <w:trPr>
          <w:gridAfter w:val="1"/>
          <w:wAfter w:w="10" w:type="dxa"/>
          <w:trHeight w:val="2205"/>
        </w:trPr>
        <w:tc>
          <w:tcPr>
            <w:tcW w:w="960" w:type="dxa"/>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6</w:t>
            </w:r>
          </w:p>
        </w:tc>
        <w:tc>
          <w:tcPr>
            <w:tcW w:w="5136"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Доля муниципального имущества Трубчевского городского поселения Трубчевского муниципального района Брянской области, планируемого к приватизации, к общему количеству муниципального имущества Трубчевского городского поселения Трубчевского муниципального района Брянской области, приватизация которого целесообразна</w:t>
            </w:r>
          </w:p>
        </w:tc>
        <w:tc>
          <w:tcPr>
            <w:tcW w:w="146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w:t>
            </w:r>
          </w:p>
        </w:tc>
        <w:tc>
          <w:tcPr>
            <w:tcW w:w="148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100</w:t>
            </w:r>
          </w:p>
        </w:tc>
        <w:tc>
          <w:tcPr>
            <w:tcW w:w="148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w:t>
            </w:r>
          </w:p>
        </w:tc>
        <w:tc>
          <w:tcPr>
            <w:tcW w:w="148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w:t>
            </w:r>
          </w:p>
        </w:tc>
        <w:tc>
          <w:tcPr>
            <w:tcW w:w="148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w:t>
            </w:r>
          </w:p>
        </w:tc>
        <w:tc>
          <w:tcPr>
            <w:tcW w:w="14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w:t>
            </w:r>
          </w:p>
        </w:tc>
        <w:tc>
          <w:tcPr>
            <w:tcW w:w="960" w:type="dxa"/>
            <w:gridSpan w:val="3"/>
            <w:noWrap/>
            <w:vAlign w:val="bottom"/>
            <w:hideMark/>
          </w:tcPr>
          <w:p w:rsidR="006C556E" w:rsidRPr="002F57E4" w:rsidRDefault="006C556E" w:rsidP="00A050B6">
            <w:pPr>
              <w:spacing w:after="0" w:line="240" w:lineRule="auto"/>
              <w:rPr>
                <w:rFonts w:ascii="Times New Roman" w:hAnsi="Times New Roman"/>
                <w:sz w:val="18"/>
                <w:szCs w:val="18"/>
              </w:rPr>
            </w:pPr>
          </w:p>
        </w:tc>
        <w:tc>
          <w:tcPr>
            <w:tcW w:w="236" w:type="dxa"/>
            <w:gridSpan w:val="2"/>
            <w:noWrap/>
            <w:vAlign w:val="bottom"/>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81E12">
        <w:trPr>
          <w:gridAfter w:val="1"/>
          <w:wAfter w:w="10" w:type="dxa"/>
          <w:trHeight w:val="1575"/>
        </w:trPr>
        <w:tc>
          <w:tcPr>
            <w:tcW w:w="960" w:type="dxa"/>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7</w:t>
            </w:r>
          </w:p>
        </w:tc>
        <w:tc>
          <w:tcPr>
            <w:tcW w:w="5136"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Динамика поступлений в бюджет Трубчевского городского поселения Трубчевского муниципального района Брянской области доходов от сдачи в аренду недвижимого имущества (за исключением земельных участков) по сравнению с предыдущим годом</w:t>
            </w:r>
          </w:p>
        </w:tc>
        <w:tc>
          <w:tcPr>
            <w:tcW w:w="146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w:t>
            </w:r>
          </w:p>
        </w:tc>
        <w:tc>
          <w:tcPr>
            <w:tcW w:w="148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113,5</w:t>
            </w:r>
          </w:p>
        </w:tc>
        <w:tc>
          <w:tcPr>
            <w:tcW w:w="1480" w:type="dxa"/>
            <w:tcBorders>
              <w:top w:val="nil"/>
              <w:left w:val="nil"/>
              <w:bottom w:val="single" w:sz="4" w:space="0" w:color="auto"/>
              <w:right w:val="nil"/>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530</w:t>
            </w:r>
          </w:p>
        </w:tc>
        <w:tc>
          <w:tcPr>
            <w:tcW w:w="1480" w:type="dxa"/>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100</w:t>
            </w:r>
          </w:p>
        </w:tc>
        <w:tc>
          <w:tcPr>
            <w:tcW w:w="148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100</w:t>
            </w:r>
          </w:p>
        </w:tc>
        <w:tc>
          <w:tcPr>
            <w:tcW w:w="14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100</w:t>
            </w:r>
          </w:p>
        </w:tc>
        <w:tc>
          <w:tcPr>
            <w:tcW w:w="960" w:type="dxa"/>
            <w:gridSpan w:val="3"/>
            <w:noWrap/>
            <w:vAlign w:val="bottom"/>
            <w:hideMark/>
          </w:tcPr>
          <w:p w:rsidR="006C556E" w:rsidRPr="002F57E4" w:rsidRDefault="006C556E" w:rsidP="00A050B6">
            <w:pPr>
              <w:spacing w:after="0" w:line="240" w:lineRule="auto"/>
              <w:rPr>
                <w:rFonts w:ascii="Times New Roman" w:hAnsi="Times New Roman"/>
                <w:sz w:val="18"/>
                <w:szCs w:val="18"/>
              </w:rPr>
            </w:pPr>
          </w:p>
        </w:tc>
        <w:tc>
          <w:tcPr>
            <w:tcW w:w="236" w:type="dxa"/>
            <w:gridSpan w:val="2"/>
            <w:noWrap/>
            <w:vAlign w:val="bottom"/>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81E12">
        <w:trPr>
          <w:gridAfter w:val="1"/>
          <w:wAfter w:w="10" w:type="dxa"/>
          <w:trHeight w:val="1260"/>
        </w:trPr>
        <w:tc>
          <w:tcPr>
            <w:tcW w:w="960" w:type="dxa"/>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8</w:t>
            </w:r>
          </w:p>
        </w:tc>
        <w:tc>
          <w:tcPr>
            <w:tcW w:w="5136"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Доля объектов недвижимого имущества (за исключением земельных участков), находящихся в муниципальной собственности, право собственности на которые зарегистрировано в установленном порядке</w:t>
            </w:r>
          </w:p>
        </w:tc>
        <w:tc>
          <w:tcPr>
            <w:tcW w:w="146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w:t>
            </w:r>
          </w:p>
        </w:tc>
        <w:tc>
          <w:tcPr>
            <w:tcW w:w="148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50</w:t>
            </w:r>
          </w:p>
        </w:tc>
        <w:tc>
          <w:tcPr>
            <w:tcW w:w="1480" w:type="dxa"/>
            <w:tcBorders>
              <w:top w:val="nil"/>
              <w:left w:val="nil"/>
              <w:bottom w:val="single" w:sz="4" w:space="0" w:color="auto"/>
              <w:right w:val="nil"/>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52</w:t>
            </w:r>
          </w:p>
        </w:tc>
        <w:tc>
          <w:tcPr>
            <w:tcW w:w="1480" w:type="dxa"/>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53</w:t>
            </w:r>
          </w:p>
        </w:tc>
        <w:tc>
          <w:tcPr>
            <w:tcW w:w="148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53</w:t>
            </w:r>
          </w:p>
        </w:tc>
        <w:tc>
          <w:tcPr>
            <w:tcW w:w="14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54</w:t>
            </w:r>
          </w:p>
        </w:tc>
        <w:tc>
          <w:tcPr>
            <w:tcW w:w="960" w:type="dxa"/>
            <w:gridSpan w:val="3"/>
            <w:noWrap/>
            <w:vAlign w:val="bottom"/>
            <w:hideMark/>
          </w:tcPr>
          <w:p w:rsidR="006C556E" w:rsidRPr="002F57E4" w:rsidRDefault="006C556E" w:rsidP="00A050B6">
            <w:pPr>
              <w:spacing w:after="0" w:line="240" w:lineRule="auto"/>
              <w:rPr>
                <w:rFonts w:ascii="Times New Roman" w:hAnsi="Times New Roman"/>
                <w:sz w:val="18"/>
                <w:szCs w:val="18"/>
              </w:rPr>
            </w:pPr>
          </w:p>
        </w:tc>
        <w:tc>
          <w:tcPr>
            <w:tcW w:w="236" w:type="dxa"/>
            <w:gridSpan w:val="2"/>
            <w:noWrap/>
            <w:vAlign w:val="bottom"/>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81E12">
        <w:trPr>
          <w:gridAfter w:val="1"/>
          <w:wAfter w:w="10" w:type="dxa"/>
          <w:trHeight w:val="1890"/>
        </w:trPr>
        <w:tc>
          <w:tcPr>
            <w:tcW w:w="960" w:type="dxa"/>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lastRenderedPageBreak/>
              <w:t>9</w:t>
            </w:r>
          </w:p>
        </w:tc>
        <w:tc>
          <w:tcPr>
            <w:tcW w:w="5136"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Количество единиц муниципального имущества (имущественных комплексов, пакетов акций, долей в уставных капиталах, отдельных объектов или земельных участков), в отношении которых оказаны услуги по аудиту, оценке рыночной стоимости, технической инвентаризации</w:t>
            </w:r>
          </w:p>
        </w:tc>
        <w:tc>
          <w:tcPr>
            <w:tcW w:w="146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единиц</w:t>
            </w:r>
          </w:p>
        </w:tc>
        <w:tc>
          <w:tcPr>
            <w:tcW w:w="148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5</w:t>
            </w:r>
          </w:p>
        </w:tc>
        <w:tc>
          <w:tcPr>
            <w:tcW w:w="1480" w:type="dxa"/>
            <w:tcBorders>
              <w:top w:val="nil"/>
              <w:left w:val="nil"/>
              <w:bottom w:val="single" w:sz="4" w:space="0" w:color="auto"/>
              <w:right w:val="nil"/>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w:t>
            </w:r>
          </w:p>
        </w:tc>
        <w:tc>
          <w:tcPr>
            <w:tcW w:w="1480" w:type="dxa"/>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w:t>
            </w:r>
          </w:p>
        </w:tc>
        <w:tc>
          <w:tcPr>
            <w:tcW w:w="148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w:t>
            </w:r>
          </w:p>
        </w:tc>
        <w:tc>
          <w:tcPr>
            <w:tcW w:w="14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w:t>
            </w:r>
          </w:p>
        </w:tc>
        <w:tc>
          <w:tcPr>
            <w:tcW w:w="960" w:type="dxa"/>
            <w:gridSpan w:val="3"/>
            <w:noWrap/>
            <w:vAlign w:val="bottom"/>
            <w:hideMark/>
          </w:tcPr>
          <w:p w:rsidR="006C556E" w:rsidRPr="002F57E4" w:rsidRDefault="006C556E" w:rsidP="00A050B6">
            <w:pPr>
              <w:spacing w:after="0" w:line="240" w:lineRule="auto"/>
              <w:rPr>
                <w:rFonts w:ascii="Times New Roman" w:hAnsi="Times New Roman"/>
                <w:sz w:val="18"/>
                <w:szCs w:val="18"/>
              </w:rPr>
            </w:pPr>
          </w:p>
        </w:tc>
        <w:tc>
          <w:tcPr>
            <w:tcW w:w="236" w:type="dxa"/>
            <w:gridSpan w:val="2"/>
            <w:noWrap/>
            <w:vAlign w:val="bottom"/>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81E12">
        <w:trPr>
          <w:gridAfter w:val="1"/>
          <w:wAfter w:w="10" w:type="dxa"/>
          <w:trHeight w:val="2205"/>
        </w:trPr>
        <w:tc>
          <w:tcPr>
            <w:tcW w:w="960" w:type="dxa"/>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w:t>
            </w:r>
          </w:p>
        </w:tc>
        <w:tc>
          <w:tcPr>
            <w:tcW w:w="5136"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Поддержка субъектов малого предпринимательства, в части компенсации части потерь в доходах, возникающих в результате регулирования тарифов на перевозку пассажиров по муниципальным маршрутам регулярных перевозок в черте Трубчевского городского поселения Трубчевского муниципального района Брянской области</w:t>
            </w:r>
          </w:p>
        </w:tc>
        <w:tc>
          <w:tcPr>
            <w:tcW w:w="146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w:t>
            </w:r>
          </w:p>
        </w:tc>
        <w:tc>
          <w:tcPr>
            <w:tcW w:w="148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100</w:t>
            </w:r>
          </w:p>
        </w:tc>
        <w:tc>
          <w:tcPr>
            <w:tcW w:w="1480" w:type="dxa"/>
            <w:tcBorders>
              <w:top w:val="nil"/>
              <w:left w:val="nil"/>
              <w:bottom w:val="single" w:sz="4" w:space="0" w:color="auto"/>
              <w:right w:val="nil"/>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100</w:t>
            </w:r>
          </w:p>
        </w:tc>
        <w:tc>
          <w:tcPr>
            <w:tcW w:w="1480" w:type="dxa"/>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100</w:t>
            </w:r>
          </w:p>
        </w:tc>
        <w:tc>
          <w:tcPr>
            <w:tcW w:w="148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100</w:t>
            </w:r>
          </w:p>
        </w:tc>
        <w:tc>
          <w:tcPr>
            <w:tcW w:w="14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100</w:t>
            </w:r>
          </w:p>
        </w:tc>
        <w:tc>
          <w:tcPr>
            <w:tcW w:w="960" w:type="dxa"/>
            <w:gridSpan w:val="3"/>
            <w:noWrap/>
            <w:vAlign w:val="bottom"/>
            <w:hideMark/>
          </w:tcPr>
          <w:p w:rsidR="006C556E" w:rsidRPr="002F57E4" w:rsidRDefault="006C556E" w:rsidP="00A050B6">
            <w:pPr>
              <w:spacing w:after="0" w:line="240" w:lineRule="auto"/>
              <w:rPr>
                <w:rFonts w:ascii="Times New Roman" w:hAnsi="Times New Roman"/>
                <w:sz w:val="18"/>
                <w:szCs w:val="18"/>
              </w:rPr>
            </w:pPr>
          </w:p>
        </w:tc>
        <w:tc>
          <w:tcPr>
            <w:tcW w:w="236" w:type="dxa"/>
            <w:gridSpan w:val="2"/>
            <w:noWrap/>
            <w:vAlign w:val="bottom"/>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81E12">
        <w:trPr>
          <w:gridAfter w:val="1"/>
          <w:wAfter w:w="10" w:type="dxa"/>
          <w:trHeight w:val="945"/>
        </w:trPr>
        <w:tc>
          <w:tcPr>
            <w:tcW w:w="960" w:type="dxa"/>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11</w:t>
            </w:r>
          </w:p>
        </w:tc>
        <w:tc>
          <w:tcPr>
            <w:tcW w:w="5136"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Доля протяженности автомобильных дорог местного значения, не отвечающих нормативным требованиям, в общей протяженности дорог местного значения</w:t>
            </w:r>
          </w:p>
        </w:tc>
        <w:tc>
          <w:tcPr>
            <w:tcW w:w="146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w:t>
            </w:r>
          </w:p>
        </w:tc>
        <w:tc>
          <w:tcPr>
            <w:tcW w:w="148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9,3</w:t>
            </w:r>
          </w:p>
        </w:tc>
        <w:tc>
          <w:tcPr>
            <w:tcW w:w="1480" w:type="dxa"/>
            <w:tcBorders>
              <w:top w:val="nil"/>
              <w:left w:val="nil"/>
              <w:bottom w:val="single" w:sz="4" w:space="0" w:color="auto"/>
              <w:right w:val="nil"/>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5,5</w:t>
            </w:r>
          </w:p>
        </w:tc>
        <w:tc>
          <w:tcPr>
            <w:tcW w:w="1480" w:type="dxa"/>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4,5</w:t>
            </w:r>
          </w:p>
        </w:tc>
        <w:tc>
          <w:tcPr>
            <w:tcW w:w="148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4</w:t>
            </w:r>
          </w:p>
        </w:tc>
        <w:tc>
          <w:tcPr>
            <w:tcW w:w="14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3,8</w:t>
            </w:r>
          </w:p>
        </w:tc>
        <w:tc>
          <w:tcPr>
            <w:tcW w:w="960" w:type="dxa"/>
            <w:gridSpan w:val="3"/>
            <w:noWrap/>
            <w:vAlign w:val="bottom"/>
            <w:hideMark/>
          </w:tcPr>
          <w:p w:rsidR="006C556E" w:rsidRPr="002F57E4" w:rsidRDefault="006C556E" w:rsidP="00A050B6">
            <w:pPr>
              <w:spacing w:after="0" w:line="240" w:lineRule="auto"/>
              <w:rPr>
                <w:rFonts w:ascii="Times New Roman" w:hAnsi="Times New Roman"/>
                <w:sz w:val="18"/>
                <w:szCs w:val="18"/>
              </w:rPr>
            </w:pPr>
          </w:p>
        </w:tc>
        <w:tc>
          <w:tcPr>
            <w:tcW w:w="236" w:type="dxa"/>
            <w:gridSpan w:val="2"/>
            <w:noWrap/>
            <w:vAlign w:val="bottom"/>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81E12">
        <w:trPr>
          <w:gridAfter w:val="1"/>
          <w:wAfter w:w="10" w:type="dxa"/>
          <w:trHeight w:val="630"/>
        </w:trPr>
        <w:tc>
          <w:tcPr>
            <w:tcW w:w="960" w:type="dxa"/>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12</w:t>
            </w:r>
          </w:p>
        </w:tc>
        <w:tc>
          <w:tcPr>
            <w:tcW w:w="5136"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Площадь отремонтированных автомобильных дорог общего пользования местного значения</w:t>
            </w:r>
          </w:p>
        </w:tc>
        <w:tc>
          <w:tcPr>
            <w:tcW w:w="146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proofErr w:type="spellStart"/>
            <w:r w:rsidRPr="002F57E4">
              <w:rPr>
                <w:rFonts w:ascii="Times New Roman" w:hAnsi="Times New Roman"/>
                <w:sz w:val="18"/>
                <w:szCs w:val="18"/>
              </w:rPr>
              <w:t>кв.км</w:t>
            </w:r>
            <w:proofErr w:type="spellEnd"/>
            <w:r w:rsidRPr="002F57E4">
              <w:rPr>
                <w:rFonts w:ascii="Times New Roman" w:hAnsi="Times New Roman"/>
                <w:sz w:val="18"/>
                <w:szCs w:val="18"/>
              </w:rPr>
              <w:t>.</w:t>
            </w:r>
          </w:p>
        </w:tc>
        <w:tc>
          <w:tcPr>
            <w:tcW w:w="148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0,025</w:t>
            </w:r>
          </w:p>
        </w:tc>
        <w:tc>
          <w:tcPr>
            <w:tcW w:w="1480" w:type="dxa"/>
            <w:tcBorders>
              <w:top w:val="nil"/>
              <w:left w:val="nil"/>
              <w:bottom w:val="single" w:sz="4" w:space="0" w:color="auto"/>
              <w:right w:val="nil"/>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0,02</w:t>
            </w:r>
          </w:p>
        </w:tc>
        <w:tc>
          <w:tcPr>
            <w:tcW w:w="1480" w:type="dxa"/>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0,025</w:t>
            </w:r>
          </w:p>
        </w:tc>
        <w:tc>
          <w:tcPr>
            <w:tcW w:w="148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0,02</w:t>
            </w:r>
          </w:p>
        </w:tc>
        <w:tc>
          <w:tcPr>
            <w:tcW w:w="14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0,02</w:t>
            </w:r>
          </w:p>
        </w:tc>
        <w:tc>
          <w:tcPr>
            <w:tcW w:w="960" w:type="dxa"/>
            <w:gridSpan w:val="3"/>
            <w:noWrap/>
            <w:vAlign w:val="bottom"/>
            <w:hideMark/>
          </w:tcPr>
          <w:p w:rsidR="006C556E" w:rsidRPr="002F57E4" w:rsidRDefault="006C556E" w:rsidP="00A050B6">
            <w:pPr>
              <w:spacing w:after="0" w:line="240" w:lineRule="auto"/>
              <w:rPr>
                <w:rFonts w:ascii="Times New Roman" w:hAnsi="Times New Roman"/>
                <w:sz w:val="18"/>
                <w:szCs w:val="18"/>
              </w:rPr>
            </w:pPr>
          </w:p>
        </w:tc>
        <w:tc>
          <w:tcPr>
            <w:tcW w:w="236" w:type="dxa"/>
            <w:gridSpan w:val="2"/>
            <w:noWrap/>
            <w:vAlign w:val="bottom"/>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81E12">
        <w:trPr>
          <w:gridAfter w:val="1"/>
          <w:wAfter w:w="10" w:type="dxa"/>
          <w:trHeight w:val="630"/>
        </w:trPr>
        <w:tc>
          <w:tcPr>
            <w:tcW w:w="960" w:type="dxa"/>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13</w:t>
            </w:r>
          </w:p>
        </w:tc>
        <w:tc>
          <w:tcPr>
            <w:tcW w:w="5136"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Поддержание объектов  коммунальной инфраструктуры в надлежащем  техническом состоянии</w:t>
            </w:r>
          </w:p>
        </w:tc>
        <w:tc>
          <w:tcPr>
            <w:tcW w:w="146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w:t>
            </w:r>
          </w:p>
        </w:tc>
        <w:tc>
          <w:tcPr>
            <w:tcW w:w="148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100</w:t>
            </w:r>
          </w:p>
        </w:tc>
        <w:tc>
          <w:tcPr>
            <w:tcW w:w="1480" w:type="dxa"/>
            <w:tcBorders>
              <w:top w:val="nil"/>
              <w:left w:val="nil"/>
              <w:bottom w:val="single" w:sz="4" w:space="0" w:color="auto"/>
              <w:right w:val="nil"/>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100</w:t>
            </w:r>
          </w:p>
        </w:tc>
        <w:tc>
          <w:tcPr>
            <w:tcW w:w="1480" w:type="dxa"/>
            <w:tcBorders>
              <w:top w:val="nil"/>
              <w:left w:val="single" w:sz="4" w:space="0" w:color="auto"/>
              <w:bottom w:val="single" w:sz="4" w:space="0" w:color="auto"/>
              <w:right w:val="nil"/>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100</w:t>
            </w:r>
          </w:p>
        </w:tc>
        <w:tc>
          <w:tcPr>
            <w:tcW w:w="1480" w:type="dxa"/>
            <w:tcBorders>
              <w:top w:val="nil"/>
              <w:left w:val="single" w:sz="4" w:space="0" w:color="auto"/>
              <w:bottom w:val="single" w:sz="4" w:space="0" w:color="auto"/>
              <w:right w:val="nil"/>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100</w:t>
            </w:r>
          </w:p>
        </w:tc>
        <w:tc>
          <w:tcPr>
            <w:tcW w:w="1483" w:type="dxa"/>
            <w:tcBorders>
              <w:top w:val="nil"/>
              <w:left w:val="single" w:sz="4" w:space="0" w:color="auto"/>
              <w:bottom w:val="single" w:sz="4" w:space="0" w:color="auto"/>
              <w:right w:val="nil"/>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100</w:t>
            </w:r>
          </w:p>
        </w:tc>
        <w:tc>
          <w:tcPr>
            <w:tcW w:w="960" w:type="dxa"/>
            <w:gridSpan w:val="3"/>
            <w:noWrap/>
            <w:vAlign w:val="bottom"/>
            <w:hideMark/>
          </w:tcPr>
          <w:p w:rsidR="006C556E" w:rsidRPr="002F57E4" w:rsidRDefault="006C556E" w:rsidP="00A050B6">
            <w:pPr>
              <w:spacing w:after="0" w:line="240" w:lineRule="auto"/>
              <w:rPr>
                <w:rFonts w:ascii="Times New Roman" w:hAnsi="Times New Roman"/>
                <w:sz w:val="18"/>
                <w:szCs w:val="18"/>
              </w:rPr>
            </w:pPr>
          </w:p>
        </w:tc>
        <w:tc>
          <w:tcPr>
            <w:tcW w:w="236" w:type="dxa"/>
            <w:gridSpan w:val="2"/>
            <w:noWrap/>
            <w:vAlign w:val="bottom"/>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81E12">
        <w:trPr>
          <w:gridAfter w:val="1"/>
          <w:wAfter w:w="10" w:type="dxa"/>
          <w:trHeight w:val="645"/>
        </w:trPr>
        <w:tc>
          <w:tcPr>
            <w:tcW w:w="960" w:type="dxa"/>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14</w:t>
            </w:r>
          </w:p>
        </w:tc>
        <w:tc>
          <w:tcPr>
            <w:tcW w:w="5136"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Поддержание объектов внешнего благоустройства  в надлежащем  санитарном состоянии</w:t>
            </w:r>
          </w:p>
        </w:tc>
        <w:tc>
          <w:tcPr>
            <w:tcW w:w="146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w:t>
            </w:r>
          </w:p>
        </w:tc>
        <w:tc>
          <w:tcPr>
            <w:tcW w:w="148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100</w:t>
            </w:r>
          </w:p>
        </w:tc>
        <w:tc>
          <w:tcPr>
            <w:tcW w:w="1480" w:type="dxa"/>
            <w:tcBorders>
              <w:top w:val="nil"/>
              <w:left w:val="nil"/>
              <w:bottom w:val="single" w:sz="4" w:space="0" w:color="auto"/>
              <w:right w:val="nil"/>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100</w:t>
            </w:r>
          </w:p>
        </w:tc>
        <w:tc>
          <w:tcPr>
            <w:tcW w:w="1480" w:type="dxa"/>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100</w:t>
            </w:r>
          </w:p>
        </w:tc>
        <w:tc>
          <w:tcPr>
            <w:tcW w:w="148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100</w:t>
            </w:r>
          </w:p>
        </w:tc>
        <w:tc>
          <w:tcPr>
            <w:tcW w:w="14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100</w:t>
            </w:r>
          </w:p>
        </w:tc>
        <w:tc>
          <w:tcPr>
            <w:tcW w:w="960" w:type="dxa"/>
            <w:gridSpan w:val="3"/>
            <w:noWrap/>
            <w:vAlign w:val="bottom"/>
            <w:hideMark/>
          </w:tcPr>
          <w:p w:rsidR="006C556E" w:rsidRPr="002F57E4" w:rsidRDefault="006C556E" w:rsidP="00A050B6">
            <w:pPr>
              <w:spacing w:after="0" w:line="240" w:lineRule="auto"/>
              <w:rPr>
                <w:rFonts w:ascii="Times New Roman" w:hAnsi="Times New Roman"/>
                <w:sz w:val="18"/>
                <w:szCs w:val="18"/>
              </w:rPr>
            </w:pPr>
          </w:p>
        </w:tc>
        <w:tc>
          <w:tcPr>
            <w:tcW w:w="236" w:type="dxa"/>
            <w:gridSpan w:val="2"/>
            <w:noWrap/>
            <w:vAlign w:val="bottom"/>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81E12">
        <w:trPr>
          <w:gridAfter w:val="1"/>
          <w:wAfter w:w="10" w:type="dxa"/>
          <w:trHeight w:val="780"/>
        </w:trPr>
        <w:tc>
          <w:tcPr>
            <w:tcW w:w="960" w:type="dxa"/>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15</w:t>
            </w:r>
          </w:p>
        </w:tc>
        <w:tc>
          <w:tcPr>
            <w:tcW w:w="5136"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Реализация прочих вопросов в сфере ЖКХ</w:t>
            </w:r>
          </w:p>
        </w:tc>
        <w:tc>
          <w:tcPr>
            <w:tcW w:w="1460" w:type="dxa"/>
            <w:tcBorders>
              <w:top w:val="single" w:sz="8" w:space="0" w:color="auto"/>
              <w:left w:val="single" w:sz="8" w:space="0" w:color="auto"/>
              <w:bottom w:val="single" w:sz="8" w:space="0" w:color="auto"/>
              <w:right w:val="single" w:sz="8" w:space="0" w:color="auto"/>
            </w:tcBorders>
            <w:vAlign w:val="bottom"/>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w:t>
            </w:r>
          </w:p>
        </w:tc>
        <w:tc>
          <w:tcPr>
            <w:tcW w:w="1480" w:type="dxa"/>
            <w:tcBorders>
              <w:top w:val="single" w:sz="8" w:space="0" w:color="auto"/>
              <w:left w:val="nil"/>
              <w:bottom w:val="single" w:sz="8" w:space="0" w:color="auto"/>
              <w:right w:val="single" w:sz="8" w:space="0" w:color="auto"/>
            </w:tcBorders>
            <w:vAlign w:val="bottom"/>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90</w:t>
            </w:r>
          </w:p>
        </w:tc>
        <w:tc>
          <w:tcPr>
            <w:tcW w:w="1480" w:type="dxa"/>
            <w:tcBorders>
              <w:top w:val="single" w:sz="8" w:space="0" w:color="auto"/>
              <w:left w:val="nil"/>
              <w:bottom w:val="single" w:sz="8" w:space="0" w:color="auto"/>
              <w:right w:val="single" w:sz="8" w:space="0" w:color="auto"/>
            </w:tcBorders>
            <w:vAlign w:val="bottom"/>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90</w:t>
            </w:r>
          </w:p>
        </w:tc>
        <w:tc>
          <w:tcPr>
            <w:tcW w:w="1480" w:type="dxa"/>
            <w:tcBorders>
              <w:top w:val="single" w:sz="8" w:space="0" w:color="auto"/>
              <w:left w:val="nil"/>
              <w:bottom w:val="single" w:sz="8" w:space="0" w:color="auto"/>
              <w:right w:val="single" w:sz="8" w:space="0" w:color="auto"/>
            </w:tcBorders>
            <w:vAlign w:val="bottom"/>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90</w:t>
            </w:r>
          </w:p>
        </w:tc>
        <w:tc>
          <w:tcPr>
            <w:tcW w:w="1480" w:type="dxa"/>
            <w:tcBorders>
              <w:top w:val="single" w:sz="8" w:space="0" w:color="auto"/>
              <w:left w:val="nil"/>
              <w:bottom w:val="single" w:sz="8" w:space="0" w:color="auto"/>
              <w:right w:val="single" w:sz="8" w:space="0" w:color="auto"/>
            </w:tcBorders>
            <w:vAlign w:val="bottom"/>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90</w:t>
            </w:r>
          </w:p>
        </w:tc>
        <w:tc>
          <w:tcPr>
            <w:tcW w:w="1483" w:type="dxa"/>
            <w:tcBorders>
              <w:top w:val="single" w:sz="8" w:space="0" w:color="auto"/>
              <w:left w:val="nil"/>
              <w:bottom w:val="single" w:sz="8" w:space="0" w:color="auto"/>
              <w:right w:val="single" w:sz="8" w:space="0" w:color="auto"/>
            </w:tcBorders>
            <w:vAlign w:val="bottom"/>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90</w:t>
            </w:r>
          </w:p>
        </w:tc>
        <w:tc>
          <w:tcPr>
            <w:tcW w:w="960" w:type="dxa"/>
            <w:gridSpan w:val="3"/>
            <w:noWrap/>
            <w:vAlign w:val="bottom"/>
            <w:hideMark/>
          </w:tcPr>
          <w:p w:rsidR="006C556E" w:rsidRPr="002F57E4" w:rsidRDefault="006C556E" w:rsidP="00A050B6">
            <w:pPr>
              <w:spacing w:after="0" w:line="240" w:lineRule="auto"/>
              <w:rPr>
                <w:rFonts w:ascii="Times New Roman" w:hAnsi="Times New Roman"/>
                <w:sz w:val="18"/>
                <w:szCs w:val="18"/>
              </w:rPr>
            </w:pPr>
          </w:p>
        </w:tc>
        <w:tc>
          <w:tcPr>
            <w:tcW w:w="236" w:type="dxa"/>
            <w:gridSpan w:val="2"/>
            <w:noWrap/>
            <w:vAlign w:val="bottom"/>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81E12">
        <w:trPr>
          <w:gridAfter w:val="1"/>
          <w:wAfter w:w="10" w:type="dxa"/>
          <w:trHeight w:val="1965"/>
        </w:trPr>
        <w:tc>
          <w:tcPr>
            <w:tcW w:w="960" w:type="dxa"/>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16</w:t>
            </w:r>
          </w:p>
        </w:tc>
        <w:tc>
          <w:tcPr>
            <w:tcW w:w="5136"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Повышение удовлетворенности населения Трубчевского городского поселения Трубчевского муниципального района Брянской области уровнем благоустроенности общественных территорий, территорий и мест массового отдыха населения и дворовых территорий многоквартирных домов</w:t>
            </w:r>
          </w:p>
        </w:tc>
        <w:tc>
          <w:tcPr>
            <w:tcW w:w="1460" w:type="dxa"/>
            <w:tcBorders>
              <w:top w:val="nil"/>
              <w:left w:val="single" w:sz="8" w:space="0" w:color="auto"/>
              <w:bottom w:val="single" w:sz="8" w:space="0" w:color="auto"/>
              <w:right w:val="single" w:sz="8" w:space="0" w:color="auto"/>
            </w:tcBorders>
            <w:vAlign w:val="bottom"/>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w:t>
            </w:r>
          </w:p>
        </w:tc>
        <w:tc>
          <w:tcPr>
            <w:tcW w:w="1480" w:type="dxa"/>
            <w:tcBorders>
              <w:top w:val="nil"/>
              <w:left w:val="nil"/>
              <w:bottom w:val="single" w:sz="8" w:space="0" w:color="auto"/>
              <w:right w:val="single" w:sz="8" w:space="0" w:color="auto"/>
            </w:tcBorders>
            <w:vAlign w:val="bottom"/>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100</w:t>
            </w:r>
          </w:p>
        </w:tc>
        <w:tc>
          <w:tcPr>
            <w:tcW w:w="1480" w:type="dxa"/>
            <w:tcBorders>
              <w:top w:val="nil"/>
              <w:left w:val="nil"/>
              <w:bottom w:val="single" w:sz="8" w:space="0" w:color="auto"/>
              <w:right w:val="single" w:sz="8" w:space="0" w:color="auto"/>
            </w:tcBorders>
            <w:vAlign w:val="bottom"/>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100</w:t>
            </w:r>
          </w:p>
        </w:tc>
        <w:tc>
          <w:tcPr>
            <w:tcW w:w="1480" w:type="dxa"/>
            <w:tcBorders>
              <w:top w:val="nil"/>
              <w:left w:val="nil"/>
              <w:bottom w:val="single" w:sz="8" w:space="0" w:color="auto"/>
              <w:right w:val="single" w:sz="8" w:space="0" w:color="auto"/>
            </w:tcBorders>
            <w:vAlign w:val="bottom"/>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100</w:t>
            </w:r>
          </w:p>
        </w:tc>
        <w:tc>
          <w:tcPr>
            <w:tcW w:w="1480" w:type="dxa"/>
            <w:tcBorders>
              <w:top w:val="nil"/>
              <w:left w:val="nil"/>
              <w:bottom w:val="single" w:sz="8" w:space="0" w:color="auto"/>
              <w:right w:val="single" w:sz="8" w:space="0" w:color="auto"/>
            </w:tcBorders>
            <w:vAlign w:val="bottom"/>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100</w:t>
            </w:r>
          </w:p>
        </w:tc>
        <w:tc>
          <w:tcPr>
            <w:tcW w:w="1483" w:type="dxa"/>
            <w:tcBorders>
              <w:top w:val="nil"/>
              <w:left w:val="nil"/>
              <w:bottom w:val="single" w:sz="8" w:space="0" w:color="auto"/>
              <w:right w:val="single" w:sz="8" w:space="0" w:color="auto"/>
            </w:tcBorders>
            <w:vAlign w:val="bottom"/>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100</w:t>
            </w:r>
          </w:p>
        </w:tc>
        <w:tc>
          <w:tcPr>
            <w:tcW w:w="960" w:type="dxa"/>
            <w:gridSpan w:val="3"/>
            <w:noWrap/>
            <w:vAlign w:val="bottom"/>
            <w:hideMark/>
          </w:tcPr>
          <w:p w:rsidR="006C556E" w:rsidRPr="002F57E4" w:rsidRDefault="006C556E" w:rsidP="00A050B6">
            <w:pPr>
              <w:spacing w:after="0" w:line="240" w:lineRule="auto"/>
              <w:rPr>
                <w:rFonts w:ascii="Times New Roman" w:hAnsi="Times New Roman"/>
                <w:sz w:val="18"/>
                <w:szCs w:val="18"/>
              </w:rPr>
            </w:pPr>
          </w:p>
        </w:tc>
        <w:tc>
          <w:tcPr>
            <w:tcW w:w="236" w:type="dxa"/>
            <w:gridSpan w:val="2"/>
            <w:noWrap/>
            <w:vAlign w:val="bottom"/>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81E12">
        <w:trPr>
          <w:gridAfter w:val="1"/>
          <w:wAfter w:w="10" w:type="dxa"/>
          <w:trHeight w:val="1200"/>
        </w:trPr>
        <w:tc>
          <w:tcPr>
            <w:tcW w:w="960" w:type="dxa"/>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lastRenderedPageBreak/>
              <w:t>17</w:t>
            </w:r>
          </w:p>
        </w:tc>
        <w:tc>
          <w:tcPr>
            <w:tcW w:w="5136"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Приобретение продукции (агитационного материала), в целях обеспечения безопасности дорожного движения</w:t>
            </w:r>
          </w:p>
        </w:tc>
        <w:tc>
          <w:tcPr>
            <w:tcW w:w="1460" w:type="dxa"/>
            <w:tcBorders>
              <w:top w:val="single" w:sz="4" w:space="0" w:color="auto"/>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w:t>
            </w:r>
          </w:p>
        </w:tc>
        <w:tc>
          <w:tcPr>
            <w:tcW w:w="1480" w:type="dxa"/>
            <w:tcBorders>
              <w:top w:val="single" w:sz="4" w:space="0" w:color="auto"/>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100</w:t>
            </w:r>
          </w:p>
        </w:tc>
        <w:tc>
          <w:tcPr>
            <w:tcW w:w="1480" w:type="dxa"/>
            <w:tcBorders>
              <w:top w:val="single" w:sz="4" w:space="0" w:color="auto"/>
              <w:left w:val="nil"/>
              <w:bottom w:val="single" w:sz="4" w:space="0" w:color="auto"/>
              <w:right w:val="nil"/>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100</w:t>
            </w:r>
          </w:p>
        </w:tc>
        <w:tc>
          <w:tcPr>
            <w:tcW w:w="1480"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100</w:t>
            </w:r>
          </w:p>
        </w:tc>
        <w:tc>
          <w:tcPr>
            <w:tcW w:w="1480" w:type="dxa"/>
            <w:tcBorders>
              <w:top w:val="single" w:sz="4" w:space="0" w:color="auto"/>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100</w:t>
            </w:r>
          </w:p>
        </w:tc>
        <w:tc>
          <w:tcPr>
            <w:tcW w:w="1483" w:type="dxa"/>
            <w:tcBorders>
              <w:top w:val="single" w:sz="4" w:space="0" w:color="auto"/>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100</w:t>
            </w:r>
          </w:p>
        </w:tc>
        <w:tc>
          <w:tcPr>
            <w:tcW w:w="960" w:type="dxa"/>
            <w:gridSpan w:val="3"/>
            <w:noWrap/>
            <w:vAlign w:val="bottom"/>
            <w:hideMark/>
          </w:tcPr>
          <w:p w:rsidR="006C556E" w:rsidRPr="002F57E4" w:rsidRDefault="006C556E" w:rsidP="00A050B6">
            <w:pPr>
              <w:spacing w:after="0" w:line="240" w:lineRule="auto"/>
              <w:rPr>
                <w:rFonts w:ascii="Times New Roman" w:hAnsi="Times New Roman"/>
                <w:sz w:val="18"/>
                <w:szCs w:val="18"/>
              </w:rPr>
            </w:pPr>
          </w:p>
        </w:tc>
        <w:tc>
          <w:tcPr>
            <w:tcW w:w="236" w:type="dxa"/>
            <w:gridSpan w:val="2"/>
            <w:noWrap/>
            <w:vAlign w:val="bottom"/>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81E12">
        <w:trPr>
          <w:gridAfter w:val="1"/>
          <w:wAfter w:w="10" w:type="dxa"/>
          <w:trHeight w:val="1275"/>
        </w:trPr>
        <w:tc>
          <w:tcPr>
            <w:tcW w:w="960" w:type="dxa"/>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18</w:t>
            </w:r>
          </w:p>
        </w:tc>
        <w:tc>
          <w:tcPr>
            <w:tcW w:w="5136" w:type="dxa"/>
            <w:tcBorders>
              <w:top w:val="single" w:sz="4" w:space="0" w:color="auto"/>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 xml:space="preserve">Создание условий для оптимизации и повышения эффективности </w:t>
            </w:r>
            <w:proofErr w:type="spellStart"/>
            <w:r w:rsidRPr="002F57E4">
              <w:rPr>
                <w:rFonts w:ascii="Times New Roman" w:hAnsi="Times New Roman"/>
                <w:sz w:val="18"/>
                <w:szCs w:val="18"/>
              </w:rPr>
              <w:t>расходов,обеспечение</w:t>
            </w:r>
            <w:proofErr w:type="spellEnd"/>
            <w:r w:rsidRPr="002F57E4">
              <w:rPr>
                <w:rFonts w:ascii="Times New Roman" w:hAnsi="Times New Roman"/>
                <w:sz w:val="18"/>
                <w:szCs w:val="18"/>
              </w:rPr>
              <w:t xml:space="preserve"> долгосрочной сбалансированности и устойчивости бюджета</w:t>
            </w:r>
            <w:r w:rsidRPr="002F57E4">
              <w:rPr>
                <w:rFonts w:ascii="Times New Roman" w:hAnsi="Times New Roman"/>
                <w:sz w:val="18"/>
                <w:szCs w:val="18"/>
              </w:rPr>
              <w:br/>
            </w:r>
            <w:proofErr w:type="spellStart"/>
            <w:r w:rsidRPr="002F57E4">
              <w:rPr>
                <w:rFonts w:ascii="Times New Roman" w:hAnsi="Times New Roman"/>
                <w:sz w:val="18"/>
                <w:szCs w:val="18"/>
              </w:rPr>
              <w:t>бюджета</w:t>
            </w:r>
            <w:proofErr w:type="spellEnd"/>
          </w:p>
        </w:tc>
        <w:tc>
          <w:tcPr>
            <w:tcW w:w="1460" w:type="dxa"/>
            <w:tcBorders>
              <w:top w:val="single" w:sz="8" w:space="0" w:color="auto"/>
              <w:left w:val="single" w:sz="8" w:space="0" w:color="auto"/>
              <w:bottom w:val="single" w:sz="8" w:space="0" w:color="auto"/>
              <w:right w:val="single" w:sz="8" w:space="0" w:color="auto"/>
            </w:tcBorders>
            <w:vAlign w:val="bottom"/>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w:t>
            </w:r>
          </w:p>
        </w:tc>
        <w:tc>
          <w:tcPr>
            <w:tcW w:w="1480" w:type="dxa"/>
            <w:tcBorders>
              <w:top w:val="single" w:sz="8" w:space="0" w:color="auto"/>
              <w:left w:val="nil"/>
              <w:bottom w:val="single" w:sz="8" w:space="0" w:color="auto"/>
              <w:right w:val="single" w:sz="8" w:space="0" w:color="auto"/>
            </w:tcBorders>
            <w:vAlign w:val="bottom"/>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100</w:t>
            </w:r>
          </w:p>
        </w:tc>
        <w:tc>
          <w:tcPr>
            <w:tcW w:w="1480" w:type="dxa"/>
            <w:tcBorders>
              <w:top w:val="single" w:sz="8" w:space="0" w:color="auto"/>
              <w:left w:val="nil"/>
              <w:bottom w:val="single" w:sz="8" w:space="0" w:color="auto"/>
              <w:right w:val="single" w:sz="8" w:space="0" w:color="auto"/>
            </w:tcBorders>
            <w:vAlign w:val="bottom"/>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100</w:t>
            </w:r>
          </w:p>
        </w:tc>
        <w:tc>
          <w:tcPr>
            <w:tcW w:w="1480" w:type="dxa"/>
            <w:tcBorders>
              <w:top w:val="single" w:sz="8" w:space="0" w:color="auto"/>
              <w:left w:val="nil"/>
              <w:bottom w:val="single" w:sz="8" w:space="0" w:color="auto"/>
              <w:right w:val="single" w:sz="8" w:space="0" w:color="auto"/>
            </w:tcBorders>
            <w:vAlign w:val="bottom"/>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100</w:t>
            </w:r>
          </w:p>
        </w:tc>
        <w:tc>
          <w:tcPr>
            <w:tcW w:w="1480" w:type="dxa"/>
            <w:tcBorders>
              <w:top w:val="single" w:sz="8" w:space="0" w:color="auto"/>
              <w:left w:val="nil"/>
              <w:bottom w:val="single" w:sz="8" w:space="0" w:color="auto"/>
              <w:right w:val="single" w:sz="8" w:space="0" w:color="auto"/>
            </w:tcBorders>
            <w:vAlign w:val="bottom"/>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100</w:t>
            </w:r>
          </w:p>
        </w:tc>
        <w:tc>
          <w:tcPr>
            <w:tcW w:w="1483" w:type="dxa"/>
            <w:tcBorders>
              <w:top w:val="single" w:sz="8" w:space="0" w:color="auto"/>
              <w:left w:val="nil"/>
              <w:bottom w:val="single" w:sz="8" w:space="0" w:color="auto"/>
              <w:right w:val="single" w:sz="8" w:space="0" w:color="auto"/>
            </w:tcBorders>
            <w:vAlign w:val="bottom"/>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100</w:t>
            </w:r>
          </w:p>
        </w:tc>
        <w:tc>
          <w:tcPr>
            <w:tcW w:w="960" w:type="dxa"/>
            <w:gridSpan w:val="3"/>
            <w:noWrap/>
            <w:vAlign w:val="bottom"/>
            <w:hideMark/>
          </w:tcPr>
          <w:p w:rsidR="006C556E" w:rsidRPr="002F57E4" w:rsidRDefault="006C556E" w:rsidP="00A050B6">
            <w:pPr>
              <w:spacing w:after="0" w:line="240" w:lineRule="auto"/>
              <w:rPr>
                <w:rFonts w:ascii="Times New Roman" w:hAnsi="Times New Roman"/>
                <w:sz w:val="18"/>
                <w:szCs w:val="18"/>
              </w:rPr>
            </w:pPr>
          </w:p>
        </w:tc>
        <w:tc>
          <w:tcPr>
            <w:tcW w:w="236" w:type="dxa"/>
            <w:gridSpan w:val="2"/>
            <w:noWrap/>
            <w:vAlign w:val="bottom"/>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81E12">
        <w:trPr>
          <w:gridAfter w:val="1"/>
          <w:wAfter w:w="10" w:type="dxa"/>
          <w:trHeight w:val="960"/>
        </w:trPr>
        <w:tc>
          <w:tcPr>
            <w:tcW w:w="960" w:type="dxa"/>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19</w:t>
            </w:r>
          </w:p>
        </w:tc>
        <w:tc>
          <w:tcPr>
            <w:tcW w:w="5136"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 xml:space="preserve">Увеличение материальных запасов, </w:t>
            </w:r>
            <w:proofErr w:type="spellStart"/>
            <w:r w:rsidRPr="002F57E4">
              <w:rPr>
                <w:rFonts w:ascii="Times New Roman" w:hAnsi="Times New Roman"/>
                <w:sz w:val="18"/>
                <w:szCs w:val="18"/>
              </w:rPr>
              <w:t>материлаьно</w:t>
            </w:r>
            <w:proofErr w:type="spellEnd"/>
            <w:r w:rsidRPr="002F57E4">
              <w:rPr>
                <w:rFonts w:ascii="Times New Roman" w:hAnsi="Times New Roman"/>
                <w:sz w:val="18"/>
                <w:szCs w:val="18"/>
              </w:rPr>
              <w:t>-технический, медицинских средств  для ликвидации чрезвычайных ситуаций</w:t>
            </w:r>
          </w:p>
        </w:tc>
        <w:tc>
          <w:tcPr>
            <w:tcW w:w="1460" w:type="dxa"/>
            <w:tcBorders>
              <w:top w:val="nil"/>
              <w:left w:val="single" w:sz="8" w:space="0" w:color="auto"/>
              <w:bottom w:val="nil"/>
              <w:right w:val="single" w:sz="8" w:space="0" w:color="auto"/>
            </w:tcBorders>
            <w:vAlign w:val="bottom"/>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w:t>
            </w:r>
          </w:p>
        </w:tc>
        <w:tc>
          <w:tcPr>
            <w:tcW w:w="1480" w:type="dxa"/>
            <w:tcBorders>
              <w:top w:val="single" w:sz="4" w:space="0" w:color="auto"/>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w:t>
            </w:r>
          </w:p>
        </w:tc>
        <w:tc>
          <w:tcPr>
            <w:tcW w:w="1480" w:type="dxa"/>
            <w:tcBorders>
              <w:top w:val="single" w:sz="4" w:space="0" w:color="auto"/>
              <w:left w:val="nil"/>
              <w:bottom w:val="single" w:sz="4" w:space="0" w:color="auto"/>
              <w:right w:val="nil"/>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w:t>
            </w:r>
          </w:p>
        </w:tc>
        <w:tc>
          <w:tcPr>
            <w:tcW w:w="1480"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100</w:t>
            </w:r>
          </w:p>
        </w:tc>
        <w:tc>
          <w:tcPr>
            <w:tcW w:w="1480" w:type="dxa"/>
            <w:tcBorders>
              <w:top w:val="single" w:sz="4" w:space="0" w:color="auto"/>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w:t>
            </w:r>
          </w:p>
        </w:tc>
        <w:tc>
          <w:tcPr>
            <w:tcW w:w="1483" w:type="dxa"/>
            <w:tcBorders>
              <w:top w:val="single" w:sz="4" w:space="0" w:color="auto"/>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100</w:t>
            </w:r>
          </w:p>
        </w:tc>
        <w:tc>
          <w:tcPr>
            <w:tcW w:w="960" w:type="dxa"/>
            <w:gridSpan w:val="3"/>
            <w:noWrap/>
            <w:vAlign w:val="bottom"/>
            <w:hideMark/>
          </w:tcPr>
          <w:p w:rsidR="006C556E" w:rsidRPr="002F57E4" w:rsidRDefault="006C556E" w:rsidP="00A050B6">
            <w:pPr>
              <w:spacing w:after="0" w:line="240" w:lineRule="auto"/>
              <w:rPr>
                <w:rFonts w:ascii="Times New Roman" w:hAnsi="Times New Roman"/>
                <w:sz w:val="18"/>
                <w:szCs w:val="18"/>
              </w:rPr>
            </w:pPr>
          </w:p>
        </w:tc>
        <w:tc>
          <w:tcPr>
            <w:tcW w:w="236" w:type="dxa"/>
            <w:gridSpan w:val="2"/>
            <w:noWrap/>
            <w:vAlign w:val="bottom"/>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81E12">
        <w:trPr>
          <w:gridAfter w:val="1"/>
          <w:wAfter w:w="10" w:type="dxa"/>
          <w:trHeight w:val="630"/>
        </w:trPr>
        <w:tc>
          <w:tcPr>
            <w:tcW w:w="960" w:type="dxa"/>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20</w:t>
            </w:r>
          </w:p>
        </w:tc>
        <w:tc>
          <w:tcPr>
            <w:tcW w:w="5136"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Количество приобретенных квартир в соответствии с потребностью населения</w:t>
            </w:r>
          </w:p>
        </w:tc>
        <w:tc>
          <w:tcPr>
            <w:tcW w:w="1460" w:type="dxa"/>
            <w:tcBorders>
              <w:top w:val="single" w:sz="8" w:space="0" w:color="auto"/>
              <w:left w:val="single" w:sz="8" w:space="0" w:color="auto"/>
              <w:bottom w:val="single" w:sz="4" w:space="0" w:color="auto"/>
              <w:right w:val="single" w:sz="8" w:space="0" w:color="auto"/>
            </w:tcBorders>
            <w:vAlign w:val="bottom"/>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единиц</w:t>
            </w:r>
          </w:p>
        </w:tc>
        <w:tc>
          <w:tcPr>
            <w:tcW w:w="1480" w:type="dxa"/>
            <w:tcBorders>
              <w:top w:val="nil"/>
              <w:left w:val="single" w:sz="4" w:space="0" w:color="auto"/>
              <w:bottom w:val="single" w:sz="4" w:space="0" w:color="auto"/>
              <w:right w:val="single" w:sz="4" w:space="0" w:color="auto"/>
            </w:tcBorders>
            <w:vAlign w:val="bottom"/>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w:t>
            </w:r>
          </w:p>
        </w:tc>
        <w:tc>
          <w:tcPr>
            <w:tcW w:w="148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4</w:t>
            </w:r>
          </w:p>
        </w:tc>
        <w:tc>
          <w:tcPr>
            <w:tcW w:w="148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w:t>
            </w:r>
          </w:p>
        </w:tc>
        <w:tc>
          <w:tcPr>
            <w:tcW w:w="148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w:t>
            </w:r>
          </w:p>
        </w:tc>
        <w:tc>
          <w:tcPr>
            <w:tcW w:w="14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w:t>
            </w:r>
          </w:p>
        </w:tc>
        <w:tc>
          <w:tcPr>
            <w:tcW w:w="960" w:type="dxa"/>
            <w:gridSpan w:val="3"/>
            <w:vAlign w:val="center"/>
            <w:hideMark/>
          </w:tcPr>
          <w:p w:rsidR="006C556E" w:rsidRPr="002F57E4" w:rsidRDefault="006C556E" w:rsidP="00A050B6">
            <w:pPr>
              <w:spacing w:after="0" w:line="240" w:lineRule="auto"/>
              <w:rPr>
                <w:rFonts w:ascii="Times New Roman" w:hAnsi="Times New Roman"/>
                <w:sz w:val="18"/>
                <w:szCs w:val="18"/>
              </w:rPr>
            </w:pPr>
          </w:p>
        </w:tc>
        <w:tc>
          <w:tcPr>
            <w:tcW w:w="236" w:type="dxa"/>
            <w:gridSpan w:val="2"/>
            <w:noWrap/>
            <w:vAlign w:val="bottom"/>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81E12">
        <w:trPr>
          <w:gridAfter w:val="1"/>
          <w:wAfter w:w="10" w:type="dxa"/>
          <w:trHeight w:val="300"/>
        </w:trPr>
        <w:tc>
          <w:tcPr>
            <w:tcW w:w="960" w:type="dxa"/>
            <w:noWrap/>
            <w:vAlign w:val="bottom"/>
            <w:hideMark/>
          </w:tcPr>
          <w:p w:rsidR="006C556E" w:rsidRPr="002F57E4" w:rsidRDefault="006C556E" w:rsidP="00A050B6">
            <w:pPr>
              <w:spacing w:after="0" w:line="240" w:lineRule="auto"/>
              <w:rPr>
                <w:rFonts w:ascii="Times New Roman" w:hAnsi="Times New Roman"/>
                <w:sz w:val="18"/>
                <w:szCs w:val="18"/>
              </w:rPr>
            </w:pPr>
          </w:p>
        </w:tc>
        <w:tc>
          <w:tcPr>
            <w:tcW w:w="5136" w:type="dxa"/>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 </w:t>
            </w:r>
          </w:p>
        </w:tc>
        <w:tc>
          <w:tcPr>
            <w:tcW w:w="1460" w:type="dxa"/>
            <w:noWrap/>
            <w:vAlign w:val="bottom"/>
            <w:hideMark/>
          </w:tcPr>
          <w:p w:rsidR="006C556E" w:rsidRPr="002F57E4" w:rsidRDefault="006C556E" w:rsidP="00A050B6">
            <w:pPr>
              <w:spacing w:after="0" w:line="240" w:lineRule="auto"/>
              <w:rPr>
                <w:rFonts w:ascii="Times New Roman" w:hAnsi="Times New Roman"/>
                <w:sz w:val="18"/>
                <w:szCs w:val="18"/>
              </w:rPr>
            </w:pPr>
          </w:p>
        </w:tc>
        <w:tc>
          <w:tcPr>
            <w:tcW w:w="1480" w:type="dxa"/>
            <w:noWrap/>
            <w:vAlign w:val="bottom"/>
            <w:hideMark/>
          </w:tcPr>
          <w:p w:rsidR="006C556E" w:rsidRPr="002F57E4" w:rsidRDefault="006C556E" w:rsidP="00A050B6">
            <w:pPr>
              <w:spacing w:after="0" w:line="240" w:lineRule="auto"/>
              <w:rPr>
                <w:rFonts w:ascii="Times New Roman" w:hAnsi="Times New Roman"/>
                <w:sz w:val="18"/>
                <w:szCs w:val="18"/>
              </w:rPr>
            </w:pPr>
          </w:p>
        </w:tc>
        <w:tc>
          <w:tcPr>
            <w:tcW w:w="1480" w:type="dxa"/>
            <w:noWrap/>
            <w:vAlign w:val="bottom"/>
            <w:hideMark/>
          </w:tcPr>
          <w:p w:rsidR="006C556E" w:rsidRPr="002F57E4" w:rsidRDefault="006C556E" w:rsidP="00A050B6">
            <w:pPr>
              <w:spacing w:after="0" w:line="240" w:lineRule="auto"/>
              <w:rPr>
                <w:rFonts w:ascii="Times New Roman" w:hAnsi="Times New Roman"/>
                <w:sz w:val="18"/>
                <w:szCs w:val="18"/>
              </w:rPr>
            </w:pPr>
          </w:p>
        </w:tc>
        <w:tc>
          <w:tcPr>
            <w:tcW w:w="1480" w:type="dxa"/>
            <w:noWrap/>
            <w:vAlign w:val="bottom"/>
            <w:hideMark/>
          </w:tcPr>
          <w:p w:rsidR="006C556E" w:rsidRPr="002F57E4" w:rsidRDefault="006C556E" w:rsidP="00A050B6">
            <w:pPr>
              <w:spacing w:after="0" w:line="240" w:lineRule="auto"/>
              <w:rPr>
                <w:rFonts w:ascii="Times New Roman" w:hAnsi="Times New Roman"/>
                <w:sz w:val="18"/>
                <w:szCs w:val="18"/>
              </w:rPr>
            </w:pPr>
          </w:p>
        </w:tc>
        <w:tc>
          <w:tcPr>
            <w:tcW w:w="1480" w:type="dxa"/>
            <w:noWrap/>
            <w:vAlign w:val="bottom"/>
            <w:hideMark/>
          </w:tcPr>
          <w:p w:rsidR="006C556E" w:rsidRPr="002F57E4" w:rsidRDefault="006C556E" w:rsidP="00A050B6">
            <w:pPr>
              <w:spacing w:after="0" w:line="240" w:lineRule="auto"/>
              <w:rPr>
                <w:rFonts w:ascii="Times New Roman" w:hAnsi="Times New Roman"/>
                <w:sz w:val="18"/>
                <w:szCs w:val="18"/>
              </w:rPr>
            </w:pPr>
          </w:p>
        </w:tc>
        <w:tc>
          <w:tcPr>
            <w:tcW w:w="1483" w:type="dxa"/>
            <w:noWrap/>
            <w:vAlign w:val="bottom"/>
            <w:hideMark/>
          </w:tcPr>
          <w:p w:rsidR="006C556E" w:rsidRPr="002F57E4" w:rsidRDefault="006C556E" w:rsidP="00A050B6">
            <w:pPr>
              <w:spacing w:after="0" w:line="240" w:lineRule="auto"/>
              <w:rPr>
                <w:rFonts w:ascii="Times New Roman" w:hAnsi="Times New Roman"/>
                <w:sz w:val="18"/>
                <w:szCs w:val="18"/>
              </w:rPr>
            </w:pPr>
          </w:p>
        </w:tc>
        <w:tc>
          <w:tcPr>
            <w:tcW w:w="960" w:type="dxa"/>
            <w:gridSpan w:val="3"/>
            <w:noWrap/>
            <w:vAlign w:val="bottom"/>
            <w:hideMark/>
          </w:tcPr>
          <w:p w:rsidR="006C556E" w:rsidRPr="002F57E4" w:rsidRDefault="006C556E" w:rsidP="00A050B6">
            <w:pPr>
              <w:spacing w:after="0" w:line="240" w:lineRule="auto"/>
              <w:rPr>
                <w:rFonts w:ascii="Times New Roman" w:hAnsi="Times New Roman"/>
                <w:sz w:val="18"/>
                <w:szCs w:val="18"/>
              </w:rPr>
            </w:pPr>
          </w:p>
        </w:tc>
        <w:tc>
          <w:tcPr>
            <w:tcW w:w="236" w:type="dxa"/>
            <w:gridSpan w:val="2"/>
            <w:noWrap/>
            <w:vAlign w:val="bottom"/>
            <w:hideMark/>
          </w:tcPr>
          <w:p w:rsidR="006C556E" w:rsidRPr="002F57E4" w:rsidRDefault="006C556E" w:rsidP="00A050B6">
            <w:pPr>
              <w:spacing w:after="0" w:line="240" w:lineRule="auto"/>
              <w:rPr>
                <w:rFonts w:ascii="Times New Roman" w:hAnsi="Times New Roman"/>
                <w:sz w:val="18"/>
                <w:szCs w:val="18"/>
              </w:rPr>
            </w:pPr>
          </w:p>
        </w:tc>
      </w:tr>
    </w:tbl>
    <w:p w:rsidR="006C556E" w:rsidRPr="002F57E4" w:rsidRDefault="006C556E" w:rsidP="00A050B6">
      <w:pPr>
        <w:spacing w:after="0" w:line="240" w:lineRule="auto"/>
        <w:rPr>
          <w:rFonts w:ascii="Times New Roman" w:hAnsi="Times New Roman"/>
          <w:sz w:val="18"/>
          <w:szCs w:val="18"/>
        </w:rPr>
      </w:pPr>
    </w:p>
    <w:p w:rsidR="006C556E" w:rsidRPr="002F57E4" w:rsidRDefault="006C556E" w:rsidP="00A050B6">
      <w:pPr>
        <w:spacing w:after="0" w:line="240" w:lineRule="auto"/>
        <w:rPr>
          <w:rFonts w:ascii="Times New Roman" w:hAnsi="Times New Roman"/>
          <w:sz w:val="18"/>
          <w:szCs w:val="18"/>
        </w:rPr>
      </w:pPr>
    </w:p>
    <w:tbl>
      <w:tblPr>
        <w:tblW w:w="15309" w:type="dxa"/>
        <w:tblInd w:w="108" w:type="dxa"/>
        <w:tblLook w:val="04A0" w:firstRow="1" w:lastRow="0" w:firstColumn="1" w:lastColumn="0" w:noHBand="0" w:noVBand="1"/>
      </w:tblPr>
      <w:tblGrid>
        <w:gridCol w:w="459"/>
        <w:gridCol w:w="2390"/>
        <w:gridCol w:w="1776"/>
        <w:gridCol w:w="2200"/>
        <w:gridCol w:w="1120"/>
        <w:gridCol w:w="1240"/>
        <w:gridCol w:w="1084"/>
        <w:gridCol w:w="1031"/>
        <w:gridCol w:w="984"/>
        <w:gridCol w:w="951"/>
        <w:gridCol w:w="2077"/>
      </w:tblGrid>
      <w:tr w:rsidR="006C556E" w:rsidRPr="002F57E4" w:rsidTr="006C556E">
        <w:trPr>
          <w:trHeight w:val="810"/>
        </w:trPr>
        <w:tc>
          <w:tcPr>
            <w:tcW w:w="445" w:type="dxa"/>
            <w:noWrap/>
            <w:vAlign w:val="bottom"/>
            <w:hideMark/>
          </w:tcPr>
          <w:p w:rsidR="006C556E" w:rsidRPr="002F57E4" w:rsidRDefault="006C556E" w:rsidP="00A050B6">
            <w:pPr>
              <w:spacing w:after="0" w:line="240" w:lineRule="auto"/>
              <w:rPr>
                <w:rFonts w:ascii="Times New Roman" w:hAnsi="Times New Roman"/>
                <w:sz w:val="18"/>
                <w:szCs w:val="18"/>
              </w:rPr>
            </w:pPr>
            <w:bookmarkStart w:id="14" w:name="RANGE!A1:K94"/>
            <w:bookmarkEnd w:id="14"/>
          </w:p>
        </w:tc>
        <w:tc>
          <w:tcPr>
            <w:tcW w:w="2390" w:type="dxa"/>
            <w:noWrap/>
            <w:vAlign w:val="bottom"/>
            <w:hideMark/>
          </w:tcPr>
          <w:p w:rsidR="006C556E" w:rsidRPr="002F57E4" w:rsidRDefault="006C556E" w:rsidP="00A050B6">
            <w:pPr>
              <w:spacing w:after="0" w:line="240" w:lineRule="auto"/>
              <w:rPr>
                <w:rFonts w:ascii="Times New Roman" w:hAnsi="Times New Roman"/>
                <w:sz w:val="18"/>
                <w:szCs w:val="18"/>
              </w:rPr>
            </w:pPr>
          </w:p>
        </w:tc>
        <w:tc>
          <w:tcPr>
            <w:tcW w:w="1429" w:type="dxa"/>
            <w:noWrap/>
            <w:vAlign w:val="bottom"/>
            <w:hideMark/>
          </w:tcPr>
          <w:p w:rsidR="006C556E" w:rsidRPr="002F57E4" w:rsidRDefault="006C556E" w:rsidP="00A050B6">
            <w:pPr>
              <w:spacing w:after="0" w:line="240" w:lineRule="auto"/>
              <w:rPr>
                <w:rFonts w:ascii="Times New Roman" w:hAnsi="Times New Roman"/>
                <w:sz w:val="18"/>
                <w:szCs w:val="18"/>
              </w:rPr>
            </w:pPr>
          </w:p>
        </w:tc>
        <w:tc>
          <w:tcPr>
            <w:tcW w:w="2200" w:type="dxa"/>
            <w:noWrap/>
            <w:vAlign w:val="bottom"/>
            <w:hideMark/>
          </w:tcPr>
          <w:p w:rsidR="006C556E" w:rsidRPr="002F57E4" w:rsidRDefault="006C556E" w:rsidP="00A050B6">
            <w:pPr>
              <w:spacing w:after="0" w:line="240" w:lineRule="auto"/>
              <w:rPr>
                <w:rFonts w:ascii="Times New Roman" w:hAnsi="Times New Roman"/>
                <w:sz w:val="18"/>
                <w:szCs w:val="18"/>
              </w:rPr>
            </w:pPr>
          </w:p>
        </w:tc>
        <w:tc>
          <w:tcPr>
            <w:tcW w:w="1120" w:type="dxa"/>
            <w:noWrap/>
            <w:vAlign w:val="bottom"/>
            <w:hideMark/>
          </w:tcPr>
          <w:p w:rsidR="006C556E" w:rsidRPr="002F57E4" w:rsidRDefault="006C556E" w:rsidP="00A050B6">
            <w:pPr>
              <w:spacing w:after="0" w:line="240" w:lineRule="auto"/>
              <w:rPr>
                <w:rFonts w:ascii="Times New Roman" w:hAnsi="Times New Roman"/>
                <w:sz w:val="18"/>
                <w:szCs w:val="18"/>
              </w:rPr>
            </w:pPr>
          </w:p>
        </w:tc>
        <w:tc>
          <w:tcPr>
            <w:tcW w:w="1240" w:type="dxa"/>
            <w:noWrap/>
            <w:vAlign w:val="bottom"/>
            <w:hideMark/>
          </w:tcPr>
          <w:p w:rsidR="006C556E" w:rsidRPr="002F57E4" w:rsidRDefault="006C556E" w:rsidP="00A050B6">
            <w:pPr>
              <w:spacing w:after="0" w:line="240" w:lineRule="auto"/>
              <w:rPr>
                <w:rFonts w:ascii="Times New Roman" w:hAnsi="Times New Roman"/>
                <w:sz w:val="18"/>
                <w:szCs w:val="18"/>
              </w:rPr>
            </w:pPr>
          </w:p>
        </w:tc>
        <w:tc>
          <w:tcPr>
            <w:tcW w:w="6485" w:type="dxa"/>
            <w:gridSpan w:val="5"/>
            <w:vAlign w:val="bottom"/>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Приложение 2 к постановлению администрации</w:t>
            </w:r>
            <w:r w:rsidRPr="002F57E4">
              <w:rPr>
                <w:rFonts w:ascii="Times New Roman" w:hAnsi="Times New Roman"/>
                <w:sz w:val="18"/>
                <w:szCs w:val="18"/>
              </w:rPr>
              <w:br/>
              <w:t>Трубчевского муниципального района</w:t>
            </w:r>
            <w:r w:rsidRPr="002F57E4">
              <w:rPr>
                <w:rFonts w:ascii="Times New Roman" w:hAnsi="Times New Roman"/>
                <w:sz w:val="18"/>
                <w:szCs w:val="18"/>
              </w:rPr>
              <w:br/>
              <w:t>от 26.02. 2025 г. № 102</w:t>
            </w:r>
          </w:p>
        </w:tc>
      </w:tr>
      <w:tr w:rsidR="006C556E" w:rsidRPr="002F57E4" w:rsidTr="006C556E">
        <w:trPr>
          <w:trHeight w:val="135"/>
        </w:trPr>
        <w:tc>
          <w:tcPr>
            <w:tcW w:w="445" w:type="dxa"/>
            <w:noWrap/>
            <w:vAlign w:val="bottom"/>
            <w:hideMark/>
          </w:tcPr>
          <w:p w:rsidR="006C556E" w:rsidRPr="002F57E4" w:rsidRDefault="006C556E" w:rsidP="00A050B6">
            <w:pPr>
              <w:spacing w:after="0" w:line="240" w:lineRule="auto"/>
              <w:rPr>
                <w:rFonts w:ascii="Times New Roman" w:hAnsi="Times New Roman"/>
                <w:sz w:val="18"/>
                <w:szCs w:val="18"/>
              </w:rPr>
            </w:pPr>
          </w:p>
        </w:tc>
        <w:tc>
          <w:tcPr>
            <w:tcW w:w="2390" w:type="dxa"/>
            <w:noWrap/>
            <w:vAlign w:val="bottom"/>
            <w:hideMark/>
          </w:tcPr>
          <w:p w:rsidR="006C556E" w:rsidRPr="002F57E4" w:rsidRDefault="006C556E" w:rsidP="00A050B6">
            <w:pPr>
              <w:spacing w:after="0" w:line="240" w:lineRule="auto"/>
              <w:rPr>
                <w:rFonts w:ascii="Times New Roman" w:hAnsi="Times New Roman"/>
                <w:sz w:val="18"/>
                <w:szCs w:val="18"/>
              </w:rPr>
            </w:pPr>
          </w:p>
        </w:tc>
        <w:tc>
          <w:tcPr>
            <w:tcW w:w="1429" w:type="dxa"/>
            <w:noWrap/>
            <w:vAlign w:val="bottom"/>
            <w:hideMark/>
          </w:tcPr>
          <w:p w:rsidR="006C556E" w:rsidRPr="002F57E4" w:rsidRDefault="006C556E" w:rsidP="00A050B6">
            <w:pPr>
              <w:spacing w:after="0" w:line="240" w:lineRule="auto"/>
              <w:rPr>
                <w:rFonts w:ascii="Times New Roman" w:hAnsi="Times New Roman"/>
                <w:sz w:val="18"/>
                <w:szCs w:val="18"/>
              </w:rPr>
            </w:pPr>
          </w:p>
        </w:tc>
        <w:tc>
          <w:tcPr>
            <w:tcW w:w="2200" w:type="dxa"/>
            <w:noWrap/>
            <w:vAlign w:val="bottom"/>
            <w:hideMark/>
          </w:tcPr>
          <w:p w:rsidR="006C556E" w:rsidRPr="002F57E4" w:rsidRDefault="006C556E" w:rsidP="00A050B6">
            <w:pPr>
              <w:spacing w:after="0" w:line="240" w:lineRule="auto"/>
              <w:rPr>
                <w:rFonts w:ascii="Times New Roman" w:hAnsi="Times New Roman"/>
                <w:sz w:val="18"/>
                <w:szCs w:val="18"/>
              </w:rPr>
            </w:pPr>
          </w:p>
        </w:tc>
        <w:tc>
          <w:tcPr>
            <w:tcW w:w="1120" w:type="dxa"/>
            <w:noWrap/>
            <w:vAlign w:val="bottom"/>
            <w:hideMark/>
          </w:tcPr>
          <w:p w:rsidR="006C556E" w:rsidRPr="002F57E4" w:rsidRDefault="006C556E" w:rsidP="00A050B6">
            <w:pPr>
              <w:spacing w:after="0" w:line="240" w:lineRule="auto"/>
              <w:rPr>
                <w:rFonts w:ascii="Times New Roman" w:hAnsi="Times New Roman"/>
                <w:sz w:val="18"/>
                <w:szCs w:val="18"/>
              </w:rPr>
            </w:pPr>
          </w:p>
        </w:tc>
        <w:tc>
          <w:tcPr>
            <w:tcW w:w="1240" w:type="dxa"/>
            <w:noWrap/>
            <w:vAlign w:val="bottom"/>
            <w:hideMark/>
          </w:tcPr>
          <w:p w:rsidR="006C556E" w:rsidRPr="002F57E4" w:rsidRDefault="006C556E" w:rsidP="00A050B6">
            <w:pPr>
              <w:spacing w:after="0" w:line="240" w:lineRule="auto"/>
              <w:rPr>
                <w:rFonts w:ascii="Times New Roman" w:hAnsi="Times New Roman"/>
                <w:sz w:val="18"/>
                <w:szCs w:val="18"/>
              </w:rPr>
            </w:pPr>
          </w:p>
        </w:tc>
        <w:tc>
          <w:tcPr>
            <w:tcW w:w="6485" w:type="dxa"/>
            <w:gridSpan w:val="5"/>
            <w:vAlign w:val="bottom"/>
            <w:hideMark/>
          </w:tcPr>
          <w:p w:rsidR="006C556E" w:rsidRPr="002F57E4" w:rsidRDefault="006C556E" w:rsidP="00A050B6">
            <w:pPr>
              <w:spacing w:after="0" w:line="240" w:lineRule="auto"/>
              <w:rPr>
                <w:rFonts w:ascii="Times New Roman" w:hAnsi="Times New Roman"/>
                <w:sz w:val="18"/>
                <w:szCs w:val="18"/>
              </w:rPr>
            </w:pPr>
          </w:p>
        </w:tc>
      </w:tr>
      <w:tr w:rsidR="006C556E" w:rsidRPr="002F57E4" w:rsidTr="006C556E">
        <w:trPr>
          <w:trHeight w:val="990"/>
        </w:trPr>
        <w:tc>
          <w:tcPr>
            <w:tcW w:w="445" w:type="dxa"/>
            <w:noWrap/>
            <w:vAlign w:val="bottom"/>
            <w:hideMark/>
          </w:tcPr>
          <w:p w:rsidR="006C556E" w:rsidRPr="002F57E4" w:rsidRDefault="006C556E" w:rsidP="00A050B6">
            <w:pPr>
              <w:spacing w:after="0" w:line="240" w:lineRule="auto"/>
              <w:rPr>
                <w:rFonts w:ascii="Times New Roman" w:hAnsi="Times New Roman"/>
                <w:sz w:val="18"/>
                <w:szCs w:val="18"/>
              </w:rPr>
            </w:pPr>
          </w:p>
        </w:tc>
        <w:tc>
          <w:tcPr>
            <w:tcW w:w="2390" w:type="dxa"/>
            <w:noWrap/>
            <w:vAlign w:val="bottom"/>
            <w:hideMark/>
          </w:tcPr>
          <w:p w:rsidR="006C556E" w:rsidRPr="002F57E4" w:rsidRDefault="006C556E" w:rsidP="00A050B6">
            <w:pPr>
              <w:spacing w:after="0" w:line="240" w:lineRule="auto"/>
              <w:rPr>
                <w:rFonts w:ascii="Times New Roman" w:hAnsi="Times New Roman"/>
                <w:sz w:val="18"/>
                <w:szCs w:val="18"/>
              </w:rPr>
            </w:pPr>
          </w:p>
        </w:tc>
        <w:tc>
          <w:tcPr>
            <w:tcW w:w="1429" w:type="dxa"/>
            <w:noWrap/>
            <w:vAlign w:val="bottom"/>
            <w:hideMark/>
          </w:tcPr>
          <w:p w:rsidR="006C556E" w:rsidRPr="002F57E4" w:rsidRDefault="006C556E" w:rsidP="00A050B6">
            <w:pPr>
              <w:spacing w:after="0" w:line="240" w:lineRule="auto"/>
              <w:rPr>
                <w:rFonts w:ascii="Times New Roman" w:hAnsi="Times New Roman"/>
                <w:sz w:val="18"/>
                <w:szCs w:val="18"/>
              </w:rPr>
            </w:pPr>
          </w:p>
        </w:tc>
        <w:tc>
          <w:tcPr>
            <w:tcW w:w="2200" w:type="dxa"/>
            <w:noWrap/>
            <w:vAlign w:val="bottom"/>
            <w:hideMark/>
          </w:tcPr>
          <w:p w:rsidR="006C556E" w:rsidRPr="002F57E4" w:rsidRDefault="006C556E" w:rsidP="00A050B6">
            <w:pPr>
              <w:spacing w:after="0" w:line="240" w:lineRule="auto"/>
              <w:rPr>
                <w:rFonts w:ascii="Times New Roman" w:hAnsi="Times New Roman"/>
                <w:sz w:val="18"/>
                <w:szCs w:val="18"/>
              </w:rPr>
            </w:pPr>
          </w:p>
        </w:tc>
        <w:tc>
          <w:tcPr>
            <w:tcW w:w="1120" w:type="dxa"/>
            <w:noWrap/>
            <w:vAlign w:val="bottom"/>
            <w:hideMark/>
          </w:tcPr>
          <w:p w:rsidR="006C556E" w:rsidRPr="002F57E4" w:rsidRDefault="006C556E" w:rsidP="00A050B6">
            <w:pPr>
              <w:spacing w:after="0" w:line="240" w:lineRule="auto"/>
              <w:rPr>
                <w:rFonts w:ascii="Times New Roman" w:hAnsi="Times New Roman"/>
                <w:sz w:val="18"/>
                <w:szCs w:val="18"/>
              </w:rPr>
            </w:pPr>
          </w:p>
        </w:tc>
        <w:tc>
          <w:tcPr>
            <w:tcW w:w="1240" w:type="dxa"/>
            <w:noWrap/>
            <w:vAlign w:val="bottom"/>
            <w:hideMark/>
          </w:tcPr>
          <w:p w:rsidR="006C556E" w:rsidRPr="002F57E4" w:rsidRDefault="006C556E" w:rsidP="00A050B6">
            <w:pPr>
              <w:spacing w:after="0" w:line="240" w:lineRule="auto"/>
              <w:rPr>
                <w:rFonts w:ascii="Times New Roman" w:hAnsi="Times New Roman"/>
                <w:sz w:val="18"/>
                <w:szCs w:val="18"/>
              </w:rPr>
            </w:pPr>
          </w:p>
        </w:tc>
        <w:tc>
          <w:tcPr>
            <w:tcW w:w="6485" w:type="dxa"/>
            <w:gridSpan w:val="5"/>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Приложение 3 к муниципальной программе</w:t>
            </w:r>
            <w:r w:rsidRPr="002F57E4">
              <w:rPr>
                <w:rFonts w:ascii="Times New Roman" w:hAnsi="Times New Roman"/>
                <w:sz w:val="18"/>
                <w:szCs w:val="18"/>
              </w:rPr>
              <w:br/>
              <w:t xml:space="preserve">"Совершенствование системы муниципального управления в </w:t>
            </w:r>
            <w:r w:rsidRPr="002F57E4">
              <w:rPr>
                <w:rFonts w:ascii="Times New Roman" w:hAnsi="Times New Roman"/>
                <w:sz w:val="18"/>
                <w:szCs w:val="18"/>
              </w:rPr>
              <w:br/>
              <w:t>Трубчевском городском поселении Трубчевского</w:t>
            </w:r>
            <w:r w:rsidRPr="002F57E4">
              <w:rPr>
                <w:rFonts w:ascii="Times New Roman" w:hAnsi="Times New Roman"/>
                <w:sz w:val="18"/>
                <w:szCs w:val="18"/>
              </w:rPr>
              <w:br/>
              <w:t xml:space="preserve"> муниципального района Брянской области"</w:t>
            </w:r>
          </w:p>
        </w:tc>
      </w:tr>
      <w:tr w:rsidR="006C556E" w:rsidRPr="002F57E4" w:rsidTr="006C556E">
        <w:trPr>
          <w:trHeight w:val="300"/>
        </w:trPr>
        <w:tc>
          <w:tcPr>
            <w:tcW w:w="15309" w:type="dxa"/>
            <w:gridSpan w:val="11"/>
            <w:noWrap/>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 xml:space="preserve"> ПЛАН</w:t>
            </w:r>
          </w:p>
        </w:tc>
      </w:tr>
      <w:tr w:rsidR="006C556E" w:rsidRPr="002F57E4" w:rsidTr="006C556E">
        <w:trPr>
          <w:trHeight w:val="300"/>
        </w:trPr>
        <w:tc>
          <w:tcPr>
            <w:tcW w:w="15309" w:type="dxa"/>
            <w:gridSpan w:val="11"/>
            <w:noWrap/>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 xml:space="preserve">реализации муниципальной программы </w:t>
            </w:r>
          </w:p>
        </w:tc>
      </w:tr>
      <w:tr w:rsidR="006C556E" w:rsidRPr="002F57E4" w:rsidTr="006C556E">
        <w:trPr>
          <w:trHeight w:val="1020"/>
        </w:trPr>
        <w:tc>
          <w:tcPr>
            <w:tcW w:w="15309" w:type="dxa"/>
            <w:gridSpan w:val="11"/>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 xml:space="preserve">"Совершенствование системы муниципального управления в </w:t>
            </w:r>
            <w:r w:rsidRPr="002F57E4">
              <w:rPr>
                <w:rFonts w:ascii="Times New Roman" w:hAnsi="Times New Roman"/>
                <w:bCs/>
                <w:sz w:val="18"/>
                <w:szCs w:val="18"/>
              </w:rPr>
              <w:br/>
              <w:t>Трубчевском городском поселении Трубчевского</w:t>
            </w:r>
            <w:r w:rsidRPr="002F57E4">
              <w:rPr>
                <w:rFonts w:ascii="Times New Roman" w:hAnsi="Times New Roman"/>
                <w:bCs/>
                <w:sz w:val="18"/>
                <w:szCs w:val="18"/>
              </w:rPr>
              <w:br/>
              <w:t xml:space="preserve"> муниципального района Брянской области»</w:t>
            </w:r>
          </w:p>
        </w:tc>
      </w:tr>
      <w:tr w:rsidR="006C556E" w:rsidRPr="002F57E4" w:rsidTr="006C556E">
        <w:trPr>
          <w:trHeight w:val="300"/>
        </w:trPr>
        <w:tc>
          <w:tcPr>
            <w:tcW w:w="445" w:type="dxa"/>
            <w:vMerge w:val="restart"/>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N п/п</w:t>
            </w:r>
          </w:p>
        </w:tc>
        <w:tc>
          <w:tcPr>
            <w:tcW w:w="2390" w:type="dxa"/>
            <w:vMerge w:val="restart"/>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 xml:space="preserve"> Основное мероприятие, мероприятие</w:t>
            </w:r>
          </w:p>
        </w:tc>
        <w:tc>
          <w:tcPr>
            <w:tcW w:w="1429" w:type="dxa"/>
            <w:vMerge w:val="restart"/>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Ответственный исполнитель, соисполнители</w:t>
            </w:r>
          </w:p>
        </w:tc>
        <w:tc>
          <w:tcPr>
            <w:tcW w:w="2200" w:type="dxa"/>
            <w:vMerge w:val="restart"/>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Источник финансового обеспечения</w:t>
            </w:r>
          </w:p>
        </w:tc>
        <w:tc>
          <w:tcPr>
            <w:tcW w:w="6749" w:type="dxa"/>
            <w:gridSpan w:val="6"/>
            <w:tcBorders>
              <w:top w:val="single" w:sz="4" w:space="0" w:color="auto"/>
              <w:left w:val="nil"/>
              <w:bottom w:val="single" w:sz="4" w:space="0" w:color="auto"/>
              <w:right w:val="single" w:sz="4" w:space="0" w:color="000000"/>
            </w:tcBorders>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 xml:space="preserve">Объем средств на реализацию </w:t>
            </w:r>
          </w:p>
        </w:tc>
        <w:tc>
          <w:tcPr>
            <w:tcW w:w="2096" w:type="dxa"/>
            <w:vMerge w:val="restart"/>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Связь с целевым показателем (№ индикаторов)</w:t>
            </w:r>
          </w:p>
        </w:tc>
      </w:tr>
      <w:tr w:rsidR="006C556E" w:rsidRPr="002F57E4" w:rsidTr="006C556E">
        <w:trPr>
          <w:trHeight w:val="4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bCs/>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bCs/>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bCs/>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bCs/>
                <w:sz w:val="18"/>
                <w:szCs w:val="18"/>
              </w:rPr>
            </w:pPr>
          </w:p>
        </w:tc>
        <w:tc>
          <w:tcPr>
            <w:tcW w:w="11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ВСЕГО</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2023 год, рублей</w:t>
            </w:r>
          </w:p>
        </w:tc>
        <w:tc>
          <w:tcPr>
            <w:tcW w:w="110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2024 год, рублей</w:t>
            </w:r>
          </w:p>
        </w:tc>
        <w:tc>
          <w:tcPr>
            <w:tcW w:w="1121"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2025 год, рублей</w:t>
            </w:r>
          </w:p>
        </w:tc>
        <w:tc>
          <w:tcPr>
            <w:tcW w:w="10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2026 год, рублей</w:t>
            </w:r>
          </w:p>
        </w:tc>
        <w:tc>
          <w:tcPr>
            <w:tcW w:w="10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2027 год, рублей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bCs/>
                <w:sz w:val="18"/>
                <w:szCs w:val="18"/>
              </w:rPr>
            </w:pPr>
          </w:p>
        </w:tc>
      </w:tr>
      <w:tr w:rsidR="006C556E" w:rsidRPr="002F57E4" w:rsidTr="006C556E">
        <w:trPr>
          <w:trHeight w:val="300"/>
        </w:trPr>
        <w:tc>
          <w:tcPr>
            <w:tcW w:w="445" w:type="dxa"/>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w:t>
            </w:r>
          </w:p>
        </w:tc>
        <w:tc>
          <w:tcPr>
            <w:tcW w:w="239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w:t>
            </w:r>
          </w:p>
        </w:tc>
        <w:tc>
          <w:tcPr>
            <w:tcW w:w="142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3</w:t>
            </w:r>
          </w:p>
        </w:tc>
        <w:tc>
          <w:tcPr>
            <w:tcW w:w="220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4</w:t>
            </w:r>
          </w:p>
        </w:tc>
        <w:tc>
          <w:tcPr>
            <w:tcW w:w="11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5</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6</w:t>
            </w:r>
          </w:p>
        </w:tc>
        <w:tc>
          <w:tcPr>
            <w:tcW w:w="110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7</w:t>
            </w:r>
          </w:p>
        </w:tc>
        <w:tc>
          <w:tcPr>
            <w:tcW w:w="1121" w:type="dxa"/>
            <w:tcBorders>
              <w:top w:val="nil"/>
              <w:left w:val="nil"/>
              <w:bottom w:val="single" w:sz="4" w:space="0" w:color="auto"/>
              <w:right w:val="single" w:sz="4" w:space="0" w:color="auto"/>
            </w:tcBorders>
            <w:shd w:val="clear" w:color="auto" w:fill="FFFFFF"/>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8</w:t>
            </w:r>
          </w:p>
        </w:tc>
        <w:tc>
          <w:tcPr>
            <w:tcW w:w="10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8</w:t>
            </w:r>
          </w:p>
        </w:tc>
        <w:tc>
          <w:tcPr>
            <w:tcW w:w="10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8</w:t>
            </w:r>
          </w:p>
        </w:tc>
        <w:tc>
          <w:tcPr>
            <w:tcW w:w="2096"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9</w:t>
            </w:r>
          </w:p>
        </w:tc>
      </w:tr>
      <w:tr w:rsidR="006C556E" w:rsidRPr="002F57E4" w:rsidTr="006C556E">
        <w:trPr>
          <w:trHeight w:val="300"/>
        </w:trPr>
        <w:tc>
          <w:tcPr>
            <w:tcW w:w="445"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w:t>
            </w:r>
          </w:p>
        </w:tc>
        <w:tc>
          <w:tcPr>
            <w:tcW w:w="2390" w:type="dxa"/>
            <w:vMerge w:val="restart"/>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Финансовое обеспечение деятельности органов местного самоуправления</w:t>
            </w:r>
          </w:p>
        </w:tc>
        <w:tc>
          <w:tcPr>
            <w:tcW w:w="1429" w:type="dxa"/>
            <w:vMerge w:val="restart"/>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xml:space="preserve">Отраслевые органы администрации </w:t>
            </w:r>
            <w:r w:rsidRPr="002F57E4">
              <w:rPr>
                <w:rFonts w:ascii="Times New Roman" w:hAnsi="Times New Roman"/>
                <w:sz w:val="18"/>
                <w:szCs w:val="18"/>
              </w:rPr>
              <w:lastRenderedPageBreak/>
              <w:t>Трубчевского муниципального района</w:t>
            </w:r>
          </w:p>
        </w:tc>
        <w:tc>
          <w:tcPr>
            <w:tcW w:w="220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lastRenderedPageBreak/>
              <w:t>средства областного бюджета</w:t>
            </w:r>
          </w:p>
        </w:tc>
        <w:tc>
          <w:tcPr>
            <w:tcW w:w="11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1 000,00</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200,00</w:t>
            </w:r>
          </w:p>
        </w:tc>
        <w:tc>
          <w:tcPr>
            <w:tcW w:w="110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200,00</w:t>
            </w:r>
          </w:p>
        </w:tc>
        <w:tc>
          <w:tcPr>
            <w:tcW w:w="1121"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200,00</w:t>
            </w:r>
          </w:p>
        </w:tc>
        <w:tc>
          <w:tcPr>
            <w:tcW w:w="10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200,00</w:t>
            </w:r>
          </w:p>
        </w:tc>
        <w:tc>
          <w:tcPr>
            <w:tcW w:w="10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200,00</w:t>
            </w:r>
          </w:p>
        </w:tc>
        <w:tc>
          <w:tcPr>
            <w:tcW w:w="2096"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 xml:space="preserve">1.Полнота и своевременность </w:t>
            </w:r>
            <w:r w:rsidRPr="002F57E4">
              <w:rPr>
                <w:rFonts w:ascii="Times New Roman" w:hAnsi="Times New Roman"/>
                <w:sz w:val="18"/>
                <w:szCs w:val="18"/>
              </w:rPr>
              <w:lastRenderedPageBreak/>
              <w:t xml:space="preserve">материально-технического и финансового обеспечения деятельности аппарата Совета народных депутатов </w:t>
            </w:r>
            <w:proofErr w:type="spellStart"/>
            <w:r w:rsidRPr="002F57E4">
              <w:rPr>
                <w:rFonts w:ascii="Times New Roman" w:hAnsi="Times New Roman"/>
                <w:sz w:val="18"/>
                <w:szCs w:val="18"/>
              </w:rPr>
              <w:t>г.Трубчевска</w:t>
            </w:r>
            <w:proofErr w:type="spellEnd"/>
          </w:p>
        </w:tc>
      </w:tr>
      <w:tr w:rsidR="006C556E" w:rsidRPr="002F57E4" w:rsidTr="006C556E">
        <w:trPr>
          <w:trHeight w:val="300"/>
        </w:trPr>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220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средства федерального бюджета</w:t>
            </w:r>
          </w:p>
        </w:tc>
        <w:tc>
          <w:tcPr>
            <w:tcW w:w="11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10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121"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0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0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C556E" w:rsidRPr="002F57E4" w:rsidTr="006C556E">
        <w:trPr>
          <w:trHeight w:val="300"/>
        </w:trPr>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220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средства местных  бюджетов</w:t>
            </w:r>
          </w:p>
        </w:tc>
        <w:tc>
          <w:tcPr>
            <w:tcW w:w="11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2 489 473,09</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299 525,88</w:t>
            </w:r>
          </w:p>
        </w:tc>
        <w:tc>
          <w:tcPr>
            <w:tcW w:w="110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1 106 947,21</w:t>
            </w:r>
          </w:p>
        </w:tc>
        <w:tc>
          <w:tcPr>
            <w:tcW w:w="1121"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361 000,00</w:t>
            </w:r>
          </w:p>
        </w:tc>
        <w:tc>
          <w:tcPr>
            <w:tcW w:w="10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361 000,00</w:t>
            </w:r>
          </w:p>
        </w:tc>
        <w:tc>
          <w:tcPr>
            <w:tcW w:w="10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361 000,00</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C556E" w:rsidRPr="002F57E4" w:rsidTr="006C556E">
        <w:trPr>
          <w:trHeight w:val="300"/>
        </w:trPr>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220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внебюджетные источники</w:t>
            </w:r>
          </w:p>
        </w:tc>
        <w:tc>
          <w:tcPr>
            <w:tcW w:w="11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10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121" w:type="dxa"/>
            <w:tcBorders>
              <w:top w:val="nil"/>
              <w:left w:val="nil"/>
              <w:bottom w:val="single" w:sz="4" w:space="0" w:color="auto"/>
              <w:right w:val="single" w:sz="4" w:space="0" w:color="auto"/>
            </w:tcBorders>
            <w:shd w:val="clear" w:color="auto" w:fill="FFFFFF"/>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0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0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C556E" w:rsidRPr="002F57E4" w:rsidTr="006C556E">
        <w:trPr>
          <w:trHeight w:val="300"/>
        </w:trPr>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220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Итого:</w:t>
            </w:r>
          </w:p>
        </w:tc>
        <w:tc>
          <w:tcPr>
            <w:tcW w:w="11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2 490 473,09</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299 725,88</w:t>
            </w:r>
          </w:p>
        </w:tc>
        <w:tc>
          <w:tcPr>
            <w:tcW w:w="110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1 107 147,21</w:t>
            </w:r>
          </w:p>
        </w:tc>
        <w:tc>
          <w:tcPr>
            <w:tcW w:w="1121"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361 200,00</w:t>
            </w:r>
          </w:p>
        </w:tc>
        <w:tc>
          <w:tcPr>
            <w:tcW w:w="10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361 200,00</w:t>
            </w:r>
          </w:p>
        </w:tc>
        <w:tc>
          <w:tcPr>
            <w:tcW w:w="10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361 200,00</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C556E" w:rsidRPr="002F57E4" w:rsidTr="006C556E">
        <w:trPr>
          <w:trHeight w:val="300"/>
        </w:trPr>
        <w:tc>
          <w:tcPr>
            <w:tcW w:w="445" w:type="dxa"/>
            <w:vMerge w:val="restart"/>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w:t>
            </w:r>
          </w:p>
        </w:tc>
        <w:tc>
          <w:tcPr>
            <w:tcW w:w="2390" w:type="dxa"/>
            <w:vMerge w:val="restart"/>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Мероприятия по выплате пенсий за выслугу лет лицам, замещавшим должности муниципальной службы в органах местного самоуправления Трубчевского городского поселения Трубчевского муниципального района Брянской области</w:t>
            </w:r>
          </w:p>
        </w:tc>
        <w:tc>
          <w:tcPr>
            <w:tcW w:w="1429" w:type="dxa"/>
            <w:vMerge w:val="restart"/>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Организационно-правовой отдел администрации Трубчевского муниципального района</w:t>
            </w:r>
          </w:p>
        </w:tc>
        <w:tc>
          <w:tcPr>
            <w:tcW w:w="220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средства областного бюджета</w:t>
            </w:r>
          </w:p>
        </w:tc>
        <w:tc>
          <w:tcPr>
            <w:tcW w:w="11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10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121" w:type="dxa"/>
            <w:tcBorders>
              <w:top w:val="nil"/>
              <w:left w:val="nil"/>
              <w:bottom w:val="single" w:sz="4" w:space="0" w:color="auto"/>
              <w:right w:val="single" w:sz="4" w:space="0" w:color="auto"/>
            </w:tcBorders>
            <w:shd w:val="clear" w:color="auto" w:fill="FFFFFF"/>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0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0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2096"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2.Обеспечение гарантированной на законодательном уровне компенсации лицам, замещавшим должности муниципальной службы в органах местного самоуправления Трубчевского муниципального района, заработка (дохода), утраченного при достижении установленной законом выслуги при выходе на трудовую пенсию по старости (инвалидности)</w:t>
            </w:r>
            <w:r w:rsidRPr="002F57E4">
              <w:rPr>
                <w:rFonts w:ascii="Times New Roman" w:hAnsi="Times New Roman"/>
                <w:sz w:val="18"/>
                <w:szCs w:val="18"/>
              </w:rPr>
              <w:br/>
              <w:t>в пределах потребности</w:t>
            </w:r>
          </w:p>
        </w:tc>
      </w:tr>
      <w:tr w:rsidR="006C556E" w:rsidRPr="002F57E4" w:rsidTr="006C556E">
        <w:trPr>
          <w:trHeight w:val="300"/>
        </w:trPr>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220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средства федерального бюджета</w:t>
            </w:r>
          </w:p>
        </w:tc>
        <w:tc>
          <w:tcPr>
            <w:tcW w:w="11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10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121" w:type="dxa"/>
            <w:tcBorders>
              <w:top w:val="nil"/>
              <w:left w:val="nil"/>
              <w:bottom w:val="single" w:sz="4" w:space="0" w:color="auto"/>
              <w:right w:val="single" w:sz="4" w:space="0" w:color="auto"/>
            </w:tcBorders>
            <w:shd w:val="clear" w:color="auto" w:fill="FFFFFF"/>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0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0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C556E" w:rsidRPr="002F57E4" w:rsidTr="006C556E">
        <w:trPr>
          <w:trHeight w:val="300"/>
        </w:trPr>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220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средства местных  бюджетов</w:t>
            </w:r>
          </w:p>
        </w:tc>
        <w:tc>
          <w:tcPr>
            <w:tcW w:w="11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1 754 596,41</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330 124,02</w:t>
            </w:r>
          </w:p>
        </w:tc>
        <w:tc>
          <w:tcPr>
            <w:tcW w:w="110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347 421,87</w:t>
            </w:r>
          </w:p>
        </w:tc>
        <w:tc>
          <w:tcPr>
            <w:tcW w:w="1121"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359 016,84</w:t>
            </w:r>
          </w:p>
        </w:tc>
        <w:tc>
          <w:tcPr>
            <w:tcW w:w="10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359 016,84</w:t>
            </w:r>
          </w:p>
        </w:tc>
        <w:tc>
          <w:tcPr>
            <w:tcW w:w="10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359 016,84</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C556E" w:rsidRPr="002F57E4" w:rsidTr="006C556E">
        <w:trPr>
          <w:trHeight w:val="300"/>
        </w:trPr>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220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внебюджетные источники</w:t>
            </w:r>
          </w:p>
        </w:tc>
        <w:tc>
          <w:tcPr>
            <w:tcW w:w="11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10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121" w:type="dxa"/>
            <w:tcBorders>
              <w:top w:val="nil"/>
              <w:left w:val="nil"/>
              <w:bottom w:val="single" w:sz="4" w:space="0" w:color="auto"/>
              <w:right w:val="single" w:sz="4" w:space="0" w:color="auto"/>
            </w:tcBorders>
            <w:shd w:val="clear" w:color="auto" w:fill="FFFFFF"/>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0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0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C556E" w:rsidRPr="002F57E4" w:rsidTr="006C556E">
        <w:trPr>
          <w:trHeight w:val="300"/>
        </w:trPr>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220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Итого:</w:t>
            </w:r>
          </w:p>
        </w:tc>
        <w:tc>
          <w:tcPr>
            <w:tcW w:w="11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1 754 596,41</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330 124,02</w:t>
            </w:r>
          </w:p>
        </w:tc>
        <w:tc>
          <w:tcPr>
            <w:tcW w:w="110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347 421,87</w:t>
            </w:r>
          </w:p>
        </w:tc>
        <w:tc>
          <w:tcPr>
            <w:tcW w:w="1121" w:type="dxa"/>
            <w:tcBorders>
              <w:top w:val="nil"/>
              <w:left w:val="nil"/>
              <w:bottom w:val="single" w:sz="4" w:space="0" w:color="auto"/>
              <w:right w:val="single" w:sz="4" w:space="0" w:color="auto"/>
            </w:tcBorders>
            <w:shd w:val="clear" w:color="auto" w:fill="FFFFFF"/>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359 016,84</w:t>
            </w:r>
          </w:p>
        </w:tc>
        <w:tc>
          <w:tcPr>
            <w:tcW w:w="10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359 016,84</w:t>
            </w:r>
          </w:p>
        </w:tc>
        <w:tc>
          <w:tcPr>
            <w:tcW w:w="10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359 016,84</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C556E" w:rsidRPr="002F57E4" w:rsidTr="006C556E">
        <w:trPr>
          <w:trHeight w:val="300"/>
        </w:trPr>
        <w:tc>
          <w:tcPr>
            <w:tcW w:w="445"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3</w:t>
            </w:r>
          </w:p>
        </w:tc>
        <w:tc>
          <w:tcPr>
            <w:tcW w:w="2390" w:type="dxa"/>
            <w:vMerge w:val="restart"/>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Мероприятия по землеустройству и землепользованию</w:t>
            </w:r>
          </w:p>
        </w:tc>
        <w:tc>
          <w:tcPr>
            <w:tcW w:w="1429" w:type="dxa"/>
            <w:vMerge w:val="restart"/>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Отдел по управлению муниципальным имуществом администрации Трубчевского муниципального района</w:t>
            </w:r>
          </w:p>
        </w:tc>
        <w:tc>
          <w:tcPr>
            <w:tcW w:w="220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средства областного бюджета</w:t>
            </w:r>
          </w:p>
        </w:tc>
        <w:tc>
          <w:tcPr>
            <w:tcW w:w="11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10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121" w:type="dxa"/>
            <w:tcBorders>
              <w:top w:val="nil"/>
              <w:left w:val="nil"/>
              <w:bottom w:val="single" w:sz="4" w:space="0" w:color="auto"/>
              <w:right w:val="single" w:sz="4" w:space="0" w:color="auto"/>
            </w:tcBorders>
            <w:shd w:val="clear" w:color="auto" w:fill="FFFFFF"/>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0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0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2096"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3. Бесплатное предоставление земельных участков многодетным семьям</w:t>
            </w:r>
            <w:r w:rsidRPr="002F57E4">
              <w:rPr>
                <w:rFonts w:ascii="Times New Roman" w:hAnsi="Times New Roman"/>
                <w:sz w:val="18"/>
                <w:szCs w:val="18"/>
              </w:rPr>
              <w:br/>
              <w:t>4. Динамика поступлений в бюджет Трубчевского городского поселения Трубчевского муниципального района Брянской области доходов от сдачи в аренду земельных участков, находящихся в муниципальной собственности по сравнению с предыдущим годом</w:t>
            </w:r>
            <w:r w:rsidRPr="002F57E4">
              <w:rPr>
                <w:rFonts w:ascii="Times New Roman" w:hAnsi="Times New Roman"/>
                <w:sz w:val="18"/>
                <w:szCs w:val="18"/>
              </w:rPr>
              <w:br/>
            </w:r>
            <w:r w:rsidRPr="002F57E4">
              <w:rPr>
                <w:rFonts w:ascii="Times New Roman" w:hAnsi="Times New Roman"/>
                <w:sz w:val="18"/>
                <w:szCs w:val="18"/>
              </w:rPr>
              <w:lastRenderedPageBreak/>
              <w:t>5. Количество земельных участков, в отношении которых оказаны услуги по межеванию с целью постановки на кадастровый учет</w:t>
            </w:r>
          </w:p>
        </w:tc>
      </w:tr>
      <w:tr w:rsidR="006C556E" w:rsidRPr="002F57E4" w:rsidTr="006C556E">
        <w:trPr>
          <w:trHeight w:val="300"/>
        </w:trPr>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220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средства федерального бюджета</w:t>
            </w:r>
          </w:p>
        </w:tc>
        <w:tc>
          <w:tcPr>
            <w:tcW w:w="11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10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121" w:type="dxa"/>
            <w:tcBorders>
              <w:top w:val="nil"/>
              <w:left w:val="nil"/>
              <w:bottom w:val="single" w:sz="4" w:space="0" w:color="auto"/>
              <w:right w:val="single" w:sz="4" w:space="0" w:color="auto"/>
            </w:tcBorders>
            <w:shd w:val="clear" w:color="auto" w:fill="FFFFFF"/>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0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0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C556E" w:rsidRPr="002F57E4" w:rsidTr="006C556E">
        <w:trPr>
          <w:trHeight w:val="300"/>
        </w:trPr>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220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средства местных  бюджетов</w:t>
            </w:r>
          </w:p>
        </w:tc>
        <w:tc>
          <w:tcPr>
            <w:tcW w:w="11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999 500,00</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10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99 500,00</w:t>
            </w:r>
          </w:p>
        </w:tc>
        <w:tc>
          <w:tcPr>
            <w:tcW w:w="1121" w:type="dxa"/>
            <w:tcBorders>
              <w:top w:val="nil"/>
              <w:left w:val="nil"/>
              <w:bottom w:val="single" w:sz="4" w:space="0" w:color="auto"/>
              <w:right w:val="single" w:sz="4" w:space="0" w:color="auto"/>
            </w:tcBorders>
            <w:shd w:val="clear" w:color="auto" w:fill="FFFFFF"/>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300 000,00</w:t>
            </w:r>
          </w:p>
        </w:tc>
        <w:tc>
          <w:tcPr>
            <w:tcW w:w="10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300 000,00</w:t>
            </w:r>
          </w:p>
        </w:tc>
        <w:tc>
          <w:tcPr>
            <w:tcW w:w="10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300 000,00</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C556E" w:rsidRPr="002F57E4" w:rsidTr="006C556E">
        <w:trPr>
          <w:trHeight w:val="300"/>
        </w:trPr>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220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внебюджетные источники</w:t>
            </w:r>
          </w:p>
        </w:tc>
        <w:tc>
          <w:tcPr>
            <w:tcW w:w="11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10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121" w:type="dxa"/>
            <w:tcBorders>
              <w:top w:val="nil"/>
              <w:left w:val="nil"/>
              <w:bottom w:val="single" w:sz="4" w:space="0" w:color="auto"/>
              <w:right w:val="single" w:sz="4" w:space="0" w:color="auto"/>
            </w:tcBorders>
            <w:shd w:val="clear" w:color="auto" w:fill="FFFFFF"/>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0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0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C556E" w:rsidRPr="002F57E4" w:rsidTr="006C556E">
        <w:trPr>
          <w:trHeight w:val="1095"/>
        </w:trPr>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220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Итого:</w:t>
            </w:r>
          </w:p>
        </w:tc>
        <w:tc>
          <w:tcPr>
            <w:tcW w:w="11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999 500,00</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10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99 500,00</w:t>
            </w:r>
          </w:p>
        </w:tc>
        <w:tc>
          <w:tcPr>
            <w:tcW w:w="1121" w:type="dxa"/>
            <w:tcBorders>
              <w:top w:val="nil"/>
              <w:left w:val="nil"/>
              <w:bottom w:val="single" w:sz="4" w:space="0" w:color="auto"/>
              <w:right w:val="single" w:sz="4" w:space="0" w:color="auto"/>
            </w:tcBorders>
            <w:shd w:val="clear" w:color="auto" w:fill="FFFFFF"/>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300 000,00</w:t>
            </w:r>
          </w:p>
        </w:tc>
        <w:tc>
          <w:tcPr>
            <w:tcW w:w="10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300 000,00</w:t>
            </w:r>
          </w:p>
        </w:tc>
        <w:tc>
          <w:tcPr>
            <w:tcW w:w="10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300 000,00</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C556E" w:rsidRPr="002F57E4" w:rsidTr="006C556E">
        <w:trPr>
          <w:trHeight w:val="300"/>
        </w:trPr>
        <w:tc>
          <w:tcPr>
            <w:tcW w:w="445" w:type="dxa"/>
            <w:vMerge w:val="restart"/>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4</w:t>
            </w:r>
          </w:p>
        </w:tc>
        <w:tc>
          <w:tcPr>
            <w:tcW w:w="2390" w:type="dxa"/>
            <w:vMerge w:val="restart"/>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Мероприятия по содержанию имущества казны Трубчевского городского поселения Трубчевского муниципального района Брянской области</w:t>
            </w:r>
          </w:p>
        </w:tc>
        <w:tc>
          <w:tcPr>
            <w:tcW w:w="1429" w:type="dxa"/>
            <w:vMerge w:val="restart"/>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Отдел архитектуры и жилищно-коммунального хозяйства администрации Трубчевского муниципального района,</w:t>
            </w:r>
            <w:r w:rsidRPr="002F57E4">
              <w:rPr>
                <w:rFonts w:ascii="Times New Roman" w:hAnsi="Times New Roman"/>
                <w:sz w:val="18"/>
                <w:szCs w:val="18"/>
              </w:rPr>
              <w:br/>
              <w:t>Отдел архитектуры и жилищно-коммунального хозяйства администрации Трубчевского муниципального района</w:t>
            </w:r>
          </w:p>
        </w:tc>
        <w:tc>
          <w:tcPr>
            <w:tcW w:w="220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средства областного бюджета</w:t>
            </w:r>
          </w:p>
        </w:tc>
        <w:tc>
          <w:tcPr>
            <w:tcW w:w="11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10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121" w:type="dxa"/>
            <w:tcBorders>
              <w:top w:val="nil"/>
              <w:left w:val="nil"/>
              <w:bottom w:val="single" w:sz="4" w:space="0" w:color="auto"/>
              <w:right w:val="single" w:sz="4" w:space="0" w:color="auto"/>
            </w:tcBorders>
            <w:shd w:val="clear" w:color="auto" w:fill="FFFFFF"/>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0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0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2096"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6. Доля муниципального имущества Трубчевского городского поселения Трубчевского муниципального района Брянской области, планируемого к приватизации, к общему количеству муниципального имущества Трубчевского городского поселения Трубчевского муниципального района Брянской области, приватизация которого целесообразна</w:t>
            </w:r>
            <w:r w:rsidRPr="002F57E4">
              <w:rPr>
                <w:rFonts w:ascii="Times New Roman" w:hAnsi="Times New Roman"/>
                <w:sz w:val="18"/>
                <w:szCs w:val="18"/>
              </w:rPr>
              <w:br/>
              <w:t>7. Динамика поступлений в бюджет Трубчевского городского поселения Трубчевского муниципального района Брянской области доходов от сдачи в аренду недвижимого имущества (за исключением земельных участков) по сравнению с предыдущим годом</w:t>
            </w:r>
            <w:r w:rsidRPr="002F57E4">
              <w:rPr>
                <w:rFonts w:ascii="Times New Roman" w:hAnsi="Times New Roman"/>
                <w:sz w:val="18"/>
                <w:szCs w:val="18"/>
              </w:rPr>
              <w:br/>
              <w:t xml:space="preserve">8. Доля объектов недвижимого имущества (за исключением земельных участков), находящихся в </w:t>
            </w:r>
            <w:r w:rsidRPr="002F57E4">
              <w:rPr>
                <w:rFonts w:ascii="Times New Roman" w:hAnsi="Times New Roman"/>
                <w:sz w:val="18"/>
                <w:szCs w:val="18"/>
              </w:rPr>
              <w:lastRenderedPageBreak/>
              <w:t>муниципальной собственности, право собственности на которые зарегистрировано в установленном порядке</w:t>
            </w:r>
            <w:r w:rsidRPr="002F57E4">
              <w:rPr>
                <w:rFonts w:ascii="Times New Roman" w:hAnsi="Times New Roman"/>
                <w:sz w:val="18"/>
                <w:szCs w:val="18"/>
              </w:rPr>
              <w:br/>
              <w:t>9. Количество единиц муниципального имущества (имущественных комплексов, пакетов акций, долей в уставных капиталах, отдельных объектов или земельных участков), в отношении которых оказаны услуги по аудиту, оценке рыночной стоимости, технической инвентаризации</w:t>
            </w:r>
          </w:p>
        </w:tc>
      </w:tr>
      <w:tr w:rsidR="006C556E" w:rsidRPr="002F57E4" w:rsidTr="006C556E">
        <w:trPr>
          <w:trHeight w:val="300"/>
        </w:trPr>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220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средства федерального бюджета</w:t>
            </w:r>
          </w:p>
        </w:tc>
        <w:tc>
          <w:tcPr>
            <w:tcW w:w="11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10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121" w:type="dxa"/>
            <w:tcBorders>
              <w:top w:val="nil"/>
              <w:left w:val="nil"/>
              <w:bottom w:val="single" w:sz="4" w:space="0" w:color="auto"/>
              <w:right w:val="single" w:sz="4" w:space="0" w:color="auto"/>
            </w:tcBorders>
            <w:shd w:val="clear" w:color="auto" w:fill="FFFFFF"/>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0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0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C556E" w:rsidRPr="002F57E4" w:rsidTr="006C556E">
        <w:trPr>
          <w:trHeight w:val="300"/>
        </w:trPr>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220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средства местных  бюджетов</w:t>
            </w:r>
          </w:p>
        </w:tc>
        <w:tc>
          <w:tcPr>
            <w:tcW w:w="11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22 981 412,17</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471 925,44</w:t>
            </w:r>
          </w:p>
        </w:tc>
        <w:tc>
          <w:tcPr>
            <w:tcW w:w="110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1 192 539,94</w:t>
            </w:r>
          </w:p>
        </w:tc>
        <w:tc>
          <w:tcPr>
            <w:tcW w:w="1121" w:type="dxa"/>
            <w:tcBorders>
              <w:top w:val="nil"/>
              <w:left w:val="nil"/>
              <w:bottom w:val="single" w:sz="4" w:space="0" w:color="auto"/>
              <w:right w:val="single" w:sz="4" w:space="0" w:color="auto"/>
            </w:tcBorders>
            <w:shd w:val="clear" w:color="auto" w:fill="FFFFFF"/>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4 433 746,79</w:t>
            </w:r>
          </w:p>
        </w:tc>
        <w:tc>
          <w:tcPr>
            <w:tcW w:w="10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7 953 000,00</w:t>
            </w:r>
          </w:p>
        </w:tc>
        <w:tc>
          <w:tcPr>
            <w:tcW w:w="10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8 930 200,00</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C556E" w:rsidRPr="002F57E4" w:rsidTr="006C556E">
        <w:trPr>
          <w:trHeight w:val="300"/>
        </w:trPr>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220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внебюджетные источники</w:t>
            </w:r>
          </w:p>
        </w:tc>
        <w:tc>
          <w:tcPr>
            <w:tcW w:w="11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10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121" w:type="dxa"/>
            <w:tcBorders>
              <w:top w:val="nil"/>
              <w:left w:val="nil"/>
              <w:bottom w:val="single" w:sz="4" w:space="0" w:color="auto"/>
              <w:right w:val="single" w:sz="4" w:space="0" w:color="auto"/>
            </w:tcBorders>
            <w:shd w:val="clear" w:color="auto" w:fill="FFFFFF"/>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0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0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C556E" w:rsidRPr="002F57E4" w:rsidTr="006C556E">
        <w:trPr>
          <w:trHeight w:val="3285"/>
        </w:trPr>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220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Итого:</w:t>
            </w:r>
          </w:p>
        </w:tc>
        <w:tc>
          <w:tcPr>
            <w:tcW w:w="11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22 981 412,17</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471 925,44</w:t>
            </w:r>
          </w:p>
        </w:tc>
        <w:tc>
          <w:tcPr>
            <w:tcW w:w="110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1 192 539,94</w:t>
            </w:r>
          </w:p>
        </w:tc>
        <w:tc>
          <w:tcPr>
            <w:tcW w:w="1121" w:type="dxa"/>
            <w:tcBorders>
              <w:top w:val="nil"/>
              <w:left w:val="nil"/>
              <w:bottom w:val="single" w:sz="4" w:space="0" w:color="auto"/>
              <w:right w:val="single" w:sz="4" w:space="0" w:color="auto"/>
            </w:tcBorders>
            <w:shd w:val="clear" w:color="auto" w:fill="FFFFFF"/>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4 433 746,79</w:t>
            </w:r>
          </w:p>
        </w:tc>
        <w:tc>
          <w:tcPr>
            <w:tcW w:w="10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7 953 000,00</w:t>
            </w:r>
          </w:p>
        </w:tc>
        <w:tc>
          <w:tcPr>
            <w:tcW w:w="10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8 930 200,00</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C556E" w:rsidRPr="002F57E4" w:rsidTr="006C556E">
        <w:trPr>
          <w:trHeight w:val="300"/>
        </w:trPr>
        <w:tc>
          <w:tcPr>
            <w:tcW w:w="445" w:type="dxa"/>
            <w:vMerge w:val="restart"/>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5</w:t>
            </w:r>
          </w:p>
        </w:tc>
        <w:tc>
          <w:tcPr>
            <w:tcW w:w="2390" w:type="dxa"/>
            <w:vMerge w:val="restart"/>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Мероприятия по оказанию поддержки субъектов малого предпринимательства, в части компенсации части потерь в доходах, возникающих в результате регулирования тарифов на перевозку пассажиров по муниципальным маршрутам регулярных перевозок в черте Трубчевского городского поселения Трубчевского муниципального района Брянской области</w:t>
            </w:r>
          </w:p>
        </w:tc>
        <w:tc>
          <w:tcPr>
            <w:tcW w:w="1429" w:type="dxa"/>
            <w:vMerge w:val="restart"/>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Отдел архитектуры и жилищно-коммунального хозяйства администрации Трубчевского муниципального района</w:t>
            </w:r>
          </w:p>
        </w:tc>
        <w:tc>
          <w:tcPr>
            <w:tcW w:w="220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средства областного бюджета</w:t>
            </w:r>
          </w:p>
        </w:tc>
        <w:tc>
          <w:tcPr>
            <w:tcW w:w="11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10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121"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0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0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2096"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10.  Поддержка субъектов малого предпринимательства, в части компенсации части потерь в доходах, возникающих в результате регулирования тарифов на перевозку пассажиров по муниципальным маршрутам регулярных перевозок в черте Трубчевского городского поселения Трубчевского муниципального района Брянской области</w:t>
            </w:r>
          </w:p>
        </w:tc>
      </w:tr>
      <w:tr w:rsidR="006C556E" w:rsidRPr="002F57E4" w:rsidTr="006C556E">
        <w:trPr>
          <w:trHeight w:val="300"/>
        </w:trPr>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220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средства федерального бюджета</w:t>
            </w:r>
          </w:p>
        </w:tc>
        <w:tc>
          <w:tcPr>
            <w:tcW w:w="11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10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121"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0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0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C556E" w:rsidRPr="002F57E4" w:rsidTr="006C556E">
        <w:trPr>
          <w:trHeight w:val="300"/>
        </w:trPr>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220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средства местных  бюджетов</w:t>
            </w:r>
          </w:p>
        </w:tc>
        <w:tc>
          <w:tcPr>
            <w:tcW w:w="11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4 762 848,00</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942 000,00</w:t>
            </w:r>
          </w:p>
        </w:tc>
        <w:tc>
          <w:tcPr>
            <w:tcW w:w="110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927 360,00</w:t>
            </w:r>
          </w:p>
        </w:tc>
        <w:tc>
          <w:tcPr>
            <w:tcW w:w="1121" w:type="dxa"/>
            <w:tcBorders>
              <w:top w:val="nil"/>
              <w:left w:val="nil"/>
              <w:bottom w:val="single" w:sz="4" w:space="0" w:color="auto"/>
              <w:right w:val="single" w:sz="4" w:space="0" w:color="auto"/>
            </w:tcBorders>
            <w:shd w:val="clear" w:color="auto" w:fill="FFFFFF"/>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964 496,00</w:t>
            </w:r>
          </w:p>
        </w:tc>
        <w:tc>
          <w:tcPr>
            <w:tcW w:w="10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964 496,00</w:t>
            </w:r>
          </w:p>
        </w:tc>
        <w:tc>
          <w:tcPr>
            <w:tcW w:w="10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964 496,00</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C556E" w:rsidRPr="002F57E4" w:rsidTr="006C556E">
        <w:trPr>
          <w:trHeight w:val="300"/>
        </w:trPr>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220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внебюджетные источники</w:t>
            </w:r>
          </w:p>
        </w:tc>
        <w:tc>
          <w:tcPr>
            <w:tcW w:w="11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10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121"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0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0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C556E" w:rsidRPr="002F57E4" w:rsidTr="006C556E">
        <w:trPr>
          <w:trHeight w:val="300"/>
        </w:trPr>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220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Итого:</w:t>
            </w:r>
          </w:p>
        </w:tc>
        <w:tc>
          <w:tcPr>
            <w:tcW w:w="11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4 762 848,00</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942 000,00</w:t>
            </w:r>
          </w:p>
        </w:tc>
        <w:tc>
          <w:tcPr>
            <w:tcW w:w="110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927 360,00</w:t>
            </w:r>
          </w:p>
        </w:tc>
        <w:tc>
          <w:tcPr>
            <w:tcW w:w="1121" w:type="dxa"/>
            <w:tcBorders>
              <w:top w:val="nil"/>
              <w:left w:val="nil"/>
              <w:bottom w:val="single" w:sz="4" w:space="0" w:color="auto"/>
              <w:right w:val="single" w:sz="4" w:space="0" w:color="auto"/>
            </w:tcBorders>
            <w:shd w:val="clear" w:color="auto" w:fill="FFFFFF"/>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964 496,00</w:t>
            </w:r>
          </w:p>
        </w:tc>
        <w:tc>
          <w:tcPr>
            <w:tcW w:w="10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964 496,00</w:t>
            </w:r>
          </w:p>
        </w:tc>
        <w:tc>
          <w:tcPr>
            <w:tcW w:w="10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964 496,00</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C556E" w:rsidRPr="002F57E4" w:rsidTr="006C556E">
        <w:trPr>
          <w:trHeight w:val="300"/>
        </w:trPr>
        <w:tc>
          <w:tcPr>
            <w:tcW w:w="445"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6</w:t>
            </w:r>
          </w:p>
        </w:tc>
        <w:tc>
          <w:tcPr>
            <w:tcW w:w="2390" w:type="dxa"/>
            <w:vMerge w:val="restart"/>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Мероприятия по капитальному ремонту и ремонту автомобильных дорог общего пользования местного значения и искусственных сооружений на них за счет средств дорожного фонда</w:t>
            </w:r>
          </w:p>
        </w:tc>
        <w:tc>
          <w:tcPr>
            <w:tcW w:w="1429" w:type="dxa"/>
            <w:vMerge w:val="restart"/>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xml:space="preserve">Отдел архитектуры и градостроительства, отдел экономики администрации Трубчевского муниципального района </w:t>
            </w:r>
          </w:p>
        </w:tc>
        <w:tc>
          <w:tcPr>
            <w:tcW w:w="220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средства областного бюджета</w:t>
            </w:r>
          </w:p>
        </w:tc>
        <w:tc>
          <w:tcPr>
            <w:tcW w:w="11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10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121"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0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0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2096"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 xml:space="preserve">11. Доля протяженности автомобильных дорог местного значения, не отвечающих нормативным требованиям, в общей протяженности дорог </w:t>
            </w:r>
            <w:r w:rsidRPr="002F57E4">
              <w:rPr>
                <w:rFonts w:ascii="Times New Roman" w:hAnsi="Times New Roman"/>
                <w:sz w:val="18"/>
                <w:szCs w:val="18"/>
              </w:rPr>
              <w:lastRenderedPageBreak/>
              <w:t>местного значения</w:t>
            </w:r>
            <w:r w:rsidRPr="002F57E4">
              <w:rPr>
                <w:rFonts w:ascii="Times New Roman" w:hAnsi="Times New Roman"/>
                <w:sz w:val="18"/>
                <w:szCs w:val="18"/>
              </w:rPr>
              <w:br/>
              <w:t>12. Площадь отремонтированных автомобильных дорог общего пользования местного значения</w:t>
            </w:r>
          </w:p>
        </w:tc>
      </w:tr>
      <w:tr w:rsidR="006C556E" w:rsidRPr="002F57E4" w:rsidTr="006C556E">
        <w:trPr>
          <w:trHeight w:val="300"/>
        </w:trPr>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220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средства федерального бюджета</w:t>
            </w:r>
          </w:p>
        </w:tc>
        <w:tc>
          <w:tcPr>
            <w:tcW w:w="11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10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121"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0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0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C556E" w:rsidRPr="002F57E4" w:rsidTr="006C556E">
        <w:trPr>
          <w:trHeight w:val="300"/>
        </w:trPr>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220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средства местных  бюджетов</w:t>
            </w:r>
          </w:p>
        </w:tc>
        <w:tc>
          <w:tcPr>
            <w:tcW w:w="11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55 530 648,94</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13 167 170,00</w:t>
            </w:r>
          </w:p>
        </w:tc>
        <w:tc>
          <w:tcPr>
            <w:tcW w:w="110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10 453 561,19</w:t>
            </w:r>
          </w:p>
        </w:tc>
        <w:tc>
          <w:tcPr>
            <w:tcW w:w="1121" w:type="dxa"/>
            <w:tcBorders>
              <w:top w:val="nil"/>
              <w:left w:val="nil"/>
              <w:bottom w:val="single" w:sz="4" w:space="0" w:color="auto"/>
              <w:right w:val="single" w:sz="4" w:space="0" w:color="auto"/>
            </w:tcBorders>
            <w:shd w:val="clear" w:color="auto" w:fill="FFFFFF"/>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10 575 017,75</w:t>
            </w:r>
          </w:p>
        </w:tc>
        <w:tc>
          <w:tcPr>
            <w:tcW w:w="10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10 119 900,00</w:t>
            </w:r>
          </w:p>
        </w:tc>
        <w:tc>
          <w:tcPr>
            <w:tcW w:w="10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11 215 000,00</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C556E" w:rsidRPr="002F57E4" w:rsidTr="006C556E">
        <w:trPr>
          <w:trHeight w:val="300"/>
        </w:trPr>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220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внебюджетные источники</w:t>
            </w:r>
          </w:p>
        </w:tc>
        <w:tc>
          <w:tcPr>
            <w:tcW w:w="11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10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121"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0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0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C556E" w:rsidRPr="002F57E4" w:rsidTr="006C556E">
        <w:trPr>
          <w:trHeight w:val="300"/>
        </w:trPr>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220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Итого:</w:t>
            </w:r>
          </w:p>
        </w:tc>
        <w:tc>
          <w:tcPr>
            <w:tcW w:w="11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55 530 648,94</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13 167 170,00</w:t>
            </w:r>
          </w:p>
        </w:tc>
        <w:tc>
          <w:tcPr>
            <w:tcW w:w="110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10 453 561,19</w:t>
            </w:r>
          </w:p>
        </w:tc>
        <w:tc>
          <w:tcPr>
            <w:tcW w:w="1121" w:type="dxa"/>
            <w:tcBorders>
              <w:top w:val="nil"/>
              <w:left w:val="nil"/>
              <w:bottom w:val="single" w:sz="4" w:space="0" w:color="auto"/>
              <w:right w:val="single" w:sz="4" w:space="0" w:color="auto"/>
            </w:tcBorders>
            <w:shd w:val="clear" w:color="auto" w:fill="FFFFFF"/>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10 575 017,75</w:t>
            </w:r>
          </w:p>
        </w:tc>
        <w:tc>
          <w:tcPr>
            <w:tcW w:w="10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10 119 900,00</w:t>
            </w:r>
          </w:p>
        </w:tc>
        <w:tc>
          <w:tcPr>
            <w:tcW w:w="10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11 215 000,00</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C556E" w:rsidRPr="002F57E4" w:rsidTr="006C556E">
        <w:trPr>
          <w:trHeight w:val="300"/>
        </w:trPr>
        <w:tc>
          <w:tcPr>
            <w:tcW w:w="445" w:type="dxa"/>
            <w:vMerge w:val="restart"/>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7</w:t>
            </w:r>
          </w:p>
        </w:tc>
        <w:tc>
          <w:tcPr>
            <w:tcW w:w="2390" w:type="dxa"/>
            <w:vMerge w:val="restart"/>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Мероприятия в сфере ЖКХ</w:t>
            </w:r>
          </w:p>
        </w:tc>
        <w:tc>
          <w:tcPr>
            <w:tcW w:w="1429" w:type="dxa"/>
            <w:vMerge w:val="restart"/>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xml:space="preserve">Отдел архитектуры и градостроительства, отдел экономики администрации Трубчевского муниципального района </w:t>
            </w:r>
          </w:p>
        </w:tc>
        <w:tc>
          <w:tcPr>
            <w:tcW w:w="220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средства областного бюджета</w:t>
            </w:r>
          </w:p>
        </w:tc>
        <w:tc>
          <w:tcPr>
            <w:tcW w:w="11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10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121" w:type="dxa"/>
            <w:tcBorders>
              <w:top w:val="nil"/>
              <w:left w:val="nil"/>
              <w:bottom w:val="single" w:sz="4" w:space="0" w:color="auto"/>
              <w:right w:val="single" w:sz="4" w:space="0" w:color="auto"/>
            </w:tcBorders>
            <w:shd w:val="clear" w:color="auto" w:fill="FFFFFF"/>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0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0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2096"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13. Поддержание объектов  коммунальной инфраструктуры в надлежащем  техническом состоянии</w:t>
            </w:r>
            <w:r w:rsidRPr="002F57E4">
              <w:rPr>
                <w:rFonts w:ascii="Times New Roman" w:hAnsi="Times New Roman"/>
                <w:sz w:val="18"/>
                <w:szCs w:val="18"/>
              </w:rPr>
              <w:br/>
              <w:t>14. Поддержание объектов внешнего благоустройства  в надлежащем  санитарном состоянии</w:t>
            </w:r>
            <w:r w:rsidRPr="002F57E4">
              <w:rPr>
                <w:rFonts w:ascii="Times New Roman" w:hAnsi="Times New Roman"/>
                <w:sz w:val="18"/>
                <w:szCs w:val="18"/>
              </w:rPr>
              <w:br/>
              <w:t>15. Реализация прочих вопросов в сфере ЖКХ</w:t>
            </w:r>
          </w:p>
        </w:tc>
      </w:tr>
      <w:tr w:rsidR="006C556E" w:rsidRPr="002F57E4" w:rsidTr="006C556E">
        <w:trPr>
          <w:trHeight w:val="300"/>
        </w:trPr>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220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средства федерального бюджета</w:t>
            </w:r>
          </w:p>
        </w:tc>
        <w:tc>
          <w:tcPr>
            <w:tcW w:w="11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10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121" w:type="dxa"/>
            <w:tcBorders>
              <w:top w:val="nil"/>
              <w:left w:val="nil"/>
              <w:bottom w:val="single" w:sz="4" w:space="0" w:color="auto"/>
              <w:right w:val="single" w:sz="4" w:space="0" w:color="auto"/>
            </w:tcBorders>
            <w:shd w:val="clear" w:color="auto" w:fill="FFFFFF"/>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0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0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C556E" w:rsidRPr="002F57E4" w:rsidTr="006C556E">
        <w:trPr>
          <w:trHeight w:val="300"/>
        </w:trPr>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220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средства местных  бюджетов</w:t>
            </w:r>
          </w:p>
        </w:tc>
        <w:tc>
          <w:tcPr>
            <w:tcW w:w="11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164 227 190,97</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34 214 339,09</w:t>
            </w:r>
          </w:p>
        </w:tc>
        <w:tc>
          <w:tcPr>
            <w:tcW w:w="110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29 536 404,15</w:t>
            </w:r>
          </w:p>
        </w:tc>
        <w:tc>
          <w:tcPr>
            <w:tcW w:w="1121" w:type="dxa"/>
            <w:tcBorders>
              <w:top w:val="nil"/>
              <w:left w:val="nil"/>
              <w:bottom w:val="single" w:sz="4" w:space="0" w:color="auto"/>
              <w:right w:val="single" w:sz="4" w:space="0" w:color="auto"/>
            </w:tcBorders>
            <w:shd w:val="clear" w:color="auto" w:fill="FFFFFF"/>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36 446 848,43</w:t>
            </w:r>
          </w:p>
        </w:tc>
        <w:tc>
          <w:tcPr>
            <w:tcW w:w="10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32 013 807,02</w:t>
            </w:r>
          </w:p>
        </w:tc>
        <w:tc>
          <w:tcPr>
            <w:tcW w:w="10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32 015 792,28</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C556E" w:rsidRPr="002F57E4" w:rsidTr="006C556E">
        <w:trPr>
          <w:trHeight w:val="300"/>
        </w:trPr>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220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внебюджетные источники</w:t>
            </w:r>
          </w:p>
        </w:tc>
        <w:tc>
          <w:tcPr>
            <w:tcW w:w="11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10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121" w:type="dxa"/>
            <w:tcBorders>
              <w:top w:val="nil"/>
              <w:left w:val="nil"/>
              <w:bottom w:val="single" w:sz="4" w:space="0" w:color="auto"/>
              <w:right w:val="single" w:sz="4" w:space="0" w:color="auto"/>
            </w:tcBorders>
            <w:shd w:val="clear" w:color="auto" w:fill="FFFFFF"/>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0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0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C556E" w:rsidRPr="002F57E4" w:rsidTr="006C556E">
        <w:trPr>
          <w:trHeight w:val="300"/>
        </w:trPr>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220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Итого:</w:t>
            </w:r>
          </w:p>
        </w:tc>
        <w:tc>
          <w:tcPr>
            <w:tcW w:w="11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164 227 190,97</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34 214 339,09</w:t>
            </w:r>
          </w:p>
        </w:tc>
        <w:tc>
          <w:tcPr>
            <w:tcW w:w="110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29 536 404,15</w:t>
            </w:r>
          </w:p>
        </w:tc>
        <w:tc>
          <w:tcPr>
            <w:tcW w:w="1121" w:type="dxa"/>
            <w:tcBorders>
              <w:top w:val="nil"/>
              <w:left w:val="nil"/>
              <w:bottom w:val="single" w:sz="4" w:space="0" w:color="auto"/>
              <w:right w:val="single" w:sz="4" w:space="0" w:color="auto"/>
            </w:tcBorders>
            <w:shd w:val="clear" w:color="auto" w:fill="FFFFFF"/>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36 446 848,43</w:t>
            </w:r>
          </w:p>
        </w:tc>
        <w:tc>
          <w:tcPr>
            <w:tcW w:w="10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32 013 807,02</w:t>
            </w:r>
          </w:p>
        </w:tc>
        <w:tc>
          <w:tcPr>
            <w:tcW w:w="10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32 015 792,28</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C556E" w:rsidRPr="002F57E4" w:rsidTr="006C556E">
        <w:trPr>
          <w:trHeight w:val="300"/>
        </w:trPr>
        <w:tc>
          <w:tcPr>
            <w:tcW w:w="445" w:type="dxa"/>
            <w:vMerge w:val="restart"/>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8</w:t>
            </w:r>
          </w:p>
        </w:tc>
        <w:tc>
          <w:tcPr>
            <w:tcW w:w="2390" w:type="dxa"/>
            <w:vMerge w:val="restart"/>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Формирование современной городской среды на территории Трубчевского городского поселения Трубчевского муниципального района Брянской области</w:t>
            </w:r>
          </w:p>
        </w:tc>
        <w:tc>
          <w:tcPr>
            <w:tcW w:w="1429" w:type="dxa"/>
            <w:vMerge w:val="restart"/>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xml:space="preserve">Отдел архитектуры и градостроительства, отдел экономики администрации Трубчевского муниципального района </w:t>
            </w:r>
          </w:p>
        </w:tc>
        <w:tc>
          <w:tcPr>
            <w:tcW w:w="220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средства областного бюджета</w:t>
            </w:r>
          </w:p>
        </w:tc>
        <w:tc>
          <w:tcPr>
            <w:tcW w:w="11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13 962 996,41</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70 945,22</w:t>
            </w:r>
          </w:p>
        </w:tc>
        <w:tc>
          <w:tcPr>
            <w:tcW w:w="110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49 922,41</w:t>
            </w:r>
          </w:p>
        </w:tc>
        <w:tc>
          <w:tcPr>
            <w:tcW w:w="1121" w:type="dxa"/>
            <w:tcBorders>
              <w:top w:val="nil"/>
              <w:left w:val="nil"/>
              <w:bottom w:val="single" w:sz="4" w:space="0" w:color="auto"/>
              <w:right w:val="single" w:sz="4" w:space="0" w:color="auto"/>
            </w:tcBorders>
            <w:shd w:val="clear" w:color="auto" w:fill="FFFFFF"/>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4 812 335,73</w:t>
            </w:r>
          </w:p>
        </w:tc>
        <w:tc>
          <w:tcPr>
            <w:tcW w:w="10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4 613 167,30</w:t>
            </w:r>
          </w:p>
        </w:tc>
        <w:tc>
          <w:tcPr>
            <w:tcW w:w="10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4 416 625,75</w:t>
            </w:r>
          </w:p>
        </w:tc>
        <w:tc>
          <w:tcPr>
            <w:tcW w:w="2096" w:type="dxa"/>
            <w:vMerge w:val="restart"/>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16.Повышение удовлетворенности населения Трубчевского городского поселения Трубчевского муниципального района Брянской области уровнем благоустроенности общественных территорий, территорий и мест массового отдыха населения и дворовых территорий многоквартирных домов</w:t>
            </w:r>
          </w:p>
        </w:tc>
      </w:tr>
      <w:tr w:rsidR="006C556E" w:rsidRPr="002F57E4" w:rsidTr="006C556E">
        <w:trPr>
          <w:trHeight w:val="300"/>
        </w:trPr>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220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средства федерального бюджета</w:t>
            </w:r>
          </w:p>
        </w:tc>
        <w:tc>
          <w:tcPr>
            <w:tcW w:w="11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10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121" w:type="dxa"/>
            <w:tcBorders>
              <w:top w:val="nil"/>
              <w:left w:val="nil"/>
              <w:bottom w:val="single" w:sz="4" w:space="0" w:color="auto"/>
              <w:right w:val="single" w:sz="4" w:space="0" w:color="auto"/>
            </w:tcBorders>
            <w:shd w:val="clear" w:color="auto" w:fill="FFFFFF"/>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0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0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C556E" w:rsidRPr="002F57E4" w:rsidTr="006C556E">
        <w:trPr>
          <w:trHeight w:val="300"/>
        </w:trPr>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220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средства местных  бюджетов</w:t>
            </w:r>
          </w:p>
        </w:tc>
        <w:tc>
          <w:tcPr>
            <w:tcW w:w="11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10 914 358,63</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5 362 868,24</w:t>
            </w:r>
          </w:p>
        </w:tc>
        <w:tc>
          <w:tcPr>
            <w:tcW w:w="110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5 551 490,39</w:t>
            </w:r>
          </w:p>
        </w:tc>
        <w:tc>
          <w:tcPr>
            <w:tcW w:w="1121" w:type="dxa"/>
            <w:tcBorders>
              <w:top w:val="nil"/>
              <w:left w:val="nil"/>
              <w:bottom w:val="single" w:sz="4" w:space="0" w:color="auto"/>
              <w:right w:val="single" w:sz="4" w:space="0" w:color="auto"/>
            </w:tcBorders>
            <w:shd w:val="clear" w:color="auto" w:fill="FFFFFF"/>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48 609,45</w:t>
            </w:r>
          </w:p>
        </w:tc>
        <w:tc>
          <w:tcPr>
            <w:tcW w:w="10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46 597,65</w:t>
            </w:r>
          </w:p>
        </w:tc>
        <w:tc>
          <w:tcPr>
            <w:tcW w:w="10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44 612,39</w:t>
            </w: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C556E" w:rsidRPr="002F57E4" w:rsidTr="006C556E">
        <w:trPr>
          <w:trHeight w:val="300"/>
        </w:trPr>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220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внебюджетные источники</w:t>
            </w:r>
          </w:p>
        </w:tc>
        <w:tc>
          <w:tcPr>
            <w:tcW w:w="11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10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121" w:type="dxa"/>
            <w:tcBorders>
              <w:top w:val="nil"/>
              <w:left w:val="nil"/>
              <w:bottom w:val="single" w:sz="4" w:space="0" w:color="auto"/>
              <w:right w:val="single" w:sz="4" w:space="0" w:color="auto"/>
            </w:tcBorders>
            <w:shd w:val="clear" w:color="auto" w:fill="FFFFFF"/>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0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0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C556E" w:rsidRPr="002F57E4" w:rsidTr="006C556E">
        <w:trPr>
          <w:trHeight w:val="300"/>
        </w:trPr>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220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Итого:</w:t>
            </w:r>
          </w:p>
        </w:tc>
        <w:tc>
          <w:tcPr>
            <w:tcW w:w="11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24 877 355,04</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5 433 813,46</w:t>
            </w:r>
          </w:p>
        </w:tc>
        <w:tc>
          <w:tcPr>
            <w:tcW w:w="110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5 601 412,80</w:t>
            </w:r>
          </w:p>
        </w:tc>
        <w:tc>
          <w:tcPr>
            <w:tcW w:w="1121"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4 860 945,18</w:t>
            </w:r>
          </w:p>
        </w:tc>
        <w:tc>
          <w:tcPr>
            <w:tcW w:w="10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4 659 764,95</w:t>
            </w:r>
          </w:p>
        </w:tc>
        <w:tc>
          <w:tcPr>
            <w:tcW w:w="10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4 461 238,14</w:t>
            </w: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1348D6" w:rsidRPr="002F57E4" w:rsidTr="006C556E">
        <w:trPr>
          <w:trHeight w:val="300"/>
        </w:trPr>
        <w:tc>
          <w:tcPr>
            <w:tcW w:w="445" w:type="dxa"/>
            <w:vMerge w:val="restart"/>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9</w:t>
            </w:r>
          </w:p>
        </w:tc>
        <w:tc>
          <w:tcPr>
            <w:tcW w:w="2390" w:type="dxa"/>
            <w:vMerge w:val="restart"/>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Формирование законопослушного поведения участников дорожного движения</w:t>
            </w:r>
          </w:p>
        </w:tc>
        <w:tc>
          <w:tcPr>
            <w:tcW w:w="1429"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Отдел архитектуры и ЖКХ администрации Трубчевского муниципального района</w:t>
            </w:r>
          </w:p>
        </w:tc>
        <w:tc>
          <w:tcPr>
            <w:tcW w:w="220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средства областного бюджета</w:t>
            </w:r>
          </w:p>
        </w:tc>
        <w:tc>
          <w:tcPr>
            <w:tcW w:w="11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10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121" w:type="dxa"/>
            <w:tcBorders>
              <w:top w:val="nil"/>
              <w:left w:val="nil"/>
              <w:bottom w:val="single" w:sz="4" w:space="0" w:color="auto"/>
              <w:right w:val="single" w:sz="4" w:space="0" w:color="auto"/>
            </w:tcBorders>
            <w:shd w:val="clear" w:color="auto" w:fill="FFFFFF"/>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083" w:type="dxa"/>
            <w:tcBorders>
              <w:top w:val="nil"/>
              <w:left w:val="nil"/>
              <w:bottom w:val="single" w:sz="4" w:space="0" w:color="auto"/>
              <w:right w:val="single" w:sz="4" w:space="0" w:color="auto"/>
            </w:tcBorders>
            <w:shd w:val="clear" w:color="auto" w:fill="FFFFFF"/>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083" w:type="dxa"/>
            <w:tcBorders>
              <w:top w:val="nil"/>
              <w:left w:val="nil"/>
              <w:bottom w:val="single" w:sz="4" w:space="0" w:color="auto"/>
              <w:right w:val="single" w:sz="4" w:space="0" w:color="auto"/>
            </w:tcBorders>
            <w:shd w:val="clear" w:color="auto" w:fill="FFFFFF"/>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2096"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17.Приобретение продукции (агитационного материала), в целях обеспечения безопасности дорожного движения</w:t>
            </w:r>
          </w:p>
        </w:tc>
      </w:tr>
      <w:tr w:rsidR="006C556E" w:rsidRPr="002F57E4" w:rsidTr="006C556E">
        <w:trPr>
          <w:trHeight w:val="420"/>
        </w:trPr>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220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поступления из федерального бюджета</w:t>
            </w:r>
          </w:p>
        </w:tc>
        <w:tc>
          <w:tcPr>
            <w:tcW w:w="11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10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121" w:type="dxa"/>
            <w:tcBorders>
              <w:top w:val="nil"/>
              <w:left w:val="nil"/>
              <w:bottom w:val="single" w:sz="4" w:space="0" w:color="auto"/>
              <w:right w:val="single" w:sz="4" w:space="0" w:color="auto"/>
            </w:tcBorders>
            <w:shd w:val="clear" w:color="auto" w:fill="FFFFFF"/>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0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0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C556E" w:rsidRPr="002F57E4" w:rsidTr="006C556E">
        <w:trPr>
          <w:trHeight w:val="300"/>
        </w:trPr>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220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средства местных  бюджетов</w:t>
            </w:r>
          </w:p>
        </w:tc>
        <w:tc>
          <w:tcPr>
            <w:tcW w:w="11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193 030,00</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93 030,00</w:t>
            </w:r>
          </w:p>
        </w:tc>
        <w:tc>
          <w:tcPr>
            <w:tcW w:w="110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100 000,00</w:t>
            </w:r>
          </w:p>
        </w:tc>
        <w:tc>
          <w:tcPr>
            <w:tcW w:w="1121" w:type="dxa"/>
            <w:tcBorders>
              <w:top w:val="nil"/>
              <w:left w:val="nil"/>
              <w:bottom w:val="single" w:sz="4" w:space="0" w:color="auto"/>
              <w:right w:val="single" w:sz="4" w:space="0" w:color="auto"/>
            </w:tcBorders>
            <w:shd w:val="clear" w:color="auto" w:fill="FFFFFF"/>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0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0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1348D6" w:rsidRPr="002F57E4" w:rsidTr="006C556E">
        <w:trPr>
          <w:trHeight w:val="300"/>
        </w:trPr>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220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внебюджетные источники</w:t>
            </w:r>
          </w:p>
        </w:tc>
        <w:tc>
          <w:tcPr>
            <w:tcW w:w="11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10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121" w:type="dxa"/>
            <w:tcBorders>
              <w:top w:val="nil"/>
              <w:left w:val="nil"/>
              <w:bottom w:val="single" w:sz="4" w:space="0" w:color="auto"/>
              <w:right w:val="single" w:sz="4" w:space="0" w:color="auto"/>
            </w:tcBorders>
            <w:shd w:val="clear" w:color="auto" w:fill="FFFFFF"/>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083" w:type="dxa"/>
            <w:tcBorders>
              <w:top w:val="nil"/>
              <w:left w:val="nil"/>
              <w:bottom w:val="single" w:sz="4" w:space="0" w:color="auto"/>
              <w:right w:val="single" w:sz="4" w:space="0" w:color="auto"/>
            </w:tcBorders>
            <w:shd w:val="clear" w:color="auto" w:fill="FFFFFF"/>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083" w:type="dxa"/>
            <w:tcBorders>
              <w:top w:val="nil"/>
              <w:left w:val="nil"/>
              <w:bottom w:val="single" w:sz="4" w:space="0" w:color="auto"/>
              <w:right w:val="single" w:sz="4" w:space="0" w:color="auto"/>
            </w:tcBorders>
            <w:shd w:val="clear" w:color="auto" w:fill="FFFFFF"/>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C556E" w:rsidRPr="002F57E4" w:rsidTr="006C556E">
        <w:trPr>
          <w:trHeight w:val="300"/>
        </w:trPr>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220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Итого:</w:t>
            </w:r>
          </w:p>
        </w:tc>
        <w:tc>
          <w:tcPr>
            <w:tcW w:w="11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193 030,00</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93 030,00</w:t>
            </w:r>
          </w:p>
        </w:tc>
        <w:tc>
          <w:tcPr>
            <w:tcW w:w="110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100 000,00</w:t>
            </w:r>
          </w:p>
        </w:tc>
        <w:tc>
          <w:tcPr>
            <w:tcW w:w="1121" w:type="dxa"/>
            <w:tcBorders>
              <w:top w:val="nil"/>
              <w:left w:val="nil"/>
              <w:bottom w:val="single" w:sz="4" w:space="0" w:color="auto"/>
              <w:right w:val="single" w:sz="4" w:space="0" w:color="auto"/>
            </w:tcBorders>
            <w:shd w:val="clear" w:color="auto" w:fill="FFFFFF"/>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0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0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1348D6" w:rsidRPr="002F57E4" w:rsidTr="006C556E">
        <w:trPr>
          <w:trHeight w:val="300"/>
        </w:trPr>
        <w:tc>
          <w:tcPr>
            <w:tcW w:w="445" w:type="dxa"/>
            <w:vMerge w:val="restart"/>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lastRenderedPageBreak/>
              <w:t>10</w:t>
            </w:r>
          </w:p>
        </w:tc>
        <w:tc>
          <w:tcPr>
            <w:tcW w:w="2390" w:type="dxa"/>
            <w:vMerge w:val="restart"/>
            <w:tcBorders>
              <w:top w:val="nil"/>
              <w:left w:val="single" w:sz="4" w:space="0" w:color="auto"/>
              <w:bottom w:val="single" w:sz="4" w:space="0" w:color="000000"/>
              <w:right w:val="single" w:sz="4" w:space="0" w:color="auto"/>
            </w:tcBorders>
            <w:shd w:val="clear" w:color="auto" w:fill="FFFFFF"/>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Финансовая поддержка муниципального района</w:t>
            </w:r>
          </w:p>
        </w:tc>
        <w:tc>
          <w:tcPr>
            <w:tcW w:w="1429"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Отдел учета и отчетности администрации Трубчевского муниципального района</w:t>
            </w:r>
          </w:p>
        </w:tc>
        <w:tc>
          <w:tcPr>
            <w:tcW w:w="220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средства областного бюджета</w:t>
            </w:r>
          </w:p>
        </w:tc>
        <w:tc>
          <w:tcPr>
            <w:tcW w:w="11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10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121" w:type="dxa"/>
            <w:tcBorders>
              <w:top w:val="nil"/>
              <w:left w:val="nil"/>
              <w:bottom w:val="single" w:sz="4" w:space="0" w:color="auto"/>
              <w:right w:val="single" w:sz="4" w:space="0" w:color="auto"/>
            </w:tcBorders>
            <w:shd w:val="clear" w:color="auto" w:fill="FFFFFF"/>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083" w:type="dxa"/>
            <w:tcBorders>
              <w:top w:val="nil"/>
              <w:left w:val="nil"/>
              <w:bottom w:val="single" w:sz="4" w:space="0" w:color="auto"/>
              <w:right w:val="single" w:sz="4" w:space="0" w:color="auto"/>
            </w:tcBorders>
            <w:shd w:val="clear" w:color="auto" w:fill="FFFFFF"/>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083" w:type="dxa"/>
            <w:tcBorders>
              <w:top w:val="nil"/>
              <w:left w:val="nil"/>
              <w:bottom w:val="single" w:sz="4" w:space="0" w:color="auto"/>
              <w:right w:val="single" w:sz="4" w:space="0" w:color="auto"/>
            </w:tcBorders>
            <w:shd w:val="clear" w:color="auto" w:fill="FFFFFF"/>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2096"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 xml:space="preserve">18.создание условий для оптимизации и повышения эффективности </w:t>
            </w:r>
            <w:proofErr w:type="spellStart"/>
            <w:r w:rsidRPr="002F57E4">
              <w:rPr>
                <w:rFonts w:ascii="Times New Roman" w:hAnsi="Times New Roman"/>
                <w:sz w:val="18"/>
                <w:szCs w:val="18"/>
              </w:rPr>
              <w:t>расходов,обеспечение</w:t>
            </w:r>
            <w:proofErr w:type="spellEnd"/>
            <w:r w:rsidRPr="002F57E4">
              <w:rPr>
                <w:rFonts w:ascii="Times New Roman" w:hAnsi="Times New Roman"/>
                <w:sz w:val="18"/>
                <w:szCs w:val="18"/>
              </w:rPr>
              <w:t xml:space="preserve"> долгосрочной сбалансированности и устойчивости бюджета</w:t>
            </w:r>
            <w:r w:rsidRPr="002F57E4">
              <w:rPr>
                <w:rFonts w:ascii="Times New Roman" w:hAnsi="Times New Roman"/>
                <w:sz w:val="18"/>
                <w:szCs w:val="18"/>
              </w:rPr>
              <w:br/>
            </w:r>
            <w:proofErr w:type="spellStart"/>
            <w:r w:rsidRPr="002F57E4">
              <w:rPr>
                <w:rFonts w:ascii="Times New Roman" w:hAnsi="Times New Roman"/>
                <w:sz w:val="18"/>
                <w:szCs w:val="18"/>
              </w:rPr>
              <w:t>бюджета</w:t>
            </w:r>
            <w:proofErr w:type="spellEnd"/>
          </w:p>
        </w:tc>
      </w:tr>
      <w:tr w:rsidR="006C556E" w:rsidRPr="002F57E4" w:rsidTr="006C556E">
        <w:trPr>
          <w:trHeight w:val="420"/>
        </w:trPr>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220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поступления из федерального бюджета</w:t>
            </w:r>
          </w:p>
        </w:tc>
        <w:tc>
          <w:tcPr>
            <w:tcW w:w="11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10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121"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0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0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C556E" w:rsidRPr="002F57E4" w:rsidTr="006C556E">
        <w:trPr>
          <w:trHeight w:val="300"/>
        </w:trPr>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220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средства местных  бюджетов</w:t>
            </w:r>
          </w:p>
        </w:tc>
        <w:tc>
          <w:tcPr>
            <w:tcW w:w="11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2 350 000,00</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2 350 000,00</w:t>
            </w:r>
          </w:p>
        </w:tc>
        <w:tc>
          <w:tcPr>
            <w:tcW w:w="110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121" w:type="dxa"/>
            <w:tcBorders>
              <w:top w:val="nil"/>
              <w:left w:val="nil"/>
              <w:bottom w:val="single" w:sz="4" w:space="0" w:color="auto"/>
              <w:right w:val="single" w:sz="4" w:space="0" w:color="auto"/>
            </w:tcBorders>
            <w:shd w:val="clear" w:color="auto" w:fill="FFFFFF"/>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0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0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C556E" w:rsidRPr="002F57E4" w:rsidTr="006C556E">
        <w:trPr>
          <w:trHeight w:val="300"/>
        </w:trPr>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220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внебюджетные источники</w:t>
            </w:r>
          </w:p>
        </w:tc>
        <w:tc>
          <w:tcPr>
            <w:tcW w:w="11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10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121"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0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0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C556E" w:rsidRPr="002F57E4" w:rsidTr="006C556E">
        <w:trPr>
          <w:trHeight w:val="300"/>
        </w:trPr>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220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Итого:</w:t>
            </w:r>
          </w:p>
        </w:tc>
        <w:tc>
          <w:tcPr>
            <w:tcW w:w="11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2 350 000,00</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2 350 000,00</w:t>
            </w:r>
          </w:p>
        </w:tc>
        <w:tc>
          <w:tcPr>
            <w:tcW w:w="110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121" w:type="dxa"/>
            <w:tcBorders>
              <w:top w:val="nil"/>
              <w:left w:val="nil"/>
              <w:bottom w:val="single" w:sz="4" w:space="0" w:color="auto"/>
              <w:right w:val="single" w:sz="4" w:space="0" w:color="auto"/>
            </w:tcBorders>
            <w:shd w:val="clear" w:color="auto" w:fill="FFFFFF"/>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0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0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C556E" w:rsidRPr="002F57E4" w:rsidTr="006C556E">
        <w:trPr>
          <w:trHeight w:val="300"/>
        </w:trPr>
        <w:tc>
          <w:tcPr>
            <w:tcW w:w="445" w:type="dxa"/>
            <w:vMerge w:val="restart"/>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11</w:t>
            </w:r>
          </w:p>
        </w:tc>
        <w:tc>
          <w:tcPr>
            <w:tcW w:w="2390" w:type="dxa"/>
            <w:vMerge w:val="restart"/>
            <w:tcBorders>
              <w:top w:val="nil"/>
              <w:left w:val="single" w:sz="4" w:space="0" w:color="auto"/>
              <w:bottom w:val="single" w:sz="4" w:space="0" w:color="000000"/>
              <w:right w:val="single" w:sz="4" w:space="0" w:color="auto"/>
            </w:tcBorders>
            <w:shd w:val="clear" w:color="auto" w:fill="FFFFFF"/>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Реализация программ (проектов) инициативного бюджетирования</w:t>
            </w:r>
          </w:p>
        </w:tc>
        <w:tc>
          <w:tcPr>
            <w:tcW w:w="1429" w:type="dxa"/>
            <w:vMerge w:val="restart"/>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Отраслевые органы администрации Трубчевского муниципального района</w:t>
            </w:r>
          </w:p>
        </w:tc>
        <w:tc>
          <w:tcPr>
            <w:tcW w:w="220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средства областного бюджета</w:t>
            </w:r>
          </w:p>
        </w:tc>
        <w:tc>
          <w:tcPr>
            <w:tcW w:w="11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7 056 750,00</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4 631 250,00</w:t>
            </w:r>
          </w:p>
        </w:tc>
        <w:tc>
          <w:tcPr>
            <w:tcW w:w="110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2 425 500,00</w:t>
            </w:r>
          </w:p>
        </w:tc>
        <w:tc>
          <w:tcPr>
            <w:tcW w:w="1121" w:type="dxa"/>
            <w:tcBorders>
              <w:top w:val="nil"/>
              <w:left w:val="nil"/>
              <w:bottom w:val="single" w:sz="4" w:space="0" w:color="auto"/>
              <w:right w:val="single" w:sz="4" w:space="0" w:color="auto"/>
            </w:tcBorders>
            <w:shd w:val="clear" w:color="auto" w:fill="FFFFFF"/>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0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0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2096"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16.Повышение удовлетворённости населения муниципального образования Трубчевского городского поселения Трубчевского муниципального района Брянской области уровнем благоустроенности общественных территорий, территорий и мест массового отдыха населения и дворовых территорий многоквартирных домов</w:t>
            </w:r>
          </w:p>
        </w:tc>
      </w:tr>
      <w:tr w:rsidR="006C556E" w:rsidRPr="002F57E4" w:rsidTr="006C556E">
        <w:trPr>
          <w:trHeight w:val="420"/>
        </w:trPr>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220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поступления из федерального бюджета</w:t>
            </w:r>
          </w:p>
        </w:tc>
        <w:tc>
          <w:tcPr>
            <w:tcW w:w="11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10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121" w:type="dxa"/>
            <w:tcBorders>
              <w:top w:val="nil"/>
              <w:left w:val="nil"/>
              <w:bottom w:val="single" w:sz="4" w:space="0" w:color="auto"/>
              <w:right w:val="single" w:sz="4" w:space="0" w:color="auto"/>
            </w:tcBorders>
            <w:shd w:val="clear" w:color="auto" w:fill="FFFFFF"/>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0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0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C556E" w:rsidRPr="002F57E4" w:rsidTr="006C556E">
        <w:trPr>
          <w:trHeight w:val="300"/>
        </w:trPr>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220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средства местных  бюджетов</w:t>
            </w:r>
          </w:p>
        </w:tc>
        <w:tc>
          <w:tcPr>
            <w:tcW w:w="11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581 857,00</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507 357,00</w:t>
            </w:r>
          </w:p>
        </w:tc>
        <w:tc>
          <w:tcPr>
            <w:tcW w:w="110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49 500,00</w:t>
            </w:r>
          </w:p>
        </w:tc>
        <w:tc>
          <w:tcPr>
            <w:tcW w:w="1121" w:type="dxa"/>
            <w:tcBorders>
              <w:top w:val="nil"/>
              <w:left w:val="nil"/>
              <w:bottom w:val="single" w:sz="4" w:space="0" w:color="auto"/>
              <w:right w:val="single" w:sz="4" w:space="0" w:color="auto"/>
            </w:tcBorders>
            <w:shd w:val="clear" w:color="auto" w:fill="FFFFFF"/>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47 400,00</w:t>
            </w:r>
          </w:p>
        </w:tc>
        <w:tc>
          <w:tcPr>
            <w:tcW w:w="10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0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C556E" w:rsidRPr="002F57E4" w:rsidTr="006C556E">
        <w:trPr>
          <w:trHeight w:val="300"/>
        </w:trPr>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220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внебюджетные источники</w:t>
            </w:r>
          </w:p>
        </w:tc>
        <w:tc>
          <w:tcPr>
            <w:tcW w:w="11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10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25 000,00</w:t>
            </w:r>
          </w:p>
        </w:tc>
        <w:tc>
          <w:tcPr>
            <w:tcW w:w="1121" w:type="dxa"/>
            <w:tcBorders>
              <w:top w:val="nil"/>
              <w:left w:val="nil"/>
              <w:bottom w:val="single" w:sz="4" w:space="0" w:color="auto"/>
              <w:right w:val="single" w:sz="4" w:space="0" w:color="auto"/>
            </w:tcBorders>
            <w:shd w:val="clear" w:color="auto" w:fill="FFFFFF"/>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0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0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C556E" w:rsidRPr="002F57E4" w:rsidTr="006C556E">
        <w:trPr>
          <w:trHeight w:val="300"/>
        </w:trPr>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220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Итого:</w:t>
            </w:r>
          </w:p>
        </w:tc>
        <w:tc>
          <w:tcPr>
            <w:tcW w:w="11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7 686 007,00</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5 138 607,00</w:t>
            </w:r>
          </w:p>
        </w:tc>
        <w:tc>
          <w:tcPr>
            <w:tcW w:w="110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2 500 000,00</w:t>
            </w:r>
          </w:p>
        </w:tc>
        <w:tc>
          <w:tcPr>
            <w:tcW w:w="1121" w:type="dxa"/>
            <w:tcBorders>
              <w:top w:val="nil"/>
              <w:left w:val="nil"/>
              <w:bottom w:val="single" w:sz="4" w:space="0" w:color="auto"/>
              <w:right w:val="single" w:sz="4" w:space="0" w:color="auto"/>
            </w:tcBorders>
            <w:shd w:val="clear" w:color="auto" w:fill="FFFFFF"/>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47 400,00</w:t>
            </w:r>
          </w:p>
        </w:tc>
        <w:tc>
          <w:tcPr>
            <w:tcW w:w="10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0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C556E" w:rsidRPr="002F57E4" w:rsidTr="006C556E">
        <w:trPr>
          <w:trHeight w:val="300"/>
        </w:trPr>
        <w:tc>
          <w:tcPr>
            <w:tcW w:w="445" w:type="dxa"/>
            <w:vMerge w:val="restart"/>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12</w:t>
            </w:r>
          </w:p>
        </w:tc>
        <w:tc>
          <w:tcPr>
            <w:tcW w:w="2390" w:type="dxa"/>
            <w:vMerge w:val="restart"/>
            <w:tcBorders>
              <w:top w:val="nil"/>
              <w:left w:val="single" w:sz="4" w:space="0" w:color="auto"/>
              <w:bottom w:val="single" w:sz="4" w:space="0" w:color="000000"/>
              <w:right w:val="single" w:sz="4" w:space="0" w:color="auto"/>
            </w:tcBorders>
            <w:shd w:val="clear" w:color="auto" w:fill="FFFFFF"/>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Мероприятия по территориальной обороне и гражданской обороне, защите населения и территории муниципального образования от чрезвычайных ситуаций природного и техногенного характера</w:t>
            </w:r>
          </w:p>
        </w:tc>
        <w:tc>
          <w:tcPr>
            <w:tcW w:w="1429"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Отдел учета и отчетности администрации Трубчевского муниципального района</w:t>
            </w:r>
          </w:p>
        </w:tc>
        <w:tc>
          <w:tcPr>
            <w:tcW w:w="220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средства областного бюджета</w:t>
            </w:r>
          </w:p>
        </w:tc>
        <w:tc>
          <w:tcPr>
            <w:tcW w:w="11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10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121"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0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0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2096"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 xml:space="preserve">19.Увеличение материальных запасов, </w:t>
            </w:r>
            <w:proofErr w:type="spellStart"/>
            <w:r w:rsidRPr="002F57E4">
              <w:rPr>
                <w:rFonts w:ascii="Times New Roman" w:hAnsi="Times New Roman"/>
                <w:sz w:val="18"/>
                <w:szCs w:val="18"/>
              </w:rPr>
              <w:t>материлаьно</w:t>
            </w:r>
            <w:proofErr w:type="spellEnd"/>
            <w:r w:rsidRPr="002F57E4">
              <w:rPr>
                <w:rFonts w:ascii="Times New Roman" w:hAnsi="Times New Roman"/>
                <w:sz w:val="18"/>
                <w:szCs w:val="18"/>
              </w:rPr>
              <w:t>-технический, медицинских средств  для ликвидации чрезвычайных ситуаций</w:t>
            </w:r>
          </w:p>
        </w:tc>
      </w:tr>
      <w:tr w:rsidR="006C556E" w:rsidRPr="002F57E4" w:rsidTr="006C556E">
        <w:trPr>
          <w:trHeight w:val="420"/>
        </w:trPr>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220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поступления из федерального бюджета</w:t>
            </w:r>
          </w:p>
        </w:tc>
        <w:tc>
          <w:tcPr>
            <w:tcW w:w="11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10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121"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0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0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C556E" w:rsidRPr="002F57E4" w:rsidTr="006C556E">
        <w:trPr>
          <w:trHeight w:val="300"/>
        </w:trPr>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220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средства местных  бюджетов</w:t>
            </w:r>
          </w:p>
        </w:tc>
        <w:tc>
          <w:tcPr>
            <w:tcW w:w="11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145 054,84</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25 054,84</w:t>
            </w:r>
          </w:p>
        </w:tc>
        <w:tc>
          <w:tcPr>
            <w:tcW w:w="110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30 000,00</w:t>
            </w:r>
          </w:p>
        </w:tc>
        <w:tc>
          <w:tcPr>
            <w:tcW w:w="1121" w:type="dxa"/>
            <w:tcBorders>
              <w:top w:val="nil"/>
              <w:left w:val="nil"/>
              <w:bottom w:val="single" w:sz="4" w:space="0" w:color="auto"/>
              <w:right w:val="single" w:sz="4" w:space="0" w:color="auto"/>
            </w:tcBorders>
            <w:shd w:val="clear" w:color="auto" w:fill="FFFFFF"/>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30 000,00</w:t>
            </w:r>
          </w:p>
        </w:tc>
        <w:tc>
          <w:tcPr>
            <w:tcW w:w="10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30 000,00</w:t>
            </w:r>
          </w:p>
        </w:tc>
        <w:tc>
          <w:tcPr>
            <w:tcW w:w="10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30 000,00</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C556E" w:rsidRPr="002F57E4" w:rsidTr="006C556E">
        <w:trPr>
          <w:trHeight w:val="300"/>
        </w:trPr>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220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внебюджетные источники</w:t>
            </w:r>
          </w:p>
        </w:tc>
        <w:tc>
          <w:tcPr>
            <w:tcW w:w="11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10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121"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0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0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C556E" w:rsidRPr="002F57E4" w:rsidTr="006C556E">
        <w:trPr>
          <w:trHeight w:val="300"/>
        </w:trPr>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220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Итого:</w:t>
            </w:r>
          </w:p>
        </w:tc>
        <w:tc>
          <w:tcPr>
            <w:tcW w:w="11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145 054,84</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25 054,84</w:t>
            </w:r>
          </w:p>
        </w:tc>
        <w:tc>
          <w:tcPr>
            <w:tcW w:w="110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30 000,00</w:t>
            </w:r>
          </w:p>
        </w:tc>
        <w:tc>
          <w:tcPr>
            <w:tcW w:w="1121" w:type="dxa"/>
            <w:tcBorders>
              <w:top w:val="nil"/>
              <w:left w:val="nil"/>
              <w:bottom w:val="single" w:sz="4" w:space="0" w:color="auto"/>
              <w:right w:val="single" w:sz="4" w:space="0" w:color="auto"/>
            </w:tcBorders>
            <w:shd w:val="clear" w:color="auto" w:fill="FFFFFF"/>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30 000,00</w:t>
            </w:r>
          </w:p>
        </w:tc>
        <w:tc>
          <w:tcPr>
            <w:tcW w:w="10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30 000,00</w:t>
            </w:r>
          </w:p>
        </w:tc>
        <w:tc>
          <w:tcPr>
            <w:tcW w:w="10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30 000,00</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C556E" w:rsidRPr="002F57E4" w:rsidTr="006C556E">
        <w:trPr>
          <w:trHeight w:val="300"/>
        </w:trPr>
        <w:tc>
          <w:tcPr>
            <w:tcW w:w="445" w:type="dxa"/>
            <w:vMerge w:val="restart"/>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13</w:t>
            </w:r>
          </w:p>
        </w:tc>
        <w:tc>
          <w:tcPr>
            <w:tcW w:w="2390" w:type="dxa"/>
            <w:vMerge w:val="restart"/>
            <w:tcBorders>
              <w:top w:val="nil"/>
              <w:left w:val="single" w:sz="4" w:space="0" w:color="auto"/>
              <w:bottom w:val="single" w:sz="4" w:space="0" w:color="000000"/>
              <w:right w:val="single" w:sz="4" w:space="0" w:color="auto"/>
            </w:tcBorders>
            <w:shd w:val="clear" w:color="auto" w:fill="FFFFFF"/>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Переселение граждан из аварийного жилищного фонда на территории Трубчевского городского поселения Трубчевского муниципального района Брянской области</w:t>
            </w:r>
          </w:p>
        </w:tc>
        <w:tc>
          <w:tcPr>
            <w:tcW w:w="1429"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xml:space="preserve">Отдел архитектуры и градостроительства, отдел экономики администрации Трубчевского муниципального района </w:t>
            </w:r>
          </w:p>
        </w:tc>
        <w:tc>
          <w:tcPr>
            <w:tcW w:w="220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средства областного бюджета</w:t>
            </w:r>
          </w:p>
        </w:tc>
        <w:tc>
          <w:tcPr>
            <w:tcW w:w="11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10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121"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0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0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2096"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20.Количество приобретенных квартир в соответствии с потребностью населения</w:t>
            </w:r>
          </w:p>
        </w:tc>
      </w:tr>
      <w:tr w:rsidR="006C556E" w:rsidRPr="002F57E4" w:rsidTr="006C556E">
        <w:trPr>
          <w:trHeight w:val="420"/>
        </w:trPr>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220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поступления из федерального бюджета</w:t>
            </w:r>
          </w:p>
        </w:tc>
        <w:tc>
          <w:tcPr>
            <w:tcW w:w="11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10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121"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0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0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C556E" w:rsidRPr="002F57E4" w:rsidTr="006C556E">
        <w:trPr>
          <w:trHeight w:val="300"/>
        </w:trPr>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220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средства местных  бюджетов</w:t>
            </w:r>
          </w:p>
        </w:tc>
        <w:tc>
          <w:tcPr>
            <w:tcW w:w="11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6 567 974,00</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10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6 567 974,00</w:t>
            </w:r>
          </w:p>
        </w:tc>
        <w:tc>
          <w:tcPr>
            <w:tcW w:w="1121" w:type="dxa"/>
            <w:tcBorders>
              <w:top w:val="nil"/>
              <w:left w:val="nil"/>
              <w:bottom w:val="single" w:sz="4" w:space="0" w:color="auto"/>
              <w:right w:val="single" w:sz="4" w:space="0" w:color="auto"/>
            </w:tcBorders>
            <w:shd w:val="clear" w:color="auto" w:fill="FFFFFF"/>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0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0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C556E" w:rsidRPr="002F57E4" w:rsidTr="006C556E">
        <w:trPr>
          <w:trHeight w:val="300"/>
        </w:trPr>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220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внебюджетные источники</w:t>
            </w:r>
          </w:p>
        </w:tc>
        <w:tc>
          <w:tcPr>
            <w:tcW w:w="11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10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121"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0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0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C556E" w:rsidRPr="002F57E4" w:rsidTr="006C556E">
        <w:trPr>
          <w:trHeight w:val="495"/>
        </w:trPr>
        <w:tc>
          <w:tcPr>
            <w:tcW w:w="0" w:type="auto"/>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220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Итого:</w:t>
            </w:r>
          </w:p>
        </w:tc>
        <w:tc>
          <w:tcPr>
            <w:tcW w:w="11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6 567 974,00</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10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6 567 974,00</w:t>
            </w:r>
          </w:p>
        </w:tc>
        <w:tc>
          <w:tcPr>
            <w:tcW w:w="1121" w:type="dxa"/>
            <w:tcBorders>
              <w:top w:val="nil"/>
              <w:left w:val="nil"/>
              <w:bottom w:val="single" w:sz="4" w:space="0" w:color="auto"/>
              <w:right w:val="single" w:sz="4" w:space="0" w:color="auto"/>
            </w:tcBorders>
            <w:shd w:val="clear" w:color="auto" w:fill="FFFFFF"/>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0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0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C556E" w:rsidRPr="002F57E4" w:rsidTr="006C556E">
        <w:trPr>
          <w:trHeight w:val="300"/>
        </w:trPr>
        <w:tc>
          <w:tcPr>
            <w:tcW w:w="445"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2390" w:type="dxa"/>
            <w:vMerge w:val="restart"/>
            <w:tcBorders>
              <w:top w:val="single" w:sz="4" w:space="0" w:color="auto"/>
              <w:left w:val="single" w:sz="4" w:space="0" w:color="auto"/>
              <w:bottom w:val="single" w:sz="4" w:space="0" w:color="000000"/>
              <w:right w:val="single" w:sz="4" w:space="0" w:color="auto"/>
            </w:tcBorders>
            <w:shd w:val="clear" w:color="auto" w:fill="FFFFFF"/>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ИТОГО по муниципальной программе</w:t>
            </w:r>
          </w:p>
        </w:tc>
        <w:tc>
          <w:tcPr>
            <w:tcW w:w="1429"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 </w:t>
            </w:r>
          </w:p>
        </w:tc>
        <w:tc>
          <w:tcPr>
            <w:tcW w:w="220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средства областного бюджета</w:t>
            </w:r>
          </w:p>
        </w:tc>
        <w:tc>
          <w:tcPr>
            <w:tcW w:w="11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21 020 746,41</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4 702 395,22</w:t>
            </w:r>
          </w:p>
        </w:tc>
        <w:tc>
          <w:tcPr>
            <w:tcW w:w="110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2 475 622,41</w:t>
            </w:r>
          </w:p>
        </w:tc>
        <w:tc>
          <w:tcPr>
            <w:tcW w:w="1121"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4 812 535,73</w:t>
            </w:r>
          </w:p>
        </w:tc>
        <w:tc>
          <w:tcPr>
            <w:tcW w:w="10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4 613 367,30</w:t>
            </w:r>
          </w:p>
        </w:tc>
        <w:tc>
          <w:tcPr>
            <w:tcW w:w="10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4 416 825,75</w:t>
            </w:r>
          </w:p>
        </w:tc>
        <w:tc>
          <w:tcPr>
            <w:tcW w:w="2096"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 </w:t>
            </w:r>
          </w:p>
        </w:tc>
      </w:tr>
      <w:tr w:rsidR="006C556E" w:rsidRPr="002F57E4" w:rsidTr="006C556E">
        <w:trPr>
          <w:trHeight w:val="300"/>
        </w:trPr>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bCs/>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bCs/>
                <w:sz w:val="18"/>
                <w:szCs w:val="18"/>
              </w:rPr>
            </w:pPr>
          </w:p>
        </w:tc>
        <w:tc>
          <w:tcPr>
            <w:tcW w:w="220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средства федерального бюджета</w:t>
            </w:r>
          </w:p>
        </w:tc>
        <w:tc>
          <w:tcPr>
            <w:tcW w:w="11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10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121"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0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0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C556E" w:rsidRPr="002F57E4" w:rsidTr="006C556E">
        <w:trPr>
          <w:trHeight w:val="300"/>
        </w:trPr>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bCs/>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bCs/>
                <w:sz w:val="18"/>
                <w:szCs w:val="18"/>
              </w:rPr>
            </w:pPr>
          </w:p>
        </w:tc>
        <w:tc>
          <w:tcPr>
            <w:tcW w:w="220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средства местных  бюджетов</w:t>
            </w:r>
          </w:p>
        </w:tc>
        <w:tc>
          <w:tcPr>
            <w:tcW w:w="11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270 292 012,31</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57 763 394,51</w:t>
            </w:r>
          </w:p>
        </w:tc>
        <w:tc>
          <w:tcPr>
            <w:tcW w:w="110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55 962 698,75</w:t>
            </w:r>
          </w:p>
        </w:tc>
        <w:tc>
          <w:tcPr>
            <w:tcW w:w="1121"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53 566 135,26</w:t>
            </w:r>
          </w:p>
        </w:tc>
        <w:tc>
          <w:tcPr>
            <w:tcW w:w="10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52 147 817,51</w:t>
            </w:r>
          </w:p>
        </w:tc>
        <w:tc>
          <w:tcPr>
            <w:tcW w:w="10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54 220 117,51</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C556E" w:rsidRPr="002F57E4" w:rsidTr="006C556E">
        <w:trPr>
          <w:trHeight w:val="300"/>
        </w:trPr>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bCs/>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bCs/>
                <w:sz w:val="18"/>
                <w:szCs w:val="18"/>
              </w:rPr>
            </w:pPr>
          </w:p>
        </w:tc>
        <w:tc>
          <w:tcPr>
            <w:tcW w:w="220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внебюджетные источники</w:t>
            </w:r>
          </w:p>
        </w:tc>
        <w:tc>
          <w:tcPr>
            <w:tcW w:w="11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10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25 000,00</w:t>
            </w:r>
          </w:p>
        </w:tc>
        <w:tc>
          <w:tcPr>
            <w:tcW w:w="1121"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0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0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C556E" w:rsidRPr="002F57E4" w:rsidTr="006C556E">
        <w:trPr>
          <w:trHeight w:val="300"/>
        </w:trPr>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bCs/>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bCs/>
                <w:sz w:val="18"/>
                <w:szCs w:val="18"/>
              </w:rPr>
            </w:pPr>
          </w:p>
        </w:tc>
        <w:tc>
          <w:tcPr>
            <w:tcW w:w="220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bCs/>
                <w:sz w:val="18"/>
                <w:szCs w:val="18"/>
              </w:rPr>
            </w:pPr>
            <w:r w:rsidRPr="002F57E4">
              <w:rPr>
                <w:rFonts w:ascii="Times New Roman" w:hAnsi="Times New Roman"/>
                <w:bCs/>
                <w:sz w:val="18"/>
                <w:szCs w:val="18"/>
              </w:rPr>
              <w:t>Итого:</w:t>
            </w:r>
          </w:p>
        </w:tc>
        <w:tc>
          <w:tcPr>
            <w:tcW w:w="11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294 705 909,95</w:t>
            </w:r>
          </w:p>
        </w:tc>
        <w:tc>
          <w:tcPr>
            <w:tcW w:w="124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62 465 789,73</w:t>
            </w:r>
          </w:p>
        </w:tc>
        <w:tc>
          <w:tcPr>
            <w:tcW w:w="110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58 463 321,16</w:t>
            </w:r>
          </w:p>
        </w:tc>
        <w:tc>
          <w:tcPr>
            <w:tcW w:w="1121"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58 378 670,99</w:t>
            </w:r>
          </w:p>
        </w:tc>
        <w:tc>
          <w:tcPr>
            <w:tcW w:w="10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56 761 184,81</w:t>
            </w:r>
          </w:p>
        </w:tc>
        <w:tc>
          <w:tcPr>
            <w:tcW w:w="1083"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58 636 943,26</w:t>
            </w:r>
          </w:p>
        </w:tc>
        <w:tc>
          <w:tcPr>
            <w:tcW w:w="0" w:type="auto"/>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bl>
    <w:p w:rsidR="006C556E" w:rsidRPr="002F57E4" w:rsidRDefault="006C556E" w:rsidP="00A050B6">
      <w:pPr>
        <w:spacing w:after="0" w:line="240" w:lineRule="auto"/>
        <w:rPr>
          <w:rFonts w:ascii="Times New Roman" w:hAnsi="Times New Roman"/>
          <w:sz w:val="18"/>
          <w:szCs w:val="18"/>
        </w:rPr>
      </w:pPr>
    </w:p>
    <w:p w:rsidR="006C556E" w:rsidRPr="002F57E4" w:rsidRDefault="006C556E" w:rsidP="00A050B6">
      <w:pPr>
        <w:spacing w:after="0" w:line="240" w:lineRule="auto"/>
        <w:rPr>
          <w:rFonts w:ascii="Times New Roman" w:hAnsi="Times New Roman"/>
          <w:sz w:val="18"/>
          <w:szCs w:val="18"/>
        </w:rPr>
        <w:sectPr w:rsidR="006C556E" w:rsidRPr="002F57E4" w:rsidSect="00681E12">
          <w:pgSz w:w="16838" w:h="11905" w:orient="landscape"/>
          <w:pgMar w:top="568" w:right="1276" w:bottom="567" w:left="1134" w:header="720" w:footer="720" w:gutter="0"/>
          <w:cols w:space="720"/>
        </w:sectPr>
      </w:pPr>
    </w:p>
    <w:p w:rsidR="006C556E" w:rsidRPr="00681E12" w:rsidRDefault="006C556E" w:rsidP="00681E12">
      <w:pPr>
        <w:spacing w:after="0" w:line="240" w:lineRule="auto"/>
        <w:jc w:val="center"/>
        <w:rPr>
          <w:rFonts w:ascii="Times New Roman" w:eastAsia="Times New Roman" w:hAnsi="Times New Roman"/>
          <w:b/>
          <w:sz w:val="18"/>
          <w:szCs w:val="18"/>
        </w:rPr>
      </w:pPr>
      <w:r w:rsidRPr="00681E12">
        <w:rPr>
          <w:rFonts w:ascii="Times New Roman" w:hAnsi="Times New Roman"/>
          <w:b/>
          <w:sz w:val="18"/>
          <w:szCs w:val="18"/>
        </w:rPr>
        <w:lastRenderedPageBreak/>
        <w:t>РОССИЙСКАЯ ФЕДЕРАЦИЯ</w:t>
      </w:r>
    </w:p>
    <w:p w:rsidR="006C556E" w:rsidRPr="00681E12" w:rsidRDefault="006C556E" w:rsidP="00681E12">
      <w:pPr>
        <w:spacing w:after="0" w:line="240" w:lineRule="auto"/>
        <w:jc w:val="center"/>
        <w:rPr>
          <w:rFonts w:ascii="Times New Roman" w:hAnsi="Times New Roman"/>
          <w:b/>
          <w:sz w:val="18"/>
          <w:szCs w:val="18"/>
        </w:rPr>
      </w:pPr>
      <w:r w:rsidRPr="00681E12">
        <w:rPr>
          <w:rFonts w:ascii="Times New Roman" w:hAnsi="Times New Roman"/>
          <w:b/>
          <w:sz w:val="18"/>
          <w:szCs w:val="18"/>
        </w:rPr>
        <w:t>АДМИНИСТРАЦИЯ ТРУБЧЕВСКОГО МУНИЦИПАЛЬНОГО РАЙОНА</w:t>
      </w:r>
    </w:p>
    <w:p w:rsidR="006C556E" w:rsidRPr="00681E12" w:rsidRDefault="006C556E" w:rsidP="00681E12">
      <w:pPr>
        <w:spacing w:after="0" w:line="240" w:lineRule="auto"/>
        <w:jc w:val="center"/>
        <w:rPr>
          <w:rFonts w:ascii="Times New Roman" w:hAnsi="Times New Roman"/>
          <w:b/>
          <w:sz w:val="18"/>
          <w:szCs w:val="18"/>
        </w:rPr>
      </w:pPr>
      <w:r w:rsidRPr="00681E12">
        <w:rPr>
          <w:rFonts w:ascii="Times New Roman" w:hAnsi="Times New Roman"/>
          <w:b/>
          <w:noProof/>
          <w:sz w:val="18"/>
          <w:szCs w:val="18"/>
          <w:lang w:eastAsia="ru-RU"/>
        </w:rPr>
        <mc:AlternateContent>
          <mc:Choice Requires="wps">
            <w:drawing>
              <wp:anchor distT="0" distB="0" distL="114300" distR="114300" simplePos="0" relativeHeight="251683840" behindDoc="0" locked="0" layoutInCell="1" allowOverlap="1" wp14:anchorId="2DA4BFCE" wp14:editId="245F074C">
                <wp:simplePos x="0" y="0"/>
                <wp:positionH relativeFrom="column">
                  <wp:posOffset>-385</wp:posOffset>
                </wp:positionH>
                <wp:positionV relativeFrom="paragraph">
                  <wp:posOffset>86095</wp:posOffset>
                </wp:positionV>
                <wp:extent cx="6580800" cy="7200"/>
                <wp:effectExtent l="19050" t="38100" r="48895" b="50165"/>
                <wp:wrapNone/>
                <wp:docPr id="18" name="Прямая соединительная линия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80800" cy="720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A2C2AB" id="Прямая соединительная линия 18" o:spid="_x0000_s1026" style="position:absolute;flip:y;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6.8pt" to="518.1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3MDfXAIAAHMEAAAOAAAAZHJzL2Uyb0RvYy54bWysVMtuEzEU3SPxD9bsk5kpaZqOmlQok7Ap&#10;EKmFvWN7MhYe27KdTCKERFkj5RP4BRYgVSrwDZM/4tqZhhY2CJGFc/24x+eeezxn5+tKoBUzlis5&#10;jNJuEiEmiaJcLobRq6tpZxAh67CkWCjJhtGG2eh89PjRWa0zdqRKJSgzCECkzWo9jErndBbHlpSs&#10;wrarNJOwWShTYQdTs4ipwTWgVyI+SpJ+XCtDtVGEWQur+X4zGgX8omDEvSwKyxwSwwi4uTCaMM79&#10;GI/OcLYwWJectDTwP7CoMJdw6QEqxw6jpeF/QFWcGGVV4bpEVbEqCk5YqAGqSZPfqrkssWahFhDH&#10;6oNM9v/BkhermUGcQu+gUxJX0KPm0+79btt8az7vtmh33fxovjZfmpvme3Oz+wDx7e4jxH6zuW2X&#10;twjSQcta2wwgx3JmvBpkLS/1hSJvLJJqXGK5YKGmq42Ge1KfET9I8ROrgdG8fq4onMFLp4Kw68JU&#10;qBBcv/aJHhzEQ+vQyc2hk2ztEIHF/vEgGSTQcAJ7J2CUcBXOPIrP1ca6Z0xVyAfDSHDpdcYZXl1Y&#10;51n9OuKXpZpyIYJXhEQ1QPY9JiKVBuWc4SHZKsGpP+hTrFnMx8KgFfbOC7+Ww4NjRi0lDcAlw3TS&#10;xg5zsY+BiJAeDyoDam20t9bb0+R0MpgMep3eUX/S6SV53nk6Hfc6/Wl6cpw/ycfjPH3nqaW9rOSU&#10;MunZ3dk87f2djdoHtzfowegHSeKH6EE7IHv3H0iHJvu+7h0yV3QzM3fNB2eHw+0r9E/n/hzi+9+K&#10;0U8AAAD//wMAUEsDBBQABgAIAAAAIQASY/iU3gAAAAgBAAAPAAAAZHJzL2Rvd25yZXYueG1sTI9B&#10;T8MwDIXvSPyHyEjctnQdKqg0nWAIaZO4rJvENWtMW5E4VZOu5d/jneBm+z09f6/YzM6KCw6h86Rg&#10;tUxAINXedNQoOB3fF08gQtRktPWECn4wwKa8vSl0bvxEB7xUsREcQiHXCtoY+1zKULfodFj6Hom1&#10;Lz84HXkdGmkGPXG4szJNkkw63RF/aHWP2xbr72p0CmLcvdnqIz297sNu2memOn6OW6Xu7+aXZxAR&#10;5/hnhis+o0PJTGc/kgnCKlis2MjndQbiKifrLAVx5unhEWRZyP8Fyl8AAAD//wMAUEsBAi0AFAAG&#10;AAgAAAAhALaDOJL+AAAA4QEAABMAAAAAAAAAAAAAAAAAAAAAAFtDb250ZW50X1R5cGVzXS54bWxQ&#10;SwECLQAUAAYACAAAACEAOP0h/9YAAACUAQAACwAAAAAAAAAAAAAAAAAvAQAAX3JlbHMvLnJlbHNQ&#10;SwECLQAUAAYACAAAACEARNzA31wCAABzBAAADgAAAAAAAAAAAAAAAAAuAgAAZHJzL2Uyb0RvYy54&#10;bWxQSwECLQAUAAYACAAAACEAEmP4lN4AAAAIAQAADwAAAAAAAAAAAAAAAAC2BAAAZHJzL2Rvd25y&#10;ZXYueG1sUEsFBgAAAAAEAAQA8wAAAMEFAAAAAA==&#10;" strokeweight="6pt">
                <v:stroke linestyle="thickBetweenThin"/>
              </v:line>
            </w:pict>
          </mc:Fallback>
        </mc:AlternateContent>
      </w:r>
    </w:p>
    <w:p w:rsidR="006C556E" w:rsidRPr="00681E12" w:rsidRDefault="006C556E" w:rsidP="00681E12">
      <w:pPr>
        <w:spacing w:after="0" w:line="240" w:lineRule="auto"/>
        <w:jc w:val="center"/>
        <w:rPr>
          <w:rFonts w:ascii="Times New Roman" w:hAnsi="Times New Roman"/>
          <w:b/>
          <w:sz w:val="18"/>
          <w:szCs w:val="18"/>
        </w:rPr>
      </w:pPr>
      <w:r w:rsidRPr="00681E12">
        <w:rPr>
          <w:rFonts w:ascii="Times New Roman" w:hAnsi="Times New Roman"/>
          <w:b/>
          <w:sz w:val="18"/>
          <w:szCs w:val="18"/>
        </w:rPr>
        <w:t>П О С Т А Н О В Л Е Н И Е</w:t>
      </w:r>
    </w:p>
    <w:p w:rsidR="006C556E" w:rsidRPr="002F57E4" w:rsidRDefault="006C556E" w:rsidP="00681E12">
      <w:pPr>
        <w:spacing w:after="0" w:line="240" w:lineRule="auto"/>
        <w:jc w:val="center"/>
        <w:rPr>
          <w:rFonts w:ascii="Times New Roman" w:hAnsi="Times New Roman"/>
          <w:sz w:val="18"/>
          <w:szCs w:val="18"/>
        </w:rPr>
      </w:pPr>
    </w:p>
    <w:p w:rsidR="006C556E" w:rsidRPr="002F57E4" w:rsidRDefault="006C556E" w:rsidP="00681E12">
      <w:pPr>
        <w:spacing w:after="0" w:line="240" w:lineRule="auto"/>
        <w:jc w:val="center"/>
        <w:rPr>
          <w:rFonts w:ascii="Times New Roman" w:hAnsi="Times New Roman"/>
          <w:sz w:val="18"/>
          <w:szCs w:val="18"/>
        </w:rPr>
      </w:pPr>
      <w:r w:rsidRPr="002F57E4">
        <w:rPr>
          <w:rFonts w:ascii="Times New Roman" w:hAnsi="Times New Roman"/>
          <w:sz w:val="18"/>
          <w:szCs w:val="18"/>
        </w:rPr>
        <w:t>от 27.02.2025 г.                                                                                  № 108</w:t>
      </w:r>
    </w:p>
    <w:p w:rsidR="006C556E" w:rsidRPr="002F57E4" w:rsidRDefault="006C556E" w:rsidP="00681E12">
      <w:pPr>
        <w:spacing w:after="0" w:line="240" w:lineRule="auto"/>
        <w:jc w:val="center"/>
        <w:rPr>
          <w:rFonts w:ascii="Times New Roman" w:hAnsi="Times New Roman"/>
          <w:sz w:val="18"/>
          <w:szCs w:val="18"/>
        </w:rPr>
      </w:pPr>
      <w:proofErr w:type="spellStart"/>
      <w:r w:rsidRPr="002F57E4">
        <w:rPr>
          <w:rFonts w:ascii="Times New Roman" w:hAnsi="Times New Roman"/>
          <w:sz w:val="18"/>
          <w:szCs w:val="18"/>
        </w:rPr>
        <w:t>г.Трубчевск</w:t>
      </w:r>
      <w:proofErr w:type="spellEnd"/>
    </w:p>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napToGrid w:val="0"/>
          <w:sz w:val="18"/>
          <w:szCs w:val="18"/>
        </w:rPr>
        <w:t xml:space="preserve"> </w:t>
      </w:r>
    </w:p>
    <w:p w:rsidR="006C556E" w:rsidRPr="002F57E4" w:rsidRDefault="006C556E" w:rsidP="00681E12">
      <w:pPr>
        <w:autoSpaceDE w:val="0"/>
        <w:autoSpaceDN w:val="0"/>
        <w:adjustRightInd w:val="0"/>
        <w:spacing w:after="0" w:line="240" w:lineRule="auto"/>
        <w:jc w:val="center"/>
        <w:rPr>
          <w:rFonts w:ascii="Times New Roman" w:hAnsi="Times New Roman"/>
          <w:sz w:val="18"/>
          <w:szCs w:val="18"/>
        </w:rPr>
      </w:pPr>
      <w:r w:rsidRPr="002F57E4">
        <w:rPr>
          <w:rFonts w:ascii="Times New Roman" w:hAnsi="Times New Roman"/>
          <w:sz w:val="18"/>
          <w:szCs w:val="18"/>
        </w:rPr>
        <w:t>О внесении изменени</w:t>
      </w:r>
      <w:r w:rsidR="00681E12">
        <w:rPr>
          <w:rFonts w:ascii="Times New Roman" w:hAnsi="Times New Roman"/>
          <w:sz w:val="18"/>
          <w:szCs w:val="18"/>
        </w:rPr>
        <w:t xml:space="preserve">й в постановление администрации </w:t>
      </w:r>
      <w:r w:rsidRPr="002F57E4">
        <w:rPr>
          <w:rFonts w:ascii="Times New Roman" w:hAnsi="Times New Roman"/>
          <w:sz w:val="18"/>
          <w:szCs w:val="18"/>
        </w:rPr>
        <w:t>Трубчевского муниципального района от 16.10.2013 № 720</w:t>
      </w:r>
    </w:p>
    <w:p w:rsidR="006C556E" w:rsidRPr="002F57E4" w:rsidRDefault="006C556E" w:rsidP="00681E12">
      <w:pPr>
        <w:autoSpaceDE w:val="0"/>
        <w:autoSpaceDN w:val="0"/>
        <w:adjustRightInd w:val="0"/>
        <w:spacing w:after="0" w:line="240" w:lineRule="auto"/>
        <w:jc w:val="center"/>
        <w:rPr>
          <w:rFonts w:ascii="Times New Roman" w:hAnsi="Times New Roman"/>
          <w:sz w:val="18"/>
          <w:szCs w:val="18"/>
        </w:rPr>
      </w:pPr>
      <w:r w:rsidRPr="002F57E4">
        <w:rPr>
          <w:rFonts w:ascii="Times New Roman" w:hAnsi="Times New Roman"/>
          <w:sz w:val="18"/>
          <w:szCs w:val="18"/>
        </w:rPr>
        <w:t xml:space="preserve">«Об утверждении порядка </w:t>
      </w:r>
      <w:r w:rsidR="00681E12">
        <w:rPr>
          <w:rFonts w:ascii="Times New Roman" w:hAnsi="Times New Roman"/>
          <w:sz w:val="18"/>
          <w:szCs w:val="18"/>
        </w:rPr>
        <w:t xml:space="preserve">разработки, реализации и оценки </w:t>
      </w:r>
      <w:r w:rsidRPr="002F57E4">
        <w:rPr>
          <w:rFonts w:ascii="Times New Roman" w:hAnsi="Times New Roman"/>
          <w:sz w:val="18"/>
          <w:szCs w:val="18"/>
        </w:rPr>
        <w:t>эффективности муниципальных программ Трубчевского</w:t>
      </w:r>
    </w:p>
    <w:p w:rsidR="006C556E" w:rsidRPr="002F57E4" w:rsidRDefault="006C556E" w:rsidP="00A050B6">
      <w:pPr>
        <w:autoSpaceDE w:val="0"/>
        <w:autoSpaceDN w:val="0"/>
        <w:adjustRightInd w:val="0"/>
        <w:spacing w:after="0" w:line="240" w:lineRule="auto"/>
        <w:jc w:val="center"/>
        <w:rPr>
          <w:rFonts w:ascii="Times New Roman" w:hAnsi="Times New Roman"/>
          <w:sz w:val="18"/>
          <w:szCs w:val="18"/>
        </w:rPr>
      </w:pPr>
      <w:r w:rsidRPr="002F57E4">
        <w:rPr>
          <w:rFonts w:ascii="Times New Roman" w:hAnsi="Times New Roman"/>
          <w:sz w:val="18"/>
          <w:szCs w:val="18"/>
        </w:rPr>
        <w:t>муниципального района»</w:t>
      </w:r>
    </w:p>
    <w:p w:rsidR="006C556E" w:rsidRPr="002F57E4" w:rsidRDefault="006C556E" w:rsidP="00A050B6">
      <w:pPr>
        <w:autoSpaceDE w:val="0"/>
        <w:autoSpaceDN w:val="0"/>
        <w:adjustRightInd w:val="0"/>
        <w:spacing w:after="0" w:line="240" w:lineRule="auto"/>
        <w:jc w:val="center"/>
        <w:rPr>
          <w:rFonts w:ascii="Times New Roman" w:hAnsi="Times New Roman"/>
          <w:bCs/>
          <w:sz w:val="18"/>
          <w:szCs w:val="18"/>
        </w:rPr>
      </w:pPr>
    </w:p>
    <w:p w:rsidR="006C556E" w:rsidRPr="002F57E4" w:rsidRDefault="006C556E" w:rsidP="00A050B6">
      <w:pPr>
        <w:autoSpaceDE w:val="0"/>
        <w:autoSpaceDN w:val="0"/>
        <w:adjustRightInd w:val="0"/>
        <w:spacing w:after="0" w:line="240" w:lineRule="auto"/>
        <w:ind w:firstLine="709"/>
        <w:jc w:val="both"/>
        <w:rPr>
          <w:rFonts w:ascii="Times New Roman" w:hAnsi="Times New Roman"/>
          <w:sz w:val="18"/>
          <w:szCs w:val="18"/>
        </w:rPr>
      </w:pPr>
      <w:r w:rsidRPr="002F57E4">
        <w:rPr>
          <w:rFonts w:ascii="Times New Roman" w:hAnsi="Times New Roman"/>
          <w:sz w:val="18"/>
          <w:szCs w:val="18"/>
        </w:rPr>
        <w:t>В соответствии со статьей 179 Бюджетного кодекса Российской Федерации</w:t>
      </w:r>
    </w:p>
    <w:p w:rsidR="006C556E" w:rsidRPr="002F57E4" w:rsidRDefault="006C556E" w:rsidP="00A050B6">
      <w:pPr>
        <w:autoSpaceDE w:val="0"/>
        <w:autoSpaceDN w:val="0"/>
        <w:adjustRightInd w:val="0"/>
        <w:spacing w:after="0" w:line="240" w:lineRule="auto"/>
        <w:ind w:firstLine="709"/>
        <w:jc w:val="both"/>
        <w:rPr>
          <w:rFonts w:ascii="Times New Roman" w:hAnsi="Times New Roman"/>
          <w:sz w:val="18"/>
          <w:szCs w:val="18"/>
        </w:rPr>
      </w:pPr>
      <w:r w:rsidRPr="002F57E4">
        <w:rPr>
          <w:rFonts w:ascii="Times New Roman" w:hAnsi="Times New Roman"/>
          <w:sz w:val="18"/>
          <w:szCs w:val="18"/>
        </w:rPr>
        <w:t>ПОСТАНОВЛЯЮ:</w:t>
      </w:r>
    </w:p>
    <w:p w:rsidR="006C556E" w:rsidRPr="002F57E4" w:rsidRDefault="006C556E" w:rsidP="00A050B6">
      <w:pPr>
        <w:autoSpaceDE w:val="0"/>
        <w:autoSpaceDN w:val="0"/>
        <w:adjustRightInd w:val="0"/>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1.Внести в постановление администрации Трубчевского муниципального района от 16.10.2013 № 720 «Об утверждении порядка разработки, реализации и оценки эффективности муниципальных программ Трубчевского муниципального района» (далее – постановление) следующие изменения: </w:t>
      </w:r>
    </w:p>
    <w:p w:rsidR="006C556E" w:rsidRPr="002F57E4" w:rsidRDefault="006C556E" w:rsidP="00A050B6">
      <w:pPr>
        <w:autoSpaceDE w:val="0"/>
        <w:autoSpaceDN w:val="0"/>
        <w:adjustRightInd w:val="0"/>
        <w:spacing w:after="0" w:line="240" w:lineRule="auto"/>
        <w:ind w:firstLine="709"/>
        <w:jc w:val="both"/>
        <w:rPr>
          <w:rFonts w:ascii="Times New Roman" w:hAnsi="Times New Roman"/>
          <w:sz w:val="18"/>
          <w:szCs w:val="18"/>
        </w:rPr>
      </w:pPr>
      <w:r w:rsidRPr="002F57E4">
        <w:rPr>
          <w:rFonts w:ascii="Times New Roman" w:hAnsi="Times New Roman"/>
          <w:sz w:val="18"/>
          <w:szCs w:val="18"/>
        </w:rPr>
        <w:t>в приложении к Порядку разработки, реализации и оценки эффективности муниципальных программ Трубчевского муниципального района, утвержденному постановлением, таблицу 4 изложить в редакции согласно приложению к настоящему постановлению.</w:t>
      </w:r>
    </w:p>
    <w:p w:rsidR="006C556E" w:rsidRPr="002F57E4" w:rsidRDefault="006C556E" w:rsidP="00A050B6">
      <w:pPr>
        <w:autoSpaceDE w:val="0"/>
        <w:autoSpaceDN w:val="0"/>
        <w:adjustRightInd w:val="0"/>
        <w:spacing w:after="0" w:line="240" w:lineRule="auto"/>
        <w:ind w:firstLine="709"/>
        <w:jc w:val="both"/>
        <w:rPr>
          <w:rFonts w:ascii="Times New Roman" w:hAnsi="Times New Roman"/>
          <w:sz w:val="18"/>
          <w:szCs w:val="18"/>
        </w:rPr>
      </w:pPr>
      <w:r w:rsidRPr="002F57E4">
        <w:rPr>
          <w:rFonts w:ascii="Times New Roman" w:hAnsi="Times New Roman"/>
          <w:sz w:val="18"/>
          <w:szCs w:val="18"/>
        </w:rPr>
        <w:t>2.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(www.trubech.ru).</w:t>
      </w:r>
    </w:p>
    <w:p w:rsidR="006C556E" w:rsidRPr="002F57E4" w:rsidRDefault="006C556E" w:rsidP="00A050B6">
      <w:pPr>
        <w:autoSpaceDE w:val="0"/>
        <w:autoSpaceDN w:val="0"/>
        <w:adjustRightInd w:val="0"/>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3.Контроль за исполнением настоящего постановления возложить на заместителей главы администрации Трубчевского муниципального района </w:t>
      </w:r>
      <w:proofErr w:type="spellStart"/>
      <w:r w:rsidRPr="002F57E4">
        <w:rPr>
          <w:rFonts w:ascii="Times New Roman" w:hAnsi="Times New Roman"/>
          <w:sz w:val="18"/>
          <w:szCs w:val="18"/>
        </w:rPr>
        <w:t>А.А.Рыжикову</w:t>
      </w:r>
      <w:proofErr w:type="spellEnd"/>
      <w:r w:rsidRPr="002F57E4">
        <w:rPr>
          <w:rFonts w:ascii="Times New Roman" w:hAnsi="Times New Roman"/>
          <w:sz w:val="18"/>
          <w:szCs w:val="18"/>
        </w:rPr>
        <w:t xml:space="preserve">, </w:t>
      </w:r>
      <w:proofErr w:type="spellStart"/>
      <w:r w:rsidRPr="002F57E4">
        <w:rPr>
          <w:rFonts w:ascii="Times New Roman" w:hAnsi="Times New Roman"/>
          <w:sz w:val="18"/>
          <w:szCs w:val="18"/>
        </w:rPr>
        <w:t>С.И.Сидорову</w:t>
      </w:r>
      <w:proofErr w:type="spellEnd"/>
      <w:r w:rsidRPr="002F57E4">
        <w:rPr>
          <w:rFonts w:ascii="Times New Roman" w:hAnsi="Times New Roman"/>
          <w:sz w:val="18"/>
          <w:szCs w:val="18"/>
        </w:rPr>
        <w:t xml:space="preserve">, </w:t>
      </w:r>
      <w:proofErr w:type="spellStart"/>
      <w:r w:rsidRPr="002F57E4">
        <w:rPr>
          <w:rFonts w:ascii="Times New Roman" w:hAnsi="Times New Roman"/>
          <w:sz w:val="18"/>
          <w:szCs w:val="18"/>
        </w:rPr>
        <w:t>Е.А.Слободчикова</w:t>
      </w:r>
      <w:proofErr w:type="spellEnd"/>
      <w:r w:rsidRPr="002F57E4">
        <w:rPr>
          <w:rFonts w:ascii="Times New Roman" w:hAnsi="Times New Roman"/>
          <w:sz w:val="18"/>
          <w:szCs w:val="18"/>
        </w:rPr>
        <w:t>.</w:t>
      </w:r>
    </w:p>
    <w:p w:rsidR="006C556E" w:rsidRPr="002F57E4" w:rsidRDefault="006C556E" w:rsidP="00A050B6">
      <w:pPr>
        <w:spacing w:after="0" w:line="240" w:lineRule="auto"/>
        <w:jc w:val="both"/>
        <w:rPr>
          <w:rFonts w:ascii="Times New Roman" w:hAnsi="Times New Roman"/>
          <w:sz w:val="18"/>
          <w:szCs w:val="18"/>
        </w:rPr>
      </w:pPr>
    </w:p>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 xml:space="preserve">Глава администрации </w:t>
      </w:r>
    </w:p>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 xml:space="preserve">Трубчевского муниципального района                                </w:t>
      </w:r>
      <w:r w:rsidR="00681E12">
        <w:rPr>
          <w:rFonts w:ascii="Times New Roman" w:hAnsi="Times New Roman"/>
          <w:sz w:val="18"/>
          <w:szCs w:val="18"/>
        </w:rPr>
        <w:t xml:space="preserve">                                                                                                          </w:t>
      </w:r>
      <w:proofErr w:type="spellStart"/>
      <w:r w:rsidRPr="002F57E4">
        <w:rPr>
          <w:rFonts w:ascii="Times New Roman" w:hAnsi="Times New Roman"/>
          <w:sz w:val="18"/>
          <w:szCs w:val="18"/>
        </w:rPr>
        <w:t>И.И.Обыдённов</w:t>
      </w:r>
      <w:proofErr w:type="spellEnd"/>
    </w:p>
    <w:p w:rsidR="006C556E" w:rsidRPr="002F57E4" w:rsidRDefault="006C556E" w:rsidP="00A050B6">
      <w:pPr>
        <w:spacing w:after="0" w:line="240" w:lineRule="auto"/>
        <w:rPr>
          <w:rFonts w:ascii="Times New Roman" w:hAnsi="Times New Roman"/>
          <w:sz w:val="18"/>
          <w:szCs w:val="18"/>
        </w:rPr>
      </w:pPr>
    </w:p>
    <w:p w:rsidR="006C556E" w:rsidRPr="002F57E4" w:rsidRDefault="006C556E" w:rsidP="00A050B6">
      <w:pPr>
        <w:widowControl w:val="0"/>
        <w:autoSpaceDE w:val="0"/>
        <w:autoSpaceDN w:val="0"/>
        <w:adjustRightInd w:val="0"/>
        <w:spacing w:after="0" w:line="240" w:lineRule="auto"/>
        <w:jc w:val="right"/>
        <w:outlineLvl w:val="0"/>
        <w:rPr>
          <w:rFonts w:ascii="Times New Roman" w:hAnsi="Times New Roman"/>
          <w:sz w:val="18"/>
          <w:szCs w:val="18"/>
        </w:rPr>
      </w:pPr>
      <w:r w:rsidRPr="002F57E4">
        <w:rPr>
          <w:rFonts w:ascii="Times New Roman" w:hAnsi="Times New Roman"/>
          <w:sz w:val="18"/>
          <w:szCs w:val="18"/>
        </w:rPr>
        <w:t xml:space="preserve">Приложение </w:t>
      </w:r>
    </w:p>
    <w:p w:rsidR="006C556E" w:rsidRPr="002F57E4" w:rsidRDefault="006C556E" w:rsidP="00A050B6">
      <w:pPr>
        <w:widowControl w:val="0"/>
        <w:autoSpaceDE w:val="0"/>
        <w:autoSpaceDN w:val="0"/>
        <w:adjustRightInd w:val="0"/>
        <w:spacing w:after="0" w:line="240" w:lineRule="auto"/>
        <w:jc w:val="right"/>
        <w:outlineLvl w:val="0"/>
        <w:rPr>
          <w:rFonts w:ascii="Times New Roman" w:hAnsi="Times New Roman"/>
          <w:sz w:val="18"/>
          <w:szCs w:val="18"/>
        </w:rPr>
      </w:pPr>
      <w:r w:rsidRPr="002F57E4">
        <w:rPr>
          <w:rFonts w:ascii="Times New Roman" w:hAnsi="Times New Roman"/>
          <w:sz w:val="18"/>
          <w:szCs w:val="18"/>
        </w:rPr>
        <w:t xml:space="preserve">к постановлению администрации </w:t>
      </w:r>
    </w:p>
    <w:p w:rsidR="006C556E" w:rsidRPr="002F57E4" w:rsidRDefault="006C556E" w:rsidP="00A050B6">
      <w:pPr>
        <w:widowControl w:val="0"/>
        <w:autoSpaceDE w:val="0"/>
        <w:autoSpaceDN w:val="0"/>
        <w:adjustRightInd w:val="0"/>
        <w:spacing w:after="0" w:line="240" w:lineRule="auto"/>
        <w:jc w:val="right"/>
        <w:outlineLvl w:val="0"/>
        <w:rPr>
          <w:rFonts w:ascii="Times New Roman" w:hAnsi="Times New Roman"/>
          <w:sz w:val="18"/>
          <w:szCs w:val="18"/>
        </w:rPr>
      </w:pPr>
      <w:r w:rsidRPr="002F57E4">
        <w:rPr>
          <w:rFonts w:ascii="Times New Roman" w:hAnsi="Times New Roman"/>
          <w:sz w:val="18"/>
          <w:szCs w:val="18"/>
        </w:rPr>
        <w:t xml:space="preserve">Трубчевского муниципального района </w:t>
      </w:r>
    </w:p>
    <w:p w:rsidR="006C556E" w:rsidRPr="002F57E4" w:rsidRDefault="006C556E" w:rsidP="00A050B6">
      <w:pPr>
        <w:widowControl w:val="0"/>
        <w:autoSpaceDE w:val="0"/>
        <w:autoSpaceDN w:val="0"/>
        <w:adjustRightInd w:val="0"/>
        <w:spacing w:after="0" w:line="240" w:lineRule="auto"/>
        <w:jc w:val="right"/>
        <w:outlineLvl w:val="0"/>
        <w:rPr>
          <w:rFonts w:ascii="Times New Roman" w:hAnsi="Times New Roman"/>
          <w:sz w:val="18"/>
          <w:szCs w:val="18"/>
        </w:rPr>
      </w:pPr>
      <w:r w:rsidRPr="002F57E4">
        <w:rPr>
          <w:rFonts w:ascii="Times New Roman" w:hAnsi="Times New Roman"/>
          <w:sz w:val="18"/>
          <w:szCs w:val="18"/>
        </w:rPr>
        <w:t>от 27.02.2025 г. № 108</w:t>
      </w:r>
    </w:p>
    <w:p w:rsidR="006C556E" w:rsidRPr="002F57E4" w:rsidRDefault="006C556E" w:rsidP="00A050B6">
      <w:pPr>
        <w:widowControl w:val="0"/>
        <w:autoSpaceDE w:val="0"/>
        <w:autoSpaceDN w:val="0"/>
        <w:adjustRightInd w:val="0"/>
        <w:spacing w:after="0" w:line="240" w:lineRule="auto"/>
        <w:jc w:val="right"/>
        <w:outlineLvl w:val="0"/>
        <w:rPr>
          <w:rFonts w:ascii="Times New Roman" w:hAnsi="Times New Roman"/>
          <w:sz w:val="18"/>
          <w:szCs w:val="18"/>
        </w:rPr>
      </w:pPr>
    </w:p>
    <w:p w:rsidR="006C556E" w:rsidRPr="002F57E4" w:rsidRDefault="006C556E" w:rsidP="00A050B6">
      <w:pPr>
        <w:widowControl w:val="0"/>
        <w:autoSpaceDE w:val="0"/>
        <w:autoSpaceDN w:val="0"/>
        <w:adjustRightInd w:val="0"/>
        <w:spacing w:after="0" w:line="240" w:lineRule="auto"/>
        <w:jc w:val="right"/>
        <w:rPr>
          <w:rFonts w:ascii="Times New Roman" w:hAnsi="Times New Roman"/>
          <w:sz w:val="18"/>
          <w:szCs w:val="18"/>
          <w:lang w:eastAsia="ru-RU"/>
        </w:rPr>
      </w:pPr>
      <w:r w:rsidRPr="002F57E4">
        <w:rPr>
          <w:rFonts w:ascii="Times New Roman" w:hAnsi="Times New Roman"/>
          <w:sz w:val="18"/>
          <w:szCs w:val="18"/>
        </w:rPr>
        <w:t>Таблица 4</w:t>
      </w:r>
    </w:p>
    <w:p w:rsidR="006C556E" w:rsidRPr="002F57E4" w:rsidRDefault="006C556E" w:rsidP="00A050B6">
      <w:pPr>
        <w:widowControl w:val="0"/>
        <w:autoSpaceDE w:val="0"/>
        <w:autoSpaceDN w:val="0"/>
        <w:adjustRightInd w:val="0"/>
        <w:spacing w:after="0" w:line="240" w:lineRule="auto"/>
        <w:jc w:val="center"/>
        <w:rPr>
          <w:rFonts w:ascii="Times New Roman" w:hAnsi="Times New Roman"/>
          <w:sz w:val="18"/>
          <w:szCs w:val="18"/>
        </w:rPr>
      </w:pPr>
      <w:bookmarkStart w:id="15" w:name="Par526"/>
      <w:bookmarkEnd w:id="15"/>
    </w:p>
    <w:p w:rsidR="006C556E" w:rsidRPr="002F57E4" w:rsidRDefault="006C556E" w:rsidP="00A050B6">
      <w:pPr>
        <w:widowControl w:val="0"/>
        <w:autoSpaceDE w:val="0"/>
        <w:autoSpaceDN w:val="0"/>
        <w:adjustRightInd w:val="0"/>
        <w:spacing w:after="0" w:line="240" w:lineRule="auto"/>
        <w:jc w:val="center"/>
        <w:rPr>
          <w:rFonts w:ascii="Times New Roman" w:hAnsi="Times New Roman"/>
          <w:sz w:val="18"/>
          <w:szCs w:val="18"/>
        </w:rPr>
      </w:pPr>
      <w:r w:rsidRPr="002F57E4">
        <w:rPr>
          <w:rFonts w:ascii="Times New Roman" w:hAnsi="Times New Roman"/>
          <w:sz w:val="18"/>
          <w:szCs w:val="18"/>
          <w:lang w:val="en-US"/>
        </w:rPr>
        <w:t>C</w:t>
      </w:r>
      <w:r w:rsidRPr="002F57E4">
        <w:rPr>
          <w:rFonts w:ascii="Times New Roman" w:hAnsi="Times New Roman"/>
          <w:sz w:val="18"/>
          <w:szCs w:val="18"/>
        </w:rPr>
        <w:t>ведения о показателях (индикаторах) муниципальной программы,</w:t>
      </w:r>
      <w:r w:rsidRPr="002F57E4">
        <w:rPr>
          <w:rFonts w:ascii="Times New Roman" w:hAnsi="Times New Roman"/>
          <w:sz w:val="18"/>
          <w:szCs w:val="18"/>
        </w:rPr>
        <w:br/>
        <w:t xml:space="preserve">подпрограмм и их значениях </w:t>
      </w:r>
    </w:p>
    <w:p w:rsidR="006C556E" w:rsidRPr="002F57E4" w:rsidRDefault="006C556E" w:rsidP="00A050B6">
      <w:pPr>
        <w:widowControl w:val="0"/>
        <w:autoSpaceDE w:val="0"/>
        <w:autoSpaceDN w:val="0"/>
        <w:adjustRightInd w:val="0"/>
        <w:spacing w:after="0" w:line="240" w:lineRule="auto"/>
        <w:rPr>
          <w:rFonts w:ascii="Times New Roman" w:hAnsi="Times New Roman"/>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2"/>
        <w:gridCol w:w="2046"/>
        <w:gridCol w:w="1256"/>
        <w:gridCol w:w="1437"/>
        <w:gridCol w:w="1276"/>
        <w:gridCol w:w="1559"/>
        <w:gridCol w:w="1525"/>
      </w:tblGrid>
      <w:tr w:rsidR="006C556E" w:rsidRPr="002F57E4" w:rsidTr="006C556E">
        <w:tc>
          <w:tcPr>
            <w:tcW w:w="472" w:type="dxa"/>
            <w:vMerge w:val="restart"/>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widowControl w:val="0"/>
              <w:autoSpaceDE w:val="0"/>
              <w:autoSpaceDN w:val="0"/>
              <w:adjustRightInd w:val="0"/>
              <w:spacing w:after="0" w:line="240" w:lineRule="auto"/>
              <w:jc w:val="center"/>
              <w:rPr>
                <w:rFonts w:ascii="Times New Roman" w:hAnsi="Times New Roman"/>
                <w:sz w:val="18"/>
                <w:szCs w:val="18"/>
              </w:rPr>
            </w:pPr>
            <w:r w:rsidRPr="002F57E4">
              <w:rPr>
                <w:rFonts w:ascii="Times New Roman" w:hAnsi="Times New Roman"/>
                <w:sz w:val="18"/>
                <w:szCs w:val="18"/>
              </w:rPr>
              <w:t>№</w:t>
            </w:r>
          </w:p>
        </w:tc>
        <w:tc>
          <w:tcPr>
            <w:tcW w:w="2046" w:type="dxa"/>
            <w:vMerge w:val="restart"/>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widowControl w:val="0"/>
              <w:autoSpaceDE w:val="0"/>
              <w:autoSpaceDN w:val="0"/>
              <w:adjustRightInd w:val="0"/>
              <w:spacing w:after="0" w:line="240" w:lineRule="auto"/>
              <w:jc w:val="center"/>
              <w:rPr>
                <w:rFonts w:ascii="Times New Roman" w:hAnsi="Times New Roman"/>
                <w:sz w:val="18"/>
                <w:szCs w:val="18"/>
              </w:rPr>
            </w:pPr>
            <w:r w:rsidRPr="002F57E4">
              <w:rPr>
                <w:rFonts w:ascii="Times New Roman" w:hAnsi="Times New Roman"/>
                <w:sz w:val="18"/>
                <w:szCs w:val="18"/>
              </w:rPr>
              <w:t>Наименование показателя (индикатора)</w:t>
            </w:r>
          </w:p>
        </w:tc>
        <w:tc>
          <w:tcPr>
            <w:tcW w:w="1256" w:type="dxa"/>
            <w:vMerge w:val="restart"/>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widowControl w:val="0"/>
              <w:autoSpaceDE w:val="0"/>
              <w:autoSpaceDN w:val="0"/>
              <w:adjustRightInd w:val="0"/>
              <w:spacing w:after="0" w:line="240" w:lineRule="auto"/>
              <w:jc w:val="center"/>
              <w:rPr>
                <w:rFonts w:ascii="Times New Roman" w:hAnsi="Times New Roman"/>
                <w:sz w:val="18"/>
                <w:szCs w:val="18"/>
              </w:rPr>
            </w:pPr>
            <w:r w:rsidRPr="002F57E4">
              <w:rPr>
                <w:rFonts w:ascii="Times New Roman" w:hAnsi="Times New Roman"/>
                <w:sz w:val="18"/>
                <w:szCs w:val="18"/>
              </w:rPr>
              <w:t xml:space="preserve">Единица </w:t>
            </w:r>
            <w:proofErr w:type="spellStart"/>
            <w:r w:rsidRPr="002F57E4">
              <w:rPr>
                <w:rFonts w:ascii="Times New Roman" w:hAnsi="Times New Roman"/>
                <w:sz w:val="18"/>
                <w:szCs w:val="18"/>
              </w:rPr>
              <w:t>измере</w:t>
            </w:r>
            <w:proofErr w:type="spellEnd"/>
          </w:p>
          <w:p w:rsidR="006C556E" w:rsidRPr="002F57E4" w:rsidRDefault="006C556E" w:rsidP="00A050B6">
            <w:pPr>
              <w:widowControl w:val="0"/>
              <w:autoSpaceDE w:val="0"/>
              <w:autoSpaceDN w:val="0"/>
              <w:adjustRightInd w:val="0"/>
              <w:spacing w:after="0" w:line="240" w:lineRule="auto"/>
              <w:jc w:val="center"/>
              <w:rPr>
                <w:rFonts w:ascii="Times New Roman" w:hAnsi="Times New Roman"/>
                <w:sz w:val="18"/>
                <w:szCs w:val="18"/>
              </w:rPr>
            </w:pPr>
            <w:proofErr w:type="spellStart"/>
            <w:r w:rsidRPr="002F57E4">
              <w:rPr>
                <w:rFonts w:ascii="Times New Roman" w:hAnsi="Times New Roman"/>
                <w:sz w:val="18"/>
                <w:szCs w:val="18"/>
              </w:rPr>
              <w:t>ния</w:t>
            </w:r>
            <w:proofErr w:type="spellEnd"/>
          </w:p>
        </w:tc>
        <w:tc>
          <w:tcPr>
            <w:tcW w:w="5797" w:type="dxa"/>
            <w:gridSpan w:val="4"/>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widowControl w:val="0"/>
              <w:autoSpaceDE w:val="0"/>
              <w:autoSpaceDN w:val="0"/>
              <w:adjustRightInd w:val="0"/>
              <w:spacing w:after="0" w:line="240" w:lineRule="auto"/>
              <w:jc w:val="center"/>
              <w:rPr>
                <w:rFonts w:ascii="Times New Roman" w:hAnsi="Times New Roman"/>
                <w:sz w:val="18"/>
                <w:szCs w:val="18"/>
              </w:rPr>
            </w:pPr>
            <w:r w:rsidRPr="002F57E4">
              <w:rPr>
                <w:rFonts w:ascii="Times New Roman" w:hAnsi="Times New Roman"/>
                <w:sz w:val="18"/>
                <w:szCs w:val="18"/>
              </w:rPr>
              <w:t>Целевые значения показателей (индикаторов)</w:t>
            </w:r>
          </w:p>
        </w:tc>
      </w:tr>
      <w:tr w:rsidR="006C556E" w:rsidRPr="002F57E4" w:rsidTr="006C556E">
        <w:tc>
          <w:tcPr>
            <w:tcW w:w="472" w:type="dxa"/>
            <w:vMerge/>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2046" w:type="dxa"/>
            <w:vMerge/>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256" w:type="dxa"/>
            <w:vMerge/>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437"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widowControl w:val="0"/>
              <w:autoSpaceDE w:val="0"/>
              <w:autoSpaceDN w:val="0"/>
              <w:adjustRightInd w:val="0"/>
              <w:spacing w:after="0" w:line="240" w:lineRule="auto"/>
              <w:jc w:val="center"/>
              <w:rPr>
                <w:rFonts w:ascii="Times New Roman" w:hAnsi="Times New Roman"/>
                <w:sz w:val="18"/>
                <w:szCs w:val="18"/>
              </w:rPr>
            </w:pPr>
            <w:r w:rsidRPr="002F57E4">
              <w:rPr>
                <w:rFonts w:ascii="Times New Roman" w:hAnsi="Times New Roman"/>
                <w:sz w:val="18"/>
                <w:szCs w:val="18"/>
              </w:rPr>
              <w:t>отчётный год</w:t>
            </w:r>
          </w:p>
        </w:tc>
        <w:tc>
          <w:tcPr>
            <w:tcW w:w="1276"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widowControl w:val="0"/>
              <w:autoSpaceDE w:val="0"/>
              <w:autoSpaceDN w:val="0"/>
              <w:adjustRightInd w:val="0"/>
              <w:spacing w:after="0" w:line="240" w:lineRule="auto"/>
              <w:jc w:val="center"/>
              <w:rPr>
                <w:rFonts w:ascii="Times New Roman" w:hAnsi="Times New Roman"/>
                <w:sz w:val="18"/>
                <w:szCs w:val="18"/>
              </w:rPr>
            </w:pPr>
            <w:r w:rsidRPr="002F57E4">
              <w:rPr>
                <w:rFonts w:ascii="Times New Roman" w:hAnsi="Times New Roman"/>
                <w:sz w:val="18"/>
                <w:szCs w:val="18"/>
              </w:rPr>
              <w:t>текущий год</w:t>
            </w:r>
          </w:p>
        </w:tc>
        <w:tc>
          <w:tcPr>
            <w:tcW w:w="1559"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widowControl w:val="0"/>
              <w:autoSpaceDE w:val="0"/>
              <w:autoSpaceDN w:val="0"/>
              <w:adjustRightInd w:val="0"/>
              <w:spacing w:after="0" w:line="240" w:lineRule="auto"/>
              <w:jc w:val="center"/>
              <w:rPr>
                <w:rFonts w:ascii="Times New Roman" w:hAnsi="Times New Roman"/>
                <w:sz w:val="18"/>
                <w:szCs w:val="18"/>
              </w:rPr>
            </w:pPr>
            <w:r w:rsidRPr="002F57E4">
              <w:rPr>
                <w:rFonts w:ascii="Times New Roman" w:hAnsi="Times New Roman"/>
                <w:sz w:val="18"/>
                <w:szCs w:val="18"/>
              </w:rPr>
              <w:t>первый год планового периода</w:t>
            </w:r>
          </w:p>
        </w:tc>
        <w:tc>
          <w:tcPr>
            <w:tcW w:w="1525" w:type="dxa"/>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widowControl w:val="0"/>
              <w:autoSpaceDE w:val="0"/>
              <w:autoSpaceDN w:val="0"/>
              <w:adjustRightInd w:val="0"/>
              <w:spacing w:after="0" w:line="240" w:lineRule="auto"/>
              <w:jc w:val="center"/>
              <w:rPr>
                <w:rFonts w:ascii="Times New Roman" w:hAnsi="Times New Roman"/>
                <w:sz w:val="18"/>
                <w:szCs w:val="18"/>
              </w:rPr>
            </w:pPr>
            <w:r w:rsidRPr="002F57E4">
              <w:rPr>
                <w:rFonts w:ascii="Times New Roman" w:hAnsi="Times New Roman"/>
                <w:sz w:val="18"/>
                <w:szCs w:val="18"/>
              </w:rPr>
              <w:t>второй</w:t>
            </w:r>
          </w:p>
          <w:p w:rsidR="006C556E" w:rsidRPr="002F57E4" w:rsidRDefault="006C556E" w:rsidP="00A050B6">
            <w:pPr>
              <w:widowControl w:val="0"/>
              <w:autoSpaceDE w:val="0"/>
              <w:autoSpaceDN w:val="0"/>
              <w:adjustRightInd w:val="0"/>
              <w:spacing w:after="0" w:line="240" w:lineRule="auto"/>
              <w:jc w:val="center"/>
              <w:rPr>
                <w:rFonts w:ascii="Times New Roman" w:hAnsi="Times New Roman"/>
                <w:sz w:val="18"/>
                <w:szCs w:val="18"/>
              </w:rPr>
            </w:pPr>
            <w:r w:rsidRPr="002F57E4">
              <w:rPr>
                <w:rFonts w:ascii="Times New Roman" w:hAnsi="Times New Roman"/>
                <w:sz w:val="18"/>
                <w:szCs w:val="18"/>
              </w:rPr>
              <w:t>год планового периода</w:t>
            </w:r>
          </w:p>
        </w:tc>
      </w:tr>
      <w:tr w:rsidR="006C556E" w:rsidRPr="002F57E4" w:rsidTr="006C556E">
        <w:tc>
          <w:tcPr>
            <w:tcW w:w="472" w:type="dxa"/>
            <w:tcBorders>
              <w:top w:val="single" w:sz="4" w:space="0" w:color="auto"/>
              <w:left w:val="single" w:sz="4" w:space="0" w:color="auto"/>
              <w:bottom w:val="single" w:sz="4" w:space="0" w:color="auto"/>
              <w:right w:val="single" w:sz="4" w:space="0" w:color="auto"/>
            </w:tcBorders>
            <w:vAlign w:val="center"/>
          </w:tcPr>
          <w:p w:rsidR="006C556E" w:rsidRPr="002F57E4" w:rsidRDefault="006C556E" w:rsidP="00A050B6">
            <w:pPr>
              <w:widowControl w:val="0"/>
              <w:autoSpaceDE w:val="0"/>
              <w:autoSpaceDN w:val="0"/>
              <w:adjustRightInd w:val="0"/>
              <w:spacing w:after="0" w:line="240" w:lineRule="auto"/>
              <w:jc w:val="center"/>
              <w:rPr>
                <w:rFonts w:ascii="Times New Roman" w:hAnsi="Times New Roman"/>
                <w:sz w:val="18"/>
                <w:szCs w:val="18"/>
              </w:rPr>
            </w:pPr>
          </w:p>
        </w:tc>
        <w:tc>
          <w:tcPr>
            <w:tcW w:w="2046" w:type="dxa"/>
            <w:tcBorders>
              <w:top w:val="single" w:sz="4" w:space="0" w:color="auto"/>
              <w:left w:val="single" w:sz="4" w:space="0" w:color="auto"/>
              <w:bottom w:val="single" w:sz="4" w:space="0" w:color="auto"/>
              <w:right w:val="single" w:sz="4" w:space="0" w:color="auto"/>
            </w:tcBorders>
            <w:vAlign w:val="center"/>
          </w:tcPr>
          <w:p w:rsidR="006C556E" w:rsidRPr="002F57E4" w:rsidRDefault="006C556E" w:rsidP="00A050B6">
            <w:pPr>
              <w:widowControl w:val="0"/>
              <w:autoSpaceDE w:val="0"/>
              <w:autoSpaceDN w:val="0"/>
              <w:adjustRightInd w:val="0"/>
              <w:spacing w:after="0" w:line="240" w:lineRule="auto"/>
              <w:jc w:val="center"/>
              <w:rPr>
                <w:rFonts w:ascii="Times New Roman" w:hAnsi="Times New Roman"/>
                <w:sz w:val="18"/>
                <w:szCs w:val="18"/>
              </w:rPr>
            </w:pPr>
          </w:p>
        </w:tc>
        <w:tc>
          <w:tcPr>
            <w:tcW w:w="1256" w:type="dxa"/>
            <w:tcBorders>
              <w:top w:val="single" w:sz="4" w:space="0" w:color="auto"/>
              <w:left w:val="single" w:sz="4" w:space="0" w:color="auto"/>
              <w:bottom w:val="single" w:sz="4" w:space="0" w:color="auto"/>
              <w:right w:val="single" w:sz="4" w:space="0" w:color="auto"/>
            </w:tcBorders>
            <w:vAlign w:val="center"/>
          </w:tcPr>
          <w:p w:rsidR="006C556E" w:rsidRPr="002F57E4" w:rsidRDefault="006C556E" w:rsidP="00A050B6">
            <w:pPr>
              <w:widowControl w:val="0"/>
              <w:autoSpaceDE w:val="0"/>
              <w:autoSpaceDN w:val="0"/>
              <w:adjustRightInd w:val="0"/>
              <w:spacing w:after="0" w:line="240" w:lineRule="auto"/>
              <w:jc w:val="center"/>
              <w:rPr>
                <w:rFonts w:ascii="Times New Roman" w:hAnsi="Times New Roman"/>
                <w:sz w:val="18"/>
                <w:szCs w:val="18"/>
              </w:rPr>
            </w:pPr>
          </w:p>
        </w:tc>
        <w:tc>
          <w:tcPr>
            <w:tcW w:w="1437" w:type="dxa"/>
            <w:tcBorders>
              <w:top w:val="single" w:sz="4" w:space="0" w:color="auto"/>
              <w:left w:val="single" w:sz="4" w:space="0" w:color="auto"/>
              <w:bottom w:val="single" w:sz="4" w:space="0" w:color="auto"/>
              <w:right w:val="single" w:sz="4" w:space="0" w:color="auto"/>
            </w:tcBorders>
            <w:vAlign w:val="center"/>
          </w:tcPr>
          <w:p w:rsidR="006C556E" w:rsidRPr="002F57E4" w:rsidRDefault="006C556E" w:rsidP="00A050B6">
            <w:pPr>
              <w:widowControl w:val="0"/>
              <w:autoSpaceDE w:val="0"/>
              <w:autoSpaceDN w:val="0"/>
              <w:adjustRightInd w:val="0"/>
              <w:spacing w:after="0" w:line="240" w:lineRule="auto"/>
              <w:jc w:val="center"/>
              <w:rPr>
                <w:rFonts w:ascii="Times New Roman" w:hAnsi="Times New Roman"/>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C556E" w:rsidRPr="002F57E4" w:rsidRDefault="006C556E" w:rsidP="00A050B6">
            <w:pPr>
              <w:widowControl w:val="0"/>
              <w:autoSpaceDE w:val="0"/>
              <w:autoSpaceDN w:val="0"/>
              <w:adjustRightInd w:val="0"/>
              <w:spacing w:after="0" w:line="240" w:lineRule="auto"/>
              <w:jc w:val="center"/>
              <w:rPr>
                <w:rFonts w:ascii="Times New Roman" w:hAnsi="Times New Roman"/>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6C556E" w:rsidRPr="002F57E4" w:rsidRDefault="006C556E" w:rsidP="00A050B6">
            <w:pPr>
              <w:widowControl w:val="0"/>
              <w:autoSpaceDE w:val="0"/>
              <w:autoSpaceDN w:val="0"/>
              <w:adjustRightInd w:val="0"/>
              <w:spacing w:after="0" w:line="240" w:lineRule="auto"/>
              <w:jc w:val="center"/>
              <w:rPr>
                <w:rFonts w:ascii="Times New Roman" w:hAnsi="Times New Roman"/>
                <w:sz w:val="18"/>
                <w:szCs w:val="18"/>
              </w:rPr>
            </w:pPr>
          </w:p>
        </w:tc>
        <w:tc>
          <w:tcPr>
            <w:tcW w:w="1525" w:type="dxa"/>
            <w:tcBorders>
              <w:top w:val="single" w:sz="4" w:space="0" w:color="auto"/>
              <w:left w:val="single" w:sz="4" w:space="0" w:color="auto"/>
              <w:bottom w:val="single" w:sz="4" w:space="0" w:color="auto"/>
              <w:right w:val="single" w:sz="4" w:space="0" w:color="auto"/>
            </w:tcBorders>
            <w:vAlign w:val="center"/>
          </w:tcPr>
          <w:p w:rsidR="006C556E" w:rsidRPr="002F57E4" w:rsidRDefault="006C556E" w:rsidP="00A050B6">
            <w:pPr>
              <w:widowControl w:val="0"/>
              <w:autoSpaceDE w:val="0"/>
              <w:autoSpaceDN w:val="0"/>
              <w:adjustRightInd w:val="0"/>
              <w:spacing w:after="0" w:line="240" w:lineRule="auto"/>
              <w:jc w:val="center"/>
              <w:rPr>
                <w:rFonts w:ascii="Times New Roman" w:hAnsi="Times New Roman"/>
                <w:sz w:val="18"/>
                <w:szCs w:val="18"/>
              </w:rPr>
            </w:pPr>
          </w:p>
        </w:tc>
      </w:tr>
      <w:tr w:rsidR="006C556E" w:rsidRPr="002F57E4" w:rsidTr="006C556E">
        <w:tc>
          <w:tcPr>
            <w:tcW w:w="472" w:type="dxa"/>
            <w:tcBorders>
              <w:top w:val="single" w:sz="4" w:space="0" w:color="auto"/>
              <w:left w:val="single" w:sz="4" w:space="0" w:color="auto"/>
              <w:bottom w:val="single" w:sz="4" w:space="0" w:color="auto"/>
              <w:right w:val="single" w:sz="4" w:space="0" w:color="auto"/>
            </w:tcBorders>
            <w:vAlign w:val="center"/>
          </w:tcPr>
          <w:p w:rsidR="006C556E" w:rsidRPr="002F57E4" w:rsidRDefault="006C556E" w:rsidP="00A050B6">
            <w:pPr>
              <w:widowControl w:val="0"/>
              <w:autoSpaceDE w:val="0"/>
              <w:autoSpaceDN w:val="0"/>
              <w:adjustRightInd w:val="0"/>
              <w:spacing w:after="0" w:line="240" w:lineRule="auto"/>
              <w:jc w:val="center"/>
              <w:rPr>
                <w:rFonts w:ascii="Times New Roman" w:hAnsi="Times New Roman"/>
                <w:sz w:val="18"/>
                <w:szCs w:val="18"/>
              </w:rPr>
            </w:pPr>
          </w:p>
        </w:tc>
        <w:tc>
          <w:tcPr>
            <w:tcW w:w="2046" w:type="dxa"/>
            <w:tcBorders>
              <w:top w:val="single" w:sz="4" w:space="0" w:color="auto"/>
              <w:left w:val="single" w:sz="4" w:space="0" w:color="auto"/>
              <w:bottom w:val="single" w:sz="4" w:space="0" w:color="auto"/>
              <w:right w:val="single" w:sz="4" w:space="0" w:color="auto"/>
            </w:tcBorders>
            <w:vAlign w:val="center"/>
          </w:tcPr>
          <w:p w:rsidR="006C556E" w:rsidRPr="002F57E4" w:rsidRDefault="006C556E" w:rsidP="00A050B6">
            <w:pPr>
              <w:widowControl w:val="0"/>
              <w:autoSpaceDE w:val="0"/>
              <w:autoSpaceDN w:val="0"/>
              <w:adjustRightInd w:val="0"/>
              <w:spacing w:after="0" w:line="240" w:lineRule="auto"/>
              <w:jc w:val="center"/>
              <w:rPr>
                <w:rFonts w:ascii="Times New Roman" w:hAnsi="Times New Roman"/>
                <w:sz w:val="18"/>
                <w:szCs w:val="18"/>
              </w:rPr>
            </w:pPr>
          </w:p>
        </w:tc>
        <w:tc>
          <w:tcPr>
            <w:tcW w:w="1256" w:type="dxa"/>
            <w:tcBorders>
              <w:top w:val="single" w:sz="4" w:space="0" w:color="auto"/>
              <w:left w:val="single" w:sz="4" w:space="0" w:color="auto"/>
              <w:bottom w:val="single" w:sz="4" w:space="0" w:color="auto"/>
              <w:right w:val="single" w:sz="4" w:space="0" w:color="auto"/>
            </w:tcBorders>
            <w:vAlign w:val="center"/>
          </w:tcPr>
          <w:p w:rsidR="006C556E" w:rsidRPr="002F57E4" w:rsidRDefault="006C556E" w:rsidP="00A050B6">
            <w:pPr>
              <w:widowControl w:val="0"/>
              <w:autoSpaceDE w:val="0"/>
              <w:autoSpaceDN w:val="0"/>
              <w:adjustRightInd w:val="0"/>
              <w:spacing w:after="0" w:line="240" w:lineRule="auto"/>
              <w:jc w:val="center"/>
              <w:rPr>
                <w:rFonts w:ascii="Times New Roman" w:hAnsi="Times New Roman"/>
                <w:sz w:val="18"/>
                <w:szCs w:val="18"/>
              </w:rPr>
            </w:pPr>
          </w:p>
        </w:tc>
        <w:tc>
          <w:tcPr>
            <w:tcW w:w="1437" w:type="dxa"/>
            <w:tcBorders>
              <w:top w:val="single" w:sz="4" w:space="0" w:color="auto"/>
              <w:left w:val="single" w:sz="4" w:space="0" w:color="auto"/>
              <w:bottom w:val="single" w:sz="4" w:space="0" w:color="auto"/>
              <w:right w:val="single" w:sz="4" w:space="0" w:color="auto"/>
            </w:tcBorders>
            <w:vAlign w:val="center"/>
          </w:tcPr>
          <w:p w:rsidR="006C556E" w:rsidRPr="002F57E4" w:rsidRDefault="006C556E" w:rsidP="00A050B6">
            <w:pPr>
              <w:widowControl w:val="0"/>
              <w:autoSpaceDE w:val="0"/>
              <w:autoSpaceDN w:val="0"/>
              <w:adjustRightInd w:val="0"/>
              <w:spacing w:after="0" w:line="240" w:lineRule="auto"/>
              <w:jc w:val="center"/>
              <w:rPr>
                <w:rFonts w:ascii="Times New Roman" w:hAnsi="Times New Roman"/>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C556E" w:rsidRPr="002F57E4" w:rsidRDefault="006C556E" w:rsidP="00A050B6">
            <w:pPr>
              <w:widowControl w:val="0"/>
              <w:autoSpaceDE w:val="0"/>
              <w:autoSpaceDN w:val="0"/>
              <w:adjustRightInd w:val="0"/>
              <w:spacing w:after="0" w:line="240" w:lineRule="auto"/>
              <w:jc w:val="center"/>
              <w:rPr>
                <w:rFonts w:ascii="Times New Roman" w:hAnsi="Times New Roman"/>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6C556E" w:rsidRPr="002F57E4" w:rsidRDefault="006C556E" w:rsidP="00A050B6">
            <w:pPr>
              <w:widowControl w:val="0"/>
              <w:autoSpaceDE w:val="0"/>
              <w:autoSpaceDN w:val="0"/>
              <w:adjustRightInd w:val="0"/>
              <w:spacing w:after="0" w:line="240" w:lineRule="auto"/>
              <w:jc w:val="center"/>
              <w:rPr>
                <w:rFonts w:ascii="Times New Roman" w:hAnsi="Times New Roman"/>
                <w:sz w:val="18"/>
                <w:szCs w:val="18"/>
              </w:rPr>
            </w:pPr>
          </w:p>
        </w:tc>
        <w:tc>
          <w:tcPr>
            <w:tcW w:w="1525" w:type="dxa"/>
            <w:tcBorders>
              <w:top w:val="single" w:sz="4" w:space="0" w:color="auto"/>
              <w:left w:val="single" w:sz="4" w:space="0" w:color="auto"/>
              <w:bottom w:val="single" w:sz="4" w:space="0" w:color="auto"/>
              <w:right w:val="single" w:sz="4" w:space="0" w:color="auto"/>
            </w:tcBorders>
            <w:vAlign w:val="center"/>
          </w:tcPr>
          <w:p w:rsidR="006C556E" w:rsidRPr="002F57E4" w:rsidRDefault="006C556E" w:rsidP="00A050B6">
            <w:pPr>
              <w:widowControl w:val="0"/>
              <w:autoSpaceDE w:val="0"/>
              <w:autoSpaceDN w:val="0"/>
              <w:adjustRightInd w:val="0"/>
              <w:spacing w:after="0" w:line="240" w:lineRule="auto"/>
              <w:jc w:val="center"/>
              <w:rPr>
                <w:rFonts w:ascii="Times New Roman" w:hAnsi="Times New Roman"/>
                <w:sz w:val="18"/>
                <w:szCs w:val="18"/>
              </w:rPr>
            </w:pPr>
          </w:p>
        </w:tc>
      </w:tr>
      <w:tr w:rsidR="006C556E" w:rsidRPr="002F57E4" w:rsidTr="006C556E">
        <w:tc>
          <w:tcPr>
            <w:tcW w:w="472" w:type="dxa"/>
            <w:tcBorders>
              <w:top w:val="single" w:sz="4" w:space="0" w:color="auto"/>
              <w:left w:val="single" w:sz="4" w:space="0" w:color="auto"/>
              <w:bottom w:val="single" w:sz="4" w:space="0" w:color="auto"/>
              <w:right w:val="single" w:sz="4" w:space="0" w:color="auto"/>
            </w:tcBorders>
            <w:vAlign w:val="center"/>
          </w:tcPr>
          <w:p w:rsidR="006C556E" w:rsidRPr="002F57E4" w:rsidRDefault="006C556E" w:rsidP="00A050B6">
            <w:pPr>
              <w:widowControl w:val="0"/>
              <w:autoSpaceDE w:val="0"/>
              <w:autoSpaceDN w:val="0"/>
              <w:adjustRightInd w:val="0"/>
              <w:spacing w:after="0" w:line="240" w:lineRule="auto"/>
              <w:jc w:val="center"/>
              <w:rPr>
                <w:rFonts w:ascii="Times New Roman" w:hAnsi="Times New Roman"/>
                <w:sz w:val="18"/>
                <w:szCs w:val="18"/>
              </w:rPr>
            </w:pPr>
          </w:p>
        </w:tc>
        <w:tc>
          <w:tcPr>
            <w:tcW w:w="2046" w:type="dxa"/>
            <w:tcBorders>
              <w:top w:val="single" w:sz="4" w:space="0" w:color="auto"/>
              <w:left w:val="single" w:sz="4" w:space="0" w:color="auto"/>
              <w:bottom w:val="single" w:sz="4" w:space="0" w:color="auto"/>
              <w:right w:val="single" w:sz="4" w:space="0" w:color="auto"/>
            </w:tcBorders>
            <w:vAlign w:val="center"/>
          </w:tcPr>
          <w:p w:rsidR="006C556E" w:rsidRPr="002F57E4" w:rsidRDefault="006C556E" w:rsidP="00A050B6">
            <w:pPr>
              <w:widowControl w:val="0"/>
              <w:autoSpaceDE w:val="0"/>
              <w:autoSpaceDN w:val="0"/>
              <w:adjustRightInd w:val="0"/>
              <w:spacing w:after="0" w:line="240" w:lineRule="auto"/>
              <w:jc w:val="center"/>
              <w:rPr>
                <w:rFonts w:ascii="Times New Roman" w:hAnsi="Times New Roman"/>
                <w:sz w:val="18"/>
                <w:szCs w:val="18"/>
              </w:rPr>
            </w:pPr>
          </w:p>
        </w:tc>
        <w:tc>
          <w:tcPr>
            <w:tcW w:w="1256" w:type="dxa"/>
            <w:tcBorders>
              <w:top w:val="single" w:sz="4" w:space="0" w:color="auto"/>
              <w:left w:val="single" w:sz="4" w:space="0" w:color="auto"/>
              <w:bottom w:val="single" w:sz="4" w:space="0" w:color="auto"/>
              <w:right w:val="single" w:sz="4" w:space="0" w:color="auto"/>
            </w:tcBorders>
            <w:vAlign w:val="center"/>
          </w:tcPr>
          <w:p w:rsidR="006C556E" w:rsidRPr="002F57E4" w:rsidRDefault="006C556E" w:rsidP="00A050B6">
            <w:pPr>
              <w:widowControl w:val="0"/>
              <w:autoSpaceDE w:val="0"/>
              <w:autoSpaceDN w:val="0"/>
              <w:adjustRightInd w:val="0"/>
              <w:spacing w:after="0" w:line="240" w:lineRule="auto"/>
              <w:jc w:val="center"/>
              <w:rPr>
                <w:rFonts w:ascii="Times New Roman" w:hAnsi="Times New Roman"/>
                <w:sz w:val="18"/>
                <w:szCs w:val="18"/>
              </w:rPr>
            </w:pPr>
          </w:p>
        </w:tc>
        <w:tc>
          <w:tcPr>
            <w:tcW w:w="1437" w:type="dxa"/>
            <w:tcBorders>
              <w:top w:val="single" w:sz="4" w:space="0" w:color="auto"/>
              <w:left w:val="single" w:sz="4" w:space="0" w:color="auto"/>
              <w:bottom w:val="single" w:sz="4" w:space="0" w:color="auto"/>
              <w:right w:val="single" w:sz="4" w:space="0" w:color="auto"/>
            </w:tcBorders>
            <w:vAlign w:val="center"/>
          </w:tcPr>
          <w:p w:rsidR="006C556E" w:rsidRPr="002F57E4" w:rsidRDefault="006C556E" w:rsidP="00A050B6">
            <w:pPr>
              <w:widowControl w:val="0"/>
              <w:autoSpaceDE w:val="0"/>
              <w:autoSpaceDN w:val="0"/>
              <w:adjustRightInd w:val="0"/>
              <w:spacing w:after="0" w:line="240" w:lineRule="auto"/>
              <w:jc w:val="center"/>
              <w:rPr>
                <w:rFonts w:ascii="Times New Roman" w:hAnsi="Times New Roman"/>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C556E" w:rsidRPr="002F57E4" w:rsidRDefault="006C556E" w:rsidP="00A050B6">
            <w:pPr>
              <w:widowControl w:val="0"/>
              <w:autoSpaceDE w:val="0"/>
              <w:autoSpaceDN w:val="0"/>
              <w:adjustRightInd w:val="0"/>
              <w:spacing w:after="0" w:line="240" w:lineRule="auto"/>
              <w:jc w:val="center"/>
              <w:rPr>
                <w:rFonts w:ascii="Times New Roman" w:hAnsi="Times New Roman"/>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6C556E" w:rsidRPr="002F57E4" w:rsidRDefault="006C556E" w:rsidP="00A050B6">
            <w:pPr>
              <w:widowControl w:val="0"/>
              <w:autoSpaceDE w:val="0"/>
              <w:autoSpaceDN w:val="0"/>
              <w:adjustRightInd w:val="0"/>
              <w:spacing w:after="0" w:line="240" w:lineRule="auto"/>
              <w:jc w:val="center"/>
              <w:rPr>
                <w:rFonts w:ascii="Times New Roman" w:hAnsi="Times New Roman"/>
                <w:sz w:val="18"/>
                <w:szCs w:val="18"/>
              </w:rPr>
            </w:pPr>
          </w:p>
        </w:tc>
        <w:tc>
          <w:tcPr>
            <w:tcW w:w="1525" w:type="dxa"/>
            <w:tcBorders>
              <w:top w:val="single" w:sz="4" w:space="0" w:color="auto"/>
              <w:left w:val="single" w:sz="4" w:space="0" w:color="auto"/>
              <w:bottom w:val="single" w:sz="4" w:space="0" w:color="auto"/>
              <w:right w:val="single" w:sz="4" w:space="0" w:color="auto"/>
            </w:tcBorders>
            <w:vAlign w:val="center"/>
          </w:tcPr>
          <w:p w:rsidR="006C556E" w:rsidRPr="002F57E4" w:rsidRDefault="006C556E" w:rsidP="00A050B6">
            <w:pPr>
              <w:widowControl w:val="0"/>
              <w:autoSpaceDE w:val="0"/>
              <w:autoSpaceDN w:val="0"/>
              <w:adjustRightInd w:val="0"/>
              <w:spacing w:after="0" w:line="240" w:lineRule="auto"/>
              <w:jc w:val="center"/>
              <w:rPr>
                <w:rFonts w:ascii="Times New Roman" w:hAnsi="Times New Roman"/>
                <w:sz w:val="18"/>
                <w:szCs w:val="18"/>
              </w:rPr>
            </w:pPr>
          </w:p>
        </w:tc>
      </w:tr>
    </w:tbl>
    <w:p w:rsidR="006C556E" w:rsidRPr="002F57E4" w:rsidRDefault="006C556E" w:rsidP="00A050B6">
      <w:pPr>
        <w:widowControl w:val="0"/>
        <w:autoSpaceDE w:val="0"/>
        <w:autoSpaceDN w:val="0"/>
        <w:adjustRightInd w:val="0"/>
        <w:spacing w:after="0" w:line="240" w:lineRule="auto"/>
        <w:jc w:val="right"/>
        <w:outlineLvl w:val="0"/>
        <w:rPr>
          <w:rFonts w:ascii="Times New Roman" w:hAnsi="Times New Roman"/>
          <w:sz w:val="18"/>
          <w:szCs w:val="18"/>
        </w:rPr>
      </w:pPr>
    </w:p>
    <w:p w:rsidR="006C556E" w:rsidRPr="00681E12" w:rsidRDefault="006C556E" w:rsidP="00681E12">
      <w:pPr>
        <w:pStyle w:val="1"/>
        <w:spacing w:before="0" w:line="240" w:lineRule="auto"/>
        <w:jc w:val="center"/>
        <w:rPr>
          <w:rFonts w:ascii="Times New Roman" w:hAnsi="Times New Roman" w:cs="Times New Roman"/>
          <w:b/>
          <w:color w:val="auto"/>
          <w:sz w:val="18"/>
          <w:szCs w:val="18"/>
        </w:rPr>
      </w:pPr>
      <w:r w:rsidRPr="00681E12">
        <w:rPr>
          <w:rFonts w:ascii="Times New Roman" w:hAnsi="Times New Roman" w:cs="Times New Roman"/>
          <w:b/>
          <w:color w:val="auto"/>
          <w:sz w:val="18"/>
          <w:szCs w:val="18"/>
        </w:rPr>
        <w:t>РОССИЙСКАЯ ФЕДЕРАЦИЯ</w:t>
      </w:r>
    </w:p>
    <w:p w:rsidR="006C556E" w:rsidRPr="00681E12" w:rsidRDefault="006C556E" w:rsidP="00681E12">
      <w:pPr>
        <w:spacing w:after="0" w:line="240" w:lineRule="auto"/>
        <w:jc w:val="center"/>
        <w:rPr>
          <w:rFonts w:ascii="Times New Roman" w:hAnsi="Times New Roman"/>
          <w:b/>
          <w:sz w:val="18"/>
          <w:szCs w:val="18"/>
        </w:rPr>
      </w:pPr>
      <w:r w:rsidRPr="00681E12">
        <w:rPr>
          <w:rFonts w:ascii="Times New Roman" w:hAnsi="Times New Roman"/>
          <w:b/>
          <w:sz w:val="18"/>
          <w:szCs w:val="18"/>
        </w:rPr>
        <w:t>АДМИНИСТРАЦИЯ ТРУБЧЕВСКОГО МУНИЦИПАЛЬНОГО РАЙОНА</w:t>
      </w:r>
    </w:p>
    <w:p w:rsidR="006C556E" w:rsidRPr="00681E12" w:rsidRDefault="006C556E" w:rsidP="00681E12">
      <w:pPr>
        <w:spacing w:after="0" w:line="240" w:lineRule="auto"/>
        <w:jc w:val="center"/>
        <w:rPr>
          <w:rFonts w:ascii="Times New Roman" w:hAnsi="Times New Roman"/>
          <w:b/>
          <w:sz w:val="18"/>
          <w:szCs w:val="18"/>
        </w:rPr>
      </w:pPr>
    </w:p>
    <w:p w:rsidR="006C556E" w:rsidRPr="00681E12" w:rsidRDefault="006C556E" w:rsidP="00681E12">
      <w:pPr>
        <w:spacing w:after="0" w:line="240" w:lineRule="auto"/>
        <w:jc w:val="center"/>
        <w:rPr>
          <w:rFonts w:ascii="Times New Roman" w:hAnsi="Times New Roman"/>
          <w:b/>
          <w:sz w:val="18"/>
          <w:szCs w:val="18"/>
        </w:rPr>
      </w:pPr>
      <w:r w:rsidRPr="00681E12">
        <w:rPr>
          <w:rFonts w:ascii="Times New Roman" w:hAnsi="Times New Roman"/>
          <w:b/>
          <w:noProof/>
          <w:sz w:val="18"/>
          <w:szCs w:val="18"/>
          <w:lang w:eastAsia="ru-RU"/>
        </w:rPr>
        <mc:AlternateContent>
          <mc:Choice Requires="wps">
            <w:drawing>
              <wp:anchor distT="0" distB="0" distL="114300" distR="114300" simplePos="0" relativeHeight="251685888" behindDoc="0" locked="0" layoutInCell="0" allowOverlap="1" wp14:anchorId="6CA7B0B2" wp14:editId="78327E71">
                <wp:simplePos x="0" y="0"/>
                <wp:positionH relativeFrom="margin">
                  <wp:align>right</wp:align>
                </wp:positionH>
                <wp:positionV relativeFrom="paragraph">
                  <wp:posOffset>5115</wp:posOffset>
                </wp:positionV>
                <wp:extent cx="6609600" cy="113040"/>
                <wp:effectExtent l="0" t="19050" r="39370" b="0"/>
                <wp:wrapNone/>
                <wp:docPr id="19" name="Полилиния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09600" cy="113040"/>
                        </a:xfrm>
                        <a:custGeom>
                          <a:avLst/>
                          <a:gdLst>
                            <a:gd name="T0" fmla="*/ 0 w 10408"/>
                            <a:gd name="T1" fmla="*/ 0 h 1"/>
                            <a:gd name="T2" fmla="*/ 10408 w 10408"/>
                            <a:gd name="T3" fmla="*/ 0 h 1"/>
                          </a:gdLst>
                          <a:ahLst/>
                          <a:cxnLst>
                            <a:cxn ang="0">
                              <a:pos x="T0" y="T1"/>
                            </a:cxn>
                            <a:cxn ang="0">
                              <a:pos x="T2" y="T3"/>
                            </a:cxn>
                          </a:cxnLst>
                          <a:rect l="0" t="0" r="r" b="b"/>
                          <a:pathLst>
                            <a:path w="10408" h="1">
                              <a:moveTo>
                                <a:pt x="0" y="0"/>
                              </a:moveTo>
                              <a:lnTo>
                                <a:pt x="10408" y="0"/>
                              </a:lnTo>
                            </a:path>
                          </a:pathLst>
                        </a:custGeom>
                        <a:noFill/>
                        <a:ln w="57150" cmpd="thinThick">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7F7B30" id="Полилиния 19" o:spid="_x0000_s1026" style="position:absolute;margin-left:469.25pt;margin-top:.4pt;width:520.45pt;height:8.9pt;z-index:2516858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coordsize="104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IFnGAMAAK0GAAAOAAAAZHJzL2Uyb0RvYy54bWysVW2K2zAQ/V/oHYR+FrK2E282CZssSz5K&#10;oR8Lmx5AkeTYrC25khJnW3qGHqHXWCjtGdIbdTR2skmWhVJqiD3yPD+9mdFMLq82RU7W0thMqyGN&#10;zkJKpOJaZGo5pB/ns1aPEuuYEizXSg7pvbT0avTyxWVVDmRbpzoX0hAgUXZQlUOaOlcOgsDyVBbM&#10;nulSKnAm2hTMwdIsA2FYBexFHrTDsBtU2ojSaC6thbeT2klHyJ8kkrsPSWKlI/mQgjaHd4P3hb8H&#10;o0s2WBpWphlvZLB/UFGwTMGme6oJc4ysTPaEqsi40VYn7ozrItBJknGJMUA0UXgSzW3KSomxQHJs&#10;uU+T/X+0/P36xpBMQO36lChWQI2237e/tj+2D/j7uX34/Y2AEzJVlXYAH9yWN8bHasu3mt9ZcARH&#10;Hr+wgCGL6p0WQMhWTmN2Nokp/JcQN9lgEe73RZAbRzi87HbDfjeEWnHwRVEnjLFKARvsvuYr615L&#10;jUxs/da6uogCLCyBaOKYA0lS5FDPVwEJSUUi4Oo1Jd+DoiNQSqJTQPsAgAzPMXUOgCFpmED3cqeM&#10;pTuxfKMatWAR5pslxAyV2vrMeOkQ/hzFAAWgfGjPgEGhB3e88h24fjabGOiD0w4wlEAHLOpoS+a8&#10;Nr+HN0kFqcdkkRQsVFbotZxrRLiT4sFej95cHaIall2ZAVn7wfAbod795l7zQW2VnmV5jsXNlZd0&#10;fhGd+4NRlHBeXZqpOXTtHaqzOs+Eh3uB1iwX49yQNfNdj1eTmiOY0SslkD6VTEwb27Esr20U6/ng&#10;aDbJ8YcU2/pLP+xPe9Ne3Irb3WkrDieT1vVsHLe6s+jifNKZjMeT6KuXFsWDNBNCKq9uN2Ki+O9a&#10;uBl29XDYD5mjKI6CneH1NNjgWAamHWLZPTE6bGLft3WjL7S4hx42up6ZMOPBSLX5TEkF83JI7acV&#10;M5KS/I2CgdSPYmhU4nARn1+0YWEOPYtDD1McqKCIFA6/N8euHsqr0mTLFHaqD53S1zA7ksy3OOqr&#10;VTULmIkYQTO//dA9XCPq8V9m9AcAAP//AwBQSwMEFAAGAAgAAAAhABMwfMHeAAAABQEAAA8AAABk&#10;cnMvZG93bnJldi54bWxMj81OwzAQhO9IfQdrkbhRu/xUJcSpKiIQ4lCphUO5ufE2iRKvo9hNA0/P&#10;9kRvO5rRzLfpcnStGLAPtScNs6kCgVR4W1Op4evz9XYBIkRD1rSeUMMPBlhmk6vUJNafaIPDNpaC&#10;SygkRkMVY5dIGYoKnQlT3yGxd/C9M5FlX0rbmxOXu1beKTWXztTEC5Xp8KXCotkenYb88fu+3L19&#10;4MEOTZP/Nrv1LH/X+uZ6XD2DiDjG/zCc8RkdMmba+yPZIFoN/EjUwPRnTz2oJxB7vhZzkFkqL+mz&#10;PwAAAP//AwBQSwECLQAUAAYACAAAACEAtoM4kv4AAADhAQAAEwAAAAAAAAAAAAAAAAAAAAAAW0Nv&#10;bnRlbnRfVHlwZXNdLnhtbFBLAQItABQABgAIAAAAIQA4/SH/1gAAAJQBAAALAAAAAAAAAAAAAAAA&#10;AC8BAABfcmVscy8ucmVsc1BLAQItABQABgAIAAAAIQBcgIFnGAMAAK0GAAAOAAAAAAAAAAAAAAAA&#10;AC4CAABkcnMvZTJvRG9jLnhtbFBLAQItABQABgAIAAAAIQATMHzB3gAAAAUBAAAPAAAAAAAAAAAA&#10;AAAAAHIFAABkcnMvZG93bnJldi54bWxQSwUGAAAAAAQABADzAAAAfQYAAAAA&#10;" o:allowincell="f" path="m,l10408,e" filled="f" strokeweight="4.5pt">
                <v:stroke linestyle="thinThick"/>
                <v:path arrowok="t" o:connecttype="custom" o:connectlocs="0,0;6609600,0" o:connectangles="0,0"/>
                <w10:wrap anchorx="margin"/>
              </v:shape>
            </w:pict>
          </mc:Fallback>
        </mc:AlternateContent>
      </w:r>
    </w:p>
    <w:p w:rsidR="006C556E" w:rsidRPr="00681E12" w:rsidRDefault="006C556E" w:rsidP="00681E12">
      <w:pPr>
        <w:spacing w:after="0" w:line="240" w:lineRule="auto"/>
        <w:jc w:val="center"/>
        <w:rPr>
          <w:rFonts w:ascii="Times New Roman" w:hAnsi="Times New Roman"/>
          <w:b/>
          <w:sz w:val="18"/>
          <w:szCs w:val="18"/>
        </w:rPr>
      </w:pPr>
      <w:r w:rsidRPr="00681E12">
        <w:rPr>
          <w:rFonts w:ascii="Times New Roman" w:hAnsi="Times New Roman"/>
          <w:b/>
          <w:sz w:val="18"/>
          <w:szCs w:val="18"/>
        </w:rPr>
        <w:t>П О С Т А Н О В Л Е Н И Е</w:t>
      </w:r>
    </w:p>
    <w:p w:rsidR="006C556E" w:rsidRPr="002F57E4" w:rsidRDefault="006C556E" w:rsidP="00681E12">
      <w:pPr>
        <w:spacing w:after="0" w:line="240" w:lineRule="auto"/>
        <w:jc w:val="center"/>
        <w:rPr>
          <w:rFonts w:ascii="Times New Roman" w:hAnsi="Times New Roman"/>
          <w:sz w:val="18"/>
          <w:szCs w:val="18"/>
        </w:rPr>
      </w:pPr>
    </w:p>
    <w:p w:rsidR="006C556E" w:rsidRPr="002F57E4" w:rsidRDefault="006C556E" w:rsidP="00681E12">
      <w:pPr>
        <w:spacing w:after="0" w:line="240" w:lineRule="auto"/>
        <w:jc w:val="center"/>
        <w:rPr>
          <w:rFonts w:ascii="Times New Roman" w:hAnsi="Times New Roman"/>
          <w:sz w:val="18"/>
          <w:szCs w:val="18"/>
        </w:rPr>
      </w:pPr>
      <w:r w:rsidRPr="002F57E4">
        <w:rPr>
          <w:rFonts w:ascii="Times New Roman" w:hAnsi="Times New Roman"/>
          <w:sz w:val="18"/>
          <w:szCs w:val="18"/>
        </w:rPr>
        <w:t>от 28.02.2025                                                                                                            № 113</w:t>
      </w:r>
    </w:p>
    <w:p w:rsidR="006C556E" w:rsidRPr="002F57E4" w:rsidRDefault="006C556E" w:rsidP="00681E12">
      <w:pPr>
        <w:spacing w:after="0" w:line="240" w:lineRule="auto"/>
        <w:jc w:val="center"/>
        <w:rPr>
          <w:rFonts w:ascii="Times New Roman" w:hAnsi="Times New Roman"/>
          <w:sz w:val="18"/>
          <w:szCs w:val="18"/>
        </w:rPr>
      </w:pPr>
      <w:r w:rsidRPr="002F57E4">
        <w:rPr>
          <w:rFonts w:ascii="Times New Roman" w:hAnsi="Times New Roman"/>
          <w:sz w:val="18"/>
          <w:szCs w:val="18"/>
        </w:rPr>
        <w:t>г. Трубчевск</w:t>
      </w:r>
    </w:p>
    <w:p w:rsidR="006C556E" w:rsidRPr="002F57E4" w:rsidRDefault="006C556E" w:rsidP="00681E12">
      <w:pPr>
        <w:spacing w:after="0" w:line="240" w:lineRule="auto"/>
        <w:jc w:val="center"/>
        <w:rPr>
          <w:rFonts w:ascii="Times New Roman" w:hAnsi="Times New Roman"/>
          <w:sz w:val="18"/>
          <w:szCs w:val="18"/>
        </w:rPr>
      </w:pPr>
    </w:p>
    <w:p w:rsidR="006C556E" w:rsidRPr="002F57E4" w:rsidRDefault="006C556E" w:rsidP="00681E12">
      <w:pPr>
        <w:spacing w:after="0" w:line="240" w:lineRule="auto"/>
        <w:jc w:val="center"/>
        <w:rPr>
          <w:rFonts w:ascii="Times New Roman" w:hAnsi="Times New Roman"/>
          <w:bCs/>
          <w:sz w:val="18"/>
          <w:szCs w:val="18"/>
        </w:rPr>
      </w:pPr>
      <w:r w:rsidRPr="002F57E4">
        <w:rPr>
          <w:rFonts w:ascii="Times New Roman" w:hAnsi="Times New Roman"/>
          <w:bCs/>
          <w:sz w:val="18"/>
          <w:szCs w:val="18"/>
        </w:rPr>
        <w:t>О внесении изменений в муниципальную программу</w:t>
      </w:r>
    </w:p>
    <w:p w:rsidR="006C556E" w:rsidRPr="002F57E4" w:rsidRDefault="006C556E" w:rsidP="00681E12">
      <w:pPr>
        <w:spacing w:after="0" w:line="240" w:lineRule="auto"/>
        <w:jc w:val="center"/>
        <w:rPr>
          <w:rFonts w:ascii="Times New Roman" w:hAnsi="Times New Roman"/>
          <w:bCs/>
          <w:sz w:val="18"/>
          <w:szCs w:val="18"/>
        </w:rPr>
      </w:pPr>
      <w:r w:rsidRPr="002F57E4">
        <w:rPr>
          <w:rFonts w:ascii="Times New Roman" w:hAnsi="Times New Roman"/>
          <w:bCs/>
          <w:sz w:val="18"/>
          <w:szCs w:val="18"/>
        </w:rPr>
        <w:t>«Развитие образования Трубчевского муниципального района»</w:t>
      </w:r>
    </w:p>
    <w:p w:rsidR="006C556E" w:rsidRPr="002F57E4" w:rsidRDefault="006C556E" w:rsidP="00A050B6">
      <w:pPr>
        <w:spacing w:after="0" w:line="240" w:lineRule="auto"/>
        <w:rPr>
          <w:rFonts w:ascii="Times New Roman" w:hAnsi="Times New Roman"/>
          <w:sz w:val="18"/>
          <w:szCs w:val="18"/>
        </w:rPr>
      </w:pP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В соответствии со  статьей 179 Бюджетного кодекса Российской Федерации, постановлениями администрации Трубчевского муниципального района от 16.10.2013 № 720 «Об утверждении Порядка разработки, реализации и оценки эффективности муниципальных программ Трубчевского муниципального района», от 05.11.2024 года № 689 «Об утверждении перечня муниципальных программ (подпрограмм) для формирования  бюджета Трубчевского муниципального района на 2025 год и на плановый период 2026 и 2027 годов», а также в связи с изменениями в бюджете Трубчевского муниципального района на 2025 год</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ПОСТАНОВЛЯЮ:</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1. Внести в муниципальную программу, утвержденную постановлением администрации Трубчевского муниципального района от 30.12.2020 № 872 «Об утверждении муниципальной программы </w:t>
      </w:r>
      <w:r w:rsidRPr="002F57E4">
        <w:rPr>
          <w:rFonts w:ascii="Times New Roman" w:hAnsi="Times New Roman"/>
          <w:bCs/>
          <w:sz w:val="18"/>
          <w:szCs w:val="18"/>
        </w:rPr>
        <w:t xml:space="preserve">«Развитие образования Трубчевского муниципального района» (далее – постановление) </w:t>
      </w:r>
      <w:r w:rsidRPr="002F57E4">
        <w:rPr>
          <w:rFonts w:ascii="Times New Roman" w:hAnsi="Times New Roman"/>
          <w:sz w:val="18"/>
          <w:szCs w:val="18"/>
        </w:rPr>
        <w:t xml:space="preserve">(в редакции постановлений администрации Трубчевского муниципального района от 30.12.2021 № 1094, </w:t>
      </w:r>
      <w:r w:rsidRPr="002F57E4">
        <w:rPr>
          <w:rFonts w:ascii="Times New Roman" w:hAnsi="Times New Roman"/>
          <w:bCs/>
          <w:sz w:val="18"/>
          <w:szCs w:val="18"/>
        </w:rPr>
        <w:t xml:space="preserve"> от 12.08.2022 № 626,  от 30.12.2022 №1158, от 17.02.2023 № 109, от 06.03.2023 № 150, от 31.03.2023 № 207, от 19.07.2023 № 468, от 08.08.2023 № 568, от 04.10.2023 № 687, от 18.12.2023 № 916, от 29.12.2023 № 1012, от 05.03.2024 №135, от 11.06.2024 № 359, от 13.08.2024 № 506, от 11.11.2024 № 710, от 28.11.2024 № 769, от 28.12.2024 № 908) </w:t>
      </w:r>
      <w:r w:rsidRPr="002F57E4">
        <w:rPr>
          <w:rFonts w:ascii="Times New Roman" w:hAnsi="Times New Roman"/>
          <w:sz w:val="18"/>
          <w:szCs w:val="18"/>
        </w:rPr>
        <w:t>следующие изменения:</w:t>
      </w:r>
    </w:p>
    <w:p w:rsidR="006C556E" w:rsidRPr="002F57E4" w:rsidRDefault="006C556E" w:rsidP="00A050B6">
      <w:pPr>
        <w:pStyle w:val="ConsPlusCell"/>
        <w:widowControl/>
        <w:ind w:firstLine="708"/>
        <w:jc w:val="both"/>
        <w:rPr>
          <w:rFonts w:ascii="Times New Roman" w:hAnsi="Times New Roman" w:cs="Times New Roman"/>
          <w:sz w:val="18"/>
          <w:szCs w:val="18"/>
        </w:rPr>
      </w:pPr>
      <w:r w:rsidRPr="002F57E4">
        <w:rPr>
          <w:rFonts w:ascii="Times New Roman" w:hAnsi="Times New Roman" w:cs="Times New Roman"/>
          <w:sz w:val="18"/>
          <w:szCs w:val="18"/>
        </w:rPr>
        <w:t xml:space="preserve">1.1. позицию «Объемы бюджетных ассигнований на реализацию муниципальной программы» изложить в редакции: </w:t>
      </w:r>
    </w:p>
    <w:tbl>
      <w:tblPr>
        <w:tblW w:w="495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5" w:type="dxa"/>
          <w:right w:w="75" w:type="dxa"/>
        </w:tblCellMar>
        <w:tblLook w:val="04A0" w:firstRow="1" w:lastRow="0" w:firstColumn="1" w:lastColumn="0" w:noHBand="0" w:noVBand="1"/>
      </w:tblPr>
      <w:tblGrid>
        <w:gridCol w:w="3258"/>
        <w:gridCol w:w="7110"/>
      </w:tblGrid>
      <w:tr w:rsidR="00681E12" w:rsidRPr="002F57E4" w:rsidTr="006C556E">
        <w:trPr>
          <w:trHeight w:val="694"/>
        </w:trPr>
        <w:tc>
          <w:tcPr>
            <w:tcW w:w="1571" w:type="pct"/>
            <w:tcBorders>
              <w:top w:val="single" w:sz="6" w:space="0" w:color="auto"/>
              <w:left w:val="single" w:sz="6" w:space="0" w:color="auto"/>
              <w:bottom w:val="single" w:sz="6" w:space="0" w:color="auto"/>
              <w:right w:val="single" w:sz="6" w:space="0" w:color="auto"/>
            </w:tcBorders>
            <w:vAlign w:val="center"/>
            <w:hideMark/>
          </w:tcPr>
          <w:p w:rsidR="006C556E" w:rsidRPr="002F57E4" w:rsidRDefault="006C556E" w:rsidP="00A050B6">
            <w:pPr>
              <w:widowControl w:val="0"/>
              <w:autoSpaceDE w:val="0"/>
              <w:adjustRightInd w:val="0"/>
              <w:spacing w:after="0" w:line="240" w:lineRule="auto"/>
              <w:rPr>
                <w:rFonts w:ascii="Times New Roman" w:hAnsi="Times New Roman"/>
                <w:sz w:val="18"/>
                <w:szCs w:val="18"/>
              </w:rPr>
            </w:pPr>
            <w:r w:rsidRPr="002F57E4">
              <w:rPr>
                <w:rFonts w:ascii="Times New Roman" w:hAnsi="Times New Roman"/>
                <w:sz w:val="18"/>
                <w:szCs w:val="18"/>
              </w:rPr>
              <w:lastRenderedPageBreak/>
              <w:t>Объемы бюджетных ассигнований на реализацию муниципальной программы</w:t>
            </w:r>
          </w:p>
        </w:tc>
        <w:tc>
          <w:tcPr>
            <w:tcW w:w="3429" w:type="pct"/>
            <w:tcBorders>
              <w:top w:val="single" w:sz="6" w:space="0" w:color="auto"/>
              <w:left w:val="single" w:sz="6" w:space="0" w:color="auto"/>
              <w:bottom w:val="single" w:sz="6" w:space="0" w:color="auto"/>
              <w:right w:val="single" w:sz="6" w:space="0" w:color="auto"/>
            </w:tcBorders>
            <w:vAlign w:val="center"/>
            <w:hideMark/>
          </w:tcPr>
          <w:p w:rsidR="006C556E" w:rsidRPr="002F57E4" w:rsidRDefault="006C556E" w:rsidP="00A050B6">
            <w:pPr>
              <w:spacing w:after="0" w:line="240" w:lineRule="auto"/>
              <w:jc w:val="both"/>
              <w:rPr>
                <w:rFonts w:ascii="Times New Roman" w:eastAsia="Times New Roman" w:hAnsi="Times New Roman"/>
                <w:sz w:val="18"/>
                <w:szCs w:val="18"/>
              </w:rPr>
            </w:pPr>
            <w:r w:rsidRPr="002F57E4">
              <w:rPr>
                <w:rFonts w:ascii="Times New Roman" w:hAnsi="Times New Roman"/>
                <w:sz w:val="18"/>
                <w:szCs w:val="18"/>
              </w:rPr>
              <w:t xml:space="preserve">Общий объем средств, предусмотренных на реализацию муниципальной программы -  </w:t>
            </w:r>
            <w:r w:rsidRPr="002F57E4">
              <w:rPr>
                <w:rFonts w:ascii="Times New Roman" w:hAnsi="Times New Roman"/>
                <w:bCs/>
                <w:sz w:val="18"/>
                <w:szCs w:val="18"/>
              </w:rPr>
              <w:t xml:space="preserve">2 303 117 649,40 </w:t>
            </w:r>
            <w:r w:rsidRPr="002F57E4">
              <w:rPr>
                <w:rFonts w:ascii="Times New Roman" w:hAnsi="Times New Roman"/>
                <w:sz w:val="18"/>
                <w:szCs w:val="18"/>
              </w:rPr>
              <w:t xml:space="preserve">рублей, в том числе: </w:t>
            </w:r>
          </w:p>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 xml:space="preserve">2023 год – 401 014 851,10 рублей;  </w:t>
            </w:r>
          </w:p>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2024 год – 493 549 016,67 рублей;</w:t>
            </w:r>
          </w:p>
          <w:p w:rsidR="006C556E" w:rsidRPr="002F57E4" w:rsidRDefault="006C556E" w:rsidP="00A050B6">
            <w:pPr>
              <w:spacing w:after="0" w:line="240" w:lineRule="auto"/>
              <w:jc w:val="both"/>
              <w:rPr>
                <w:rFonts w:ascii="Times New Roman" w:hAnsi="Times New Roman"/>
                <w:bCs/>
                <w:sz w:val="18"/>
                <w:szCs w:val="18"/>
              </w:rPr>
            </w:pPr>
            <w:r w:rsidRPr="002F57E4">
              <w:rPr>
                <w:rFonts w:ascii="Times New Roman" w:hAnsi="Times New Roman"/>
                <w:sz w:val="18"/>
                <w:szCs w:val="18"/>
              </w:rPr>
              <w:t>2025 год – 493 959 496,32 рублей;</w:t>
            </w:r>
          </w:p>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 xml:space="preserve">2026 год – </w:t>
            </w:r>
            <w:r w:rsidRPr="002F57E4">
              <w:rPr>
                <w:rFonts w:ascii="Times New Roman" w:hAnsi="Times New Roman"/>
                <w:bCs/>
                <w:sz w:val="18"/>
                <w:szCs w:val="18"/>
              </w:rPr>
              <w:t xml:space="preserve">486 082 472,27 </w:t>
            </w:r>
            <w:r w:rsidRPr="002F57E4">
              <w:rPr>
                <w:rFonts w:ascii="Times New Roman" w:hAnsi="Times New Roman"/>
                <w:sz w:val="18"/>
                <w:szCs w:val="18"/>
              </w:rPr>
              <w:t xml:space="preserve">рублей; </w:t>
            </w:r>
          </w:p>
          <w:p w:rsidR="006C556E" w:rsidRPr="002F57E4" w:rsidRDefault="006C556E" w:rsidP="00A050B6">
            <w:pPr>
              <w:spacing w:after="0" w:line="240" w:lineRule="auto"/>
              <w:jc w:val="both"/>
              <w:rPr>
                <w:rFonts w:ascii="Times New Roman" w:hAnsi="Times New Roman"/>
                <w:sz w:val="18"/>
                <w:szCs w:val="18"/>
              </w:rPr>
            </w:pPr>
            <w:r w:rsidRPr="002F57E4">
              <w:rPr>
                <w:rFonts w:ascii="Times New Roman" w:hAnsi="Times New Roman"/>
                <w:sz w:val="18"/>
                <w:szCs w:val="18"/>
              </w:rPr>
              <w:t xml:space="preserve">2027 год – </w:t>
            </w:r>
            <w:r w:rsidRPr="002F57E4">
              <w:rPr>
                <w:rFonts w:ascii="Times New Roman" w:hAnsi="Times New Roman"/>
                <w:bCs/>
                <w:sz w:val="18"/>
                <w:szCs w:val="18"/>
              </w:rPr>
              <w:t xml:space="preserve">428 511 813,04 </w:t>
            </w:r>
            <w:r w:rsidRPr="002F57E4">
              <w:rPr>
                <w:rFonts w:ascii="Times New Roman" w:hAnsi="Times New Roman"/>
                <w:sz w:val="18"/>
                <w:szCs w:val="18"/>
              </w:rPr>
              <w:t>рублей.</w:t>
            </w:r>
          </w:p>
        </w:tc>
      </w:tr>
    </w:tbl>
    <w:p w:rsidR="006C556E" w:rsidRPr="002F57E4" w:rsidRDefault="006C556E" w:rsidP="00A050B6">
      <w:pPr>
        <w:spacing w:after="0" w:line="240" w:lineRule="auto"/>
        <w:ind w:firstLine="708"/>
        <w:jc w:val="both"/>
        <w:rPr>
          <w:rFonts w:ascii="Times New Roman" w:hAnsi="Times New Roman"/>
          <w:sz w:val="18"/>
          <w:szCs w:val="18"/>
        </w:rPr>
      </w:pPr>
      <w:r w:rsidRPr="002F57E4">
        <w:rPr>
          <w:rFonts w:ascii="Times New Roman" w:hAnsi="Times New Roman"/>
          <w:sz w:val="18"/>
          <w:szCs w:val="18"/>
        </w:rPr>
        <w:t>1.2. раздел д) муниципальной программы изложить в редакции:</w:t>
      </w:r>
    </w:p>
    <w:p w:rsidR="006C556E" w:rsidRPr="002F57E4" w:rsidRDefault="006C556E" w:rsidP="00A050B6">
      <w:pPr>
        <w:widowControl w:val="0"/>
        <w:autoSpaceDE w:val="0"/>
        <w:adjustRightInd w:val="0"/>
        <w:spacing w:after="0" w:line="240" w:lineRule="auto"/>
        <w:jc w:val="center"/>
        <w:rPr>
          <w:rFonts w:ascii="Times New Roman" w:hAnsi="Times New Roman"/>
          <w:sz w:val="18"/>
          <w:szCs w:val="18"/>
        </w:rPr>
      </w:pPr>
      <w:r w:rsidRPr="002F57E4">
        <w:rPr>
          <w:rFonts w:ascii="Times New Roman" w:hAnsi="Times New Roman"/>
          <w:sz w:val="18"/>
          <w:szCs w:val="18"/>
        </w:rPr>
        <w:t>«д) информация о ресурсном обеспечении муниципальной программы</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Общий объем средств, предусмотренных на реализацию муниципальной программы – </w:t>
      </w:r>
      <w:r w:rsidRPr="002F57E4">
        <w:rPr>
          <w:rFonts w:ascii="Times New Roman" w:hAnsi="Times New Roman"/>
          <w:bCs/>
          <w:sz w:val="18"/>
          <w:szCs w:val="18"/>
        </w:rPr>
        <w:t xml:space="preserve">2 303 117 649,40 </w:t>
      </w:r>
      <w:r w:rsidRPr="002F57E4">
        <w:rPr>
          <w:rFonts w:ascii="Times New Roman" w:hAnsi="Times New Roman"/>
          <w:sz w:val="18"/>
          <w:szCs w:val="18"/>
        </w:rPr>
        <w:t xml:space="preserve">  рублей, в том числе:</w:t>
      </w:r>
    </w:p>
    <w:p w:rsidR="006C556E" w:rsidRPr="002F57E4" w:rsidRDefault="006C556E" w:rsidP="00A050B6">
      <w:pPr>
        <w:pStyle w:val="ConsPlusCell"/>
        <w:widowControl/>
        <w:ind w:firstLine="709"/>
        <w:jc w:val="both"/>
        <w:rPr>
          <w:rFonts w:ascii="Times New Roman" w:hAnsi="Times New Roman" w:cs="Times New Roman"/>
          <w:sz w:val="18"/>
          <w:szCs w:val="18"/>
        </w:rPr>
      </w:pPr>
      <w:r w:rsidRPr="002F57E4">
        <w:rPr>
          <w:rFonts w:ascii="Times New Roman" w:hAnsi="Times New Roman" w:cs="Times New Roman"/>
          <w:sz w:val="18"/>
          <w:szCs w:val="18"/>
        </w:rPr>
        <w:t>2023 год – 401 014 851,</w:t>
      </w:r>
      <w:proofErr w:type="gramStart"/>
      <w:r w:rsidRPr="002F57E4">
        <w:rPr>
          <w:rFonts w:ascii="Times New Roman" w:hAnsi="Times New Roman" w:cs="Times New Roman"/>
          <w:sz w:val="18"/>
          <w:szCs w:val="18"/>
        </w:rPr>
        <w:t>10  рублей</w:t>
      </w:r>
      <w:proofErr w:type="gramEnd"/>
      <w:r w:rsidRPr="002F57E4">
        <w:rPr>
          <w:rFonts w:ascii="Times New Roman" w:hAnsi="Times New Roman" w:cs="Times New Roman"/>
          <w:sz w:val="18"/>
          <w:szCs w:val="18"/>
        </w:rPr>
        <w:t>;</w:t>
      </w:r>
    </w:p>
    <w:p w:rsidR="006C556E" w:rsidRPr="002F57E4" w:rsidRDefault="006C556E" w:rsidP="00A050B6">
      <w:pPr>
        <w:pStyle w:val="ConsPlusCell"/>
        <w:widowControl/>
        <w:ind w:firstLine="709"/>
        <w:jc w:val="both"/>
        <w:rPr>
          <w:rFonts w:ascii="Times New Roman" w:hAnsi="Times New Roman" w:cs="Times New Roman"/>
          <w:sz w:val="18"/>
          <w:szCs w:val="18"/>
        </w:rPr>
      </w:pPr>
      <w:r w:rsidRPr="002F57E4">
        <w:rPr>
          <w:rFonts w:ascii="Times New Roman" w:hAnsi="Times New Roman" w:cs="Times New Roman"/>
          <w:sz w:val="18"/>
          <w:szCs w:val="18"/>
        </w:rPr>
        <w:t xml:space="preserve">2024 год – </w:t>
      </w:r>
      <w:r w:rsidRPr="002F57E4">
        <w:rPr>
          <w:rFonts w:ascii="Times New Roman" w:hAnsi="Times New Roman" w:cs="Times New Roman"/>
          <w:sz w:val="18"/>
          <w:szCs w:val="18"/>
          <w:lang w:eastAsia="en-US"/>
        </w:rPr>
        <w:t xml:space="preserve">493 549 016,67 </w:t>
      </w:r>
      <w:r w:rsidRPr="002F57E4">
        <w:rPr>
          <w:rFonts w:ascii="Times New Roman" w:hAnsi="Times New Roman" w:cs="Times New Roman"/>
          <w:sz w:val="18"/>
          <w:szCs w:val="18"/>
        </w:rPr>
        <w:t>рублей;</w:t>
      </w:r>
    </w:p>
    <w:p w:rsidR="006C556E" w:rsidRPr="002F57E4" w:rsidRDefault="006C556E" w:rsidP="00A050B6">
      <w:pPr>
        <w:pStyle w:val="ConsPlusCell"/>
        <w:widowControl/>
        <w:ind w:firstLine="709"/>
        <w:jc w:val="both"/>
        <w:rPr>
          <w:rFonts w:ascii="Times New Roman" w:hAnsi="Times New Roman" w:cs="Times New Roman"/>
          <w:sz w:val="18"/>
          <w:szCs w:val="18"/>
        </w:rPr>
      </w:pPr>
      <w:r w:rsidRPr="002F57E4">
        <w:rPr>
          <w:rFonts w:ascii="Times New Roman" w:hAnsi="Times New Roman" w:cs="Times New Roman"/>
          <w:sz w:val="18"/>
          <w:szCs w:val="18"/>
        </w:rPr>
        <w:t>2025 год – 493 959 496,32 рублей;</w:t>
      </w:r>
    </w:p>
    <w:p w:rsidR="006C556E" w:rsidRPr="002F57E4" w:rsidRDefault="006C556E" w:rsidP="00A050B6">
      <w:pPr>
        <w:pStyle w:val="ConsPlusCell"/>
        <w:widowControl/>
        <w:ind w:firstLine="709"/>
        <w:jc w:val="both"/>
        <w:rPr>
          <w:rFonts w:ascii="Times New Roman" w:hAnsi="Times New Roman" w:cs="Times New Roman"/>
          <w:sz w:val="18"/>
          <w:szCs w:val="18"/>
        </w:rPr>
      </w:pPr>
      <w:r w:rsidRPr="002F57E4">
        <w:rPr>
          <w:rFonts w:ascii="Times New Roman" w:hAnsi="Times New Roman" w:cs="Times New Roman"/>
          <w:sz w:val="18"/>
          <w:szCs w:val="18"/>
        </w:rPr>
        <w:t>2026 год – 486 082 472,27 рублей;</w:t>
      </w:r>
    </w:p>
    <w:p w:rsidR="006C556E" w:rsidRPr="002F57E4" w:rsidRDefault="006C556E" w:rsidP="00A050B6">
      <w:pPr>
        <w:pStyle w:val="ConsPlusCell"/>
        <w:widowControl/>
        <w:ind w:firstLine="709"/>
        <w:jc w:val="both"/>
        <w:rPr>
          <w:rFonts w:ascii="Times New Roman" w:hAnsi="Times New Roman" w:cs="Times New Roman"/>
          <w:sz w:val="18"/>
          <w:szCs w:val="18"/>
        </w:rPr>
      </w:pPr>
      <w:r w:rsidRPr="002F57E4">
        <w:rPr>
          <w:rFonts w:ascii="Times New Roman" w:hAnsi="Times New Roman" w:cs="Times New Roman"/>
          <w:sz w:val="18"/>
          <w:szCs w:val="18"/>
        </w:rPr>
        <w:t>2027 год – 428 511 813,04 рублей».</w:t>
      </w:r>
    </w:p>
    <w:p w:rsidR="006C556E" w:rsidRPr="002F57E4" w:rsidRDefault="006C556E" w:rsidP="00A050B6">
      <w:pPr>
        <w:widowControl w:val="0"/>
        <w:autoSpaceDE w:val="0"/>
        <w:adjustRightInd w:val="0"/>
        <w:spacing w:after="0" w:line="240" w:lineRule="auto"/>
        <w:ind w:firstLine="708"/>
        <w:jc w:val="both"/>
        <w:rPr>
          <w:rFonts w:ascii="Times New Roman" w:hAnsi="Times New Roman"/>
          <w:sz w:val="18"/>
          <w:szCs w:val="18"/>
        </w:rPr>
      </w:pPr>
      <w:r w:rsidRPr="002F57E4">
        <w:rPr>
          <w:rFonts w:ascii="Times New Roman" w:hAnsi="Times New Roman"/>
          <w:sz w:val="18"/>
          <w:szCs w:val="18"/>
        </w:rPr>
        <w:t>1.3. раздел к) муниципальной программы «План реализации муниципальной программы «Развитие образования Трубчевского муниципального района» изложить в редакции согласно приложению к настоящему постановлению.</w:t>
      </w:r>
    </w:p>
    <w:p w:rsidR="006C556E" w:rsidRPr="002F57E4" w:rsidRDefault="006C556E" w:rsidP="00A050B6">
      <w:pPr>
        <w:spacing w:after="0" w:line="240" w:lineRule="auto"/>
        <w:ind w:firstLine="708"/>
        <w:jc w:val="both"/>
        <w:rPr>
          <w:rFonts w:ascii="Times New Roman" w:hAnsi="Times New Roman"/>
          <w:sz w:val="18"/>
          <w:szCs w:val="18"/>
        </w:rPr>
      </w:pPr>
      <w:r w:rsidRPr="002F57E4">
        <w:rPr>
          <w:rFonts w:ascii="Times New Roman" w:hAnsi="Times New Roman"/>
          <w:sz w:val="18"/>
          <w:szCs w:val="18"/>
        </w:rPr>
        <w:t>2.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hyperlink r:id="rId40" w:history="1">
        <w:r w:rsidRPr="002F57E4">
          <w:rPr>
            <w:rStyle w:val="a3"/>
            <w:rFonts w:ascii="Times New Roman" w:hAnsi="Times New Roman"/>
            <w:color w:val="auto"/>
            <w:sz w:val="18"/>
            <w:szCs w:val="18"/>
            <w:u w:val="none"/>
          </w:rPr>
          <w:t>www.trubech.ru</w:t>
        </w:r>
      </w:hyperlink>
      <w:r w:rsidRPr="002F57E4">
        <w:rPr>
          <w:rFonts w:ascii="Times New Roman" w:hAnsi="Times New Roman"/>
          <w:sz w:val="18"/>
          <w:szCs w:val="18"/>
        </w:rPr>
        <w:t>).</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3. Контроль за исполнением настоящего постановления возложить на заместителя главы администрации Трубчевского муниципального района Рыжикову </w:t>
      </w:r>
      <w:proofErr w:type="gramStart"/>
      <w:r w:rsidRPr="002F57E4">
        <w:rPr>
          <w:rFonts w:ascii="Times New Roman" w:hAnsi="Times New Roman"/>
          <w:sz w:val="18"/>
          <w:szCs w:val="18"/>
        </w:rPr>
        <w:t>А.А..</w:t>
      </w:r>
      <w:proofErr w:type="gramEnd"/>
    </w:p>
    <w:p w:rsidR="006C556E" w:rsidRPr="002F57E4" w:rsidRDefault="006C556E" w:rsidP="00A050B6">
      <w:pPr>
        <w:spacing w:after="0" w:line="240" w:lineRule="auto"/>
        <w:ind w:firstLine="709"/>
        <w:jc w:val="both"/>
        <w:rPr>
          <w:rFonts w:ascii="Times New Roman" w:hAnsi="Times New Roman"/>
          <w:sz w:val="18"/>
          <w:szCs w:val="18"/>
        </w:rPr>
      </w:pPr>
    </w:p>
    <w:p w:rsidR="006C556E" w:rsidRPr="002F57E4" w:rsidRDefault="006C556E" w:rsidP="00A050B6">
      <w:pPr>
        <w:autoSpaceDE w:val="0"/>
        <w:adjustRightInd w:val="0"/>
        <w:spacing w:after="0" w:line="240" w:lineRule="auto"/>
        <w:jc w:val="both"/>
        <w:rPr>
          <w:rFonts w:ascii="Times New Roman" w:hAnsi="Times New Roman"/>
          <w:sz w:val="18"/>
          <w:szCs w:val="18"/>
        </w:rPr>
      </w:pPr>
      <w:r w:rsidRPr="002F57E4">
        <w:rPr>
          <w:rFonts w:ascii="Times New Roman" w:hAnsi="Times New Roman"/>
          <w:sz w:val="18"/>
          <w:szCs w:val="18"/>
        </w:rPr>
        <w:t xml:space="preserve">Глава администрации </w:t>
      </w:r>
    </w:p>
    <w:p w:rsidR="006C556E" w:rsidRPr="002F57E4" w:rsidRDefault="006C556E" w:rsidP="00A050B6">
      <w:pPr>
        <w:autoSpaceDE w:val="0"/>
        <w:adjustRightInd w:val="0"/>
        <w:spacing w:after="0" w:line="240" w:lineRule="auto"/>
        <w:jc w:val="both"/>
        <w:rPr>
          <w:rFonts w:ascii="Times New Roman" w:hAnsi="Times New Roman"/>
          <w:sz w:val="18"/>
          <w:szCs w:val="18"/>
        </w:rPr>
      </w:pPr>
      <w:r w:rsidRPr="002F57E4">
        <w:rPr>
          <w:rFonts w:ascii="Times New Roman" w:hAnsi="Times New Roman"/>
          <w:sz w:val="18"/>
          <w:szCs w:val="18"/>
        </w:rPr>
        <w:t xml:space="preserve">Трубчевского муниципального района                                     </w:t>
      </w:r>
      <w:r w:rsidR="00681E12">
        <w:rPr>
          <w:rFonts w:ascii="Times New Roman" w:hAnsi="Times New Roman"/>
          <w:sz w:val="18"/>
          <w:szCs w:val="18"/>
        </w:rPr>
        <w:t xml:space="preserve">                                                                                                   </w:t>
      </w:r>
      <w:r w:rsidRPr="002F57E4">
        <w:rPr>
          <w:rFonts w:ascii="Times New Roman" w:hAnsi="Times New Roman"/>
          <w:sz w:val="18"/>
          <w:szCs w:val="18"/>
        </w:rPr>
        <w:t xml:space="preserve"> И.И. Обыдённов</w:t>
      </w:r>
    </w:p>
    <w:p w:rsidR="006C556E" w:rsidRPr="002F57E4" w:rsidRDefault="006C556E" w:rsidP="00A050B6">
      <w:pPr>
        <w:autoSpaceDE w:val="0"/>
        <w:adjustRightInd w:val="0"/>
        <w:spacing w:after="0" w:line="240" w:lineRule="auto"/>
        <w:rPr>
          <w:rFonts w:ascii="Times New Roman" w:hAnsi="Times New Roman"/>
          <w:sz w:val="18"/>
          <w:szCs w:val="18"/>
        </w:rPr>
      </w:pPr>
    </w:p>
    <w:p w:rsidR="006C556E" w:rsidRPr="002F57E4" w:rsidRDefault="006C556E" w:rsidP="00A050B6">
      <w:pPr>
        <w:autoSpaceDE w:val="0"/>
        <w:adjustRightInd w:val="0"/>
        <w:spacing w:after="0" w:line="240" w:lineRule="auto"/>
        <w:rPr>
          <w:rFonts w:ascii="Times New Roman" w:hAnsi="Times New Roman"/>
          <w:sz w:val="18"/>
          <w:szCs w:val="18"/>
        </w:rPr>
      </w:pPr>
    </w:p>
    <w:p w:rsidR="006C556E" w:rsidRPr="002F57E4" w:rsidRDefault="006C556E" w:rsidP="00A050B6">
      <w:pPr>
        <w:autoSpaceDE w:val="0"/>
        <w:adjustRightInd w:val="0"/>
        <w:spacing w:after="0" w:line="240" w:lineRule="auto"/>
        <w:rPr>
          <w:rFonts w:ascii="Times New Roman" w:hAnsi="Times New Roman"/>
          <w:sz w:val="18"/>
          <w:szCs w:val="18"/>
        </w:rPr>
      </w:pPr>
    </w:p>
    <w:p w:rsidR="006C556E" w:rsidRPr="002F57E4" w:rsidRDefault="006C556E" w:rsidP="00A050B6">
      <w:pPr>
        <w:spacing w:after="0" w:line="240" w:lineRule="auto"/>
        <w:rPr>
          <w:rFonts w:ascii="Times New Roman" w:hAnsi="Times New Roman"/>
          <w:sz w:val="18"/>
          <w:szCs w:val="18"/>
        </w:rPr>
        <w:sectPr w:rsidR="006C556E" w:rsidRPr="002F57E4" w:rsidSect="00681E12">
          <w:pgSz w:w="11906" w:h="16838"/>
          <w:pgMar w:top="709" w:right="566" w:bottom="567" w:left="851" w:header="709" w:footer="709" w:gutter="0"/>
          <w:cols w:space="720"/>
        </w:sectPr>
      </w:pPr>
    </w:p>
    <w:tbl>
      <w:tblPr>
        <w:tblW w:w="15450" w:type="dxa"/>
        <w:tblInd w:w="-142" w:type="dxa"/>
        <w:tblLayout w:type="fixed"/>
        <w:tblLook w:val="04A0" w:firstRow="1" w:lastRow="0" w:firstColumn="1" w:lastColumn="0" w:noHBand="0" w:noVBand="1"/>
      </w:tblPr>
      <w:tblGrid>
        <w:gridCol w:w="399"/>
        <w:gridCol w:w="1932"/>
        <w:gridCol w:w="1922"/>
        <w:gridCol w:w="1439"/>
        <w:gridCol w:w="1420"/>
        <w:gridCol w:w="1420"/>
        <w:gridCol w:w="1420"/>
        <w:gridCol w:w="1400"/>
        <w:gridCol w:w="1360"/>
        <w:gridCol w:w="1339"/>
        <w:gridCol w:w="1399"/>
      </w:tblGrid>
      <w:tr w:rsidR="00681E12" w:rsidRPr="002F57E4" w:rsidTr="00681E12">
        <w:trPr>
          <w:trHeight w:val="300"/>
        </w:trPr>
        <w:tc>
          <w:tcPr>
            <w:tcW w:w="15450" w:type="dxa"/>
            <w:gridSpan w:val="11"/>
            <w:noWrap/>
            <w:vAlign w:val="bottom"/>
            <w:hideMark/>
          </w:tcPr>
          <w:p w:rsidR="006C556E" w:rsidRPr="002F57E4" w:rsidRDefault="006C556E" w:rsidP="00A050B6">
            <w:pPr>
              <w:spacing w:after="0" w:line="240" w:lineRule="auto"/>
              <w:jc w:val="right"/>
              <w:rPr>
                <w:rFonts w:ascii="Times New Roman" w:hAnsi="Times New Roman"/>
                <w:sz w:val="18"/>
                <w:szCs w:val="18"/>
              </w:rPr>
            </w:pPr>
            <w:r w:rsidRPr="002F57E4">
              <w:rPr>
                <w:rFonts w:ascii="Times New Roman" w:hAnsi="Times New Roman"/>
                <w:sz w:val="18"/>
                <w:szCs w:val="18"/>
              </w:rPr>
              <w:lastRenderedPageBreak/>
              <w:t>Приложение</w:t>
            </w:r>
          </w:p>
        </w:tc>
      </w:tr>
      <w:tr w:rsidR="00681E12" w:rsidRPr="002F57E4" w:rsidTr="00681E12">
        <w:trPr>
          <w:trHeight w:val="300"/>
        </w:trPr>
        <w:tc>
          <w:tcPr>
            <w:tcW w:w="15450" w:type="dxa"/>
            <w:gridSpan w:val="11"/>
            <w:noWrap/>
            <w:vAlign w:val="bottom"/>
            <w:hideMark/>
          </w:tcPr>
          <w:p w:rsidR="006C556E" w:rsidRPr="002F57E4" w:rsidRDefault="006C556E" w:rsidP="00A050B6">
            <w:pPr>
              <w:spacing w:after="0" w:line="240" w:lineRule="auto"/>
              <w:jc w:val="right"/>
              <w:rPr>
                <w:rFonts w:ascii="Times New Roman" w:hAnsi="Times New Roman"/>
                <w:sz w:val="18"/>
                <w:szCs w:val="18"/>
              </w:rPr>
            </w:pPr>
            <w:r w:rsidRPr="002F57E4">
              <w:rPr>
                <w:rFonts w:ascii="Times New Roman" w:hAnsi="Times New Roman"/>
                <w:sz w:val="18"/>
                <w:szCs w:val="18"/>
              </w:rPr>
              <w:t xml:space="preserve">к постановлению администрации Трубчевского </w:t>
            </w:r>
          </w:p>
        </w:tc>
      </w:tr>
      <w:tr w:rsidR="00681E12" w:rsidRPr="002F57E4" w:rsidTr="00681E12">
        <w:trPr>
          <w:trHeight w:val="300"/>
        </w:trPr>
        <w:tc>
          <w:tcPr>
            <w:tcW w:w="15450" w:type="dxa"/>
            <w:gridSpan w:val="11"/>
            <w:noWrap/>
            <w:vAlign w:val="bottom"/>
            <w:hideMark/>
          </w:tcPr>
          <w:p w:rsidR="006C556E" w:rsidRPr="002F57E4" w:rsidRDefault="006C556E" w:rsidP="00A050B6">
            <w:pPr>
              <w:spacing w:after="0" w:line="240" w:lineRule="auto"/>
              <w:jc w:val="right"/>
              <w:rPr>
                <w:rFonts w:ascii="Times New Roman" w:hAnsi="Times New Roman"/>
                <w:sz w:val="18"/>
                <w:szCs w:val="18"/>
              </w:rPr>
            </w:pPr>
            <w:r w:rsidRPr="002F57E4">
              <w:rPr>
                <w:rFonts w:ascii="Times New Roman" w:hAnsi="Times New Roman"/>
                <w:sz w:val="18"/>
                <w:szCs w:val="18"/>
              </w:rPr>
              <w:t xml:space="preserve"> муниципального района от 28.02.2025  № 113      </w:t>
            </w:r>
          </w:p>
        </w:tc>
      </w:tr>
      <w:tr w:rsidR="00681E12" w:rsidRPr="002F57E4" w:rsidTr="00681E12">
        <w:trPr>
          <w:trHeight w:val="120"/>
        </w:trPr>
        <w:tc>
          <w:tcPr>
            <w:tcW w:w="15450" w:type="dxa"/>
            <w:gridSpan w:val="11"/>
            <w:noWrap/>
            <w:vAlign w:val="bottom"/>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81E12">
        <w:trPr>
          <w:trHeight w:val="300"/>
        </w:trPr>
        <w:tc>
          <w:tcPr>
            <w:tcW w:w="15450" w:type="dxa"/>
            <w:gridSpan w:val="11"/>
            <w:noWrap/>
            <w:vAlign w:val="bottom"/>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 xml:space="preserve">  к) ПЛАН </w:t>
            </w:r>
          </w:p>
        </w:tc>
      </w:tr>
      <w:tr w:rsidR="00681E12" w:rsidRPr="002F57E4" w:rsidTr="00681E12">
        <w:trPr>
          <w:trHeight w:val="300"/>
        </w:trPr>
        <w:tc>
          <w:tcPr>
            <w:tcW w:w="15450" w:type="dxa"/>
            <w:gridSpan w:val="11"/>
            <w:noWrap/>
            <w:vAlign w:val="bottom"/>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реализации муниципальной программы</w:t>
            </w:r>
          </w:p>
        </w:tc>
      </w:tr>
      <w:tr w:rsidR="00681E12" w:rsidRPr="002F57E4" w:rsidTr="00681E12">
        <w:trPr>
          <w:trHeight w:val="300"/>
        </w:trPr>
        <w:tc>
          <w:tcPr>
            <w:tcW w:w="15450" w:type="dxa"/>
            <w:gridSpan w:val="11"/>
            <w:noWrap/>
            <w:vAlign w:val="bottom"/>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 xml:space="preserve"> "Развитие образования Трубчевского муниципального района"</w:t>
            </w:r>
          </w:p>
        </w:tc>
      </w:tr>
      <w:tr w:rsidR="00681E12" w:rsidRPr="002F57E4" w:rsidTr="00681E12">
        <w:trPr>
          <w:trHeight w:val="210"/>
        </w:trPr>
        <w:tc>
          <w:tcPr>
            <w:tcW w:w="399" w:type="dxa"/>
            <w:noWrap/>
            <w:vAlign w:val="bottom"/>
            <w:hideMark/>
          </w:tcPr>
          <w:p w:rsidR="006C556E" w:rsidRPr="002F57E4" w:rsidRDefault="006C556E" w:rsidP="00A050B6">
            <w:pPr>
              <w:spacing w:after="0" w:line="240" w:lineRule="auto"/>
              <w:rPr>
                <w:rFonts w:ascii="Times New Roman" w:hAnsi="Times New Roman"/>
                <w:bCs/>
                <w:sz w:val="18"/>
                <w:szCs w:val="18"/>
              </w:rPr>
            </w:pPr>
          </w:p>
        </w:tc>
        <w:tc>
          <w:tcPr>
            <w:tcW w:w="1932" w:type="dxa"/>
            <w:noWrap/>
            <w:vAlign w:val="bottom"/>
            <w:hideMark/>
          </w:tcPr>
          <w:p w:rsidR="006C556E" w:rsidRPr="002F57E4" w:rsidRDefault="006C556E" w:rsidP="00A050B6">
            <w:pPr>
              <w:spacing w:after="0" w:line="240" w:lineRule="auto"/>
              <w:rPr>
                <w:rFonts w:ascii="Times New Roman" w:hAnsi="Times New Roman"/>
                <w:sz w:val="18"/>
                <w:szCs w:val="18"/>
              </w:rPr>
            </w:pPr>
          </w:p>
        </w:tc>
        <w:tc>
          <w:tcPr>
            <w:tcW w:w="1922" w:type="dxa"/>
            <w:noWrap/>
            <w:vAlign w:val="bottom"/>
            <w:hideMark/>
          </w:tcPr>
          <w:p w:rsidR="006C556E" w:rsidRPr="002F57E4" w:rsidRDefault="006C556E" w:rsidP="00A050B6">
            <w:pPr>
              <w:spacing w:after="0" w:line="240" w:lineRule="auto"/>
              <w:rPr>
                <w:rFonts w:ascii="Times New Roman" w:hAnsi="Times New Roman"/>
                <w:sz w:val="18"/>
                <w:szCs w:val="18"/>
              </w:rPr>
            </w:pPr>
          </w:p>
        </w:tc>
        <w:tc>
          <w:tcPr>
            <w:tcW w:w="1439" w:type="dxa"/>
            <w:noWrap/>
            <w:vAlign w:val="bottom"/>
            <w:hideMark/>
          </w:tcPr>
          <w:p w:rsidR="006C556E" w:rsidRPr="002F57E4" w:rsidRDefault="006C556E" w:rsidP="00A050B6">
            <w:pPr>
              <w:spacing w:after="0" w:line="240" w:lineRule="auto"/>
              <w:rPr>
                <w:rFonts w:ascii="Times New Roman" w:hAnsi="Times New Roman"/>
                <w:sz w:val="18"/>
                <w:szCs w:val="18"/>
              </w:rPr>
            </w:pPr>
          </w:p>
        </w:tc>
        <w:tc>
          <w:tcPr>
            <w:tcW w:w="1420" w:type="dxa"/>
            <w:noWrap/>
            <w:vAlign w:val="bottom"/>
            <w:hideMark/>
          </w:tcPr>
          <w:p w:rsidR="006C556E" w:rsidRPr="002F57E4" w:rsidRDefault="006C556E" w:rsidP="00A050B6">
            <w:pPr>
              <w:spacing w:after="0" w:line="240" w:lineRule="auto"/>
              <w:rPr>
                <w:rFonts w:ascii="Times New Roman" w:hAnsi="Times New Roman"/>
                <w:sz w:val="18"/>
                <w:szCs w:val="18"/>
              </w:rPr>
            </w:pPr>
          </w:p>
        </w:tc>
        <w:tc>
          <w:tcPr>
            <w:tcW w:w="1420" w:type="dxa"/>
            <w:noWrap/>
            <w:vAlign w:val="bottom"/>
            <w:hideMark/>
          </w:tcPr>
          <w:p w:rsidR="006C556E" w:rsidRPr="002F57E4" w:rsidRDefault="006C556E" w:rsidP="00A050B6">
            <w:pPr>
              <w:spacing w:after="0" w:line="240" w:lineRule="auto"/>
              <w:rPr>
                <w:rFonts w:ascii="Times New Roman" w:hAnsi="Times New Roman"/>
                <w:sz w:val="18"/>
                <w:szCs w:val="18"/>
              </w:rPr>
            </w:pPr>
          </w:p>
        </w:tc>
        <w:tc>
          <w:tcPr>
            <w:tcW w:w="1420" w:type="dxa"/>
            <w:noWrap/>
            <w:vAlign w:val="bottom"/>
            <w:hideMark/>
          </w:tcPr>
          <w:p w:rsidR="006C556E" w:rsidRPr="002F57E4" w:rsidRDefault="006C556E" w:rsidP="00A050B6">
            <w:pPr>
              <w:spacing w:after="0" w:line="240" w:lineRule="auto"/>
              <w:rPr>
                <w:rFonts w:ascii="Times New Roman" w:hAnsi="Times New Roman"/>
                <w:sz w:val="18"/>
                <w:szCs w:val="18"/>
              </w:rPr>
            </w:pPr>
          </w:p>
        </w:tc>
        <w:tc>
          <w:tcPr>
            <w:tcW w:w="1400" w:type="dxa"/>
            <w:noWrap/>
            <w:vAlign w:val="bottom"/>
            <w:hideMark/>
          </w:tcPr>
          <w:p w:rsidR="006C556E" w:rsidRPr="002F57E4" w:rsidRDefault="006C556E" w:rsidP="00A050B6">
            <w:pPr>
              <w:spacing w:after="0" w:line="240" w:lineRule="auto"/>
              <w:rPr>
                <w:rFonts w:ascii="Times New Roman" w:hAnsi="Times New Roman"/>
                <w:sz w:val="18"/>
                <w:szCs w:val="18"/>
              </w:rPr>
            </w:pPr>
          </w:p>
        </w:tc>
        <w:tc>
          <w:tcPr>
            <w:tcW w:w="1360" w:type="dxa"/>
            <w:noWrap/>
            <w:vAlign w:val="bottom"/>
            <w:hideMark/>
          </w:tcPr>
          <w:p w:rsidR="006C556E" w:rsidRPr="002F57E4" w:rsidRDefault="006C556E" w:rsidP="00A050B6">
            <w:pPr>
              <w:spacing w:after="0" w:line="240" w:lineRule="auto"/>
              <w:rPr>
                <w:rFonts w:ascii="Times New Roman" w:hAnsi="Times New Roman"/>
                <w:sz w:val="18"/>
                <w:szCs w:val="18"/>
              </w:rPr>
            </w:pPr>
          </w:p>
        </w:tc>
        <w:tc>
          <w:tcPr>
            <w:tcW w:w="1339" w:type="dxa"/>
            <w:noWrap/>
            <w:vAlign w:val="bottom"/>
            <w:hideMark/>
          </w:tcPr>
          <w:p w:rsidR="006C556E" w:rsidRPr="002F57E4" w:rsidRDefault="006C556E" w:rsidP="00A050B6">
            <w:pPr>
              <w:spacing w:after="0" w:line="240" w:lineRule="auto"/>
              <w:rPr>
                <w:rFonts w:ascii="Times New Roman" w:hAnsi="Times New Roman"/>
                <w:sz w:val="18"/>
                <w:szCs w:val="18"/>
              </w:rPr>
            </w:pPr>
          </w:p>
        </w:tc>
        <w:tc>
          <w:tcPr>
            <w:tcW w:w="1399" w:type="dxa"/>
            <w:noWrap/>
            <w:vAlign w:val="bottom"/>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81E12">
        <w:trPr>
          <w:trHeight w:val="225"/>
        </w:trPr>
        <w:tc>
          <w:tcPr>
            <w:tcW w:w="399" w:type="dxa"/>
            <w:vMerge w:val="restart"/>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w:t>
            </w:r>
          </w:p>
        </w:tc>
        <w:tc>
          <w:tcPr>
            <w:tcW w:w="1932" w:type="dxa"/>
            <w:vMerge w:val="restart"/>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 xml:space="preserve">Подпрограмма, основное мероприятие, мероприятие </w:t>
            </w:r>
          </w:p>
        </w:tc>
        <w:tc>
          <w:tcPr>
            <w:tcW w:w="1922" w:type="dxa"/>
            <w:vMerge w:val="restart"/>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 xml:space="preserve">Ответственный исполнитель, соисполнители </w:t>
            </w:r>
          </w:p>
        </w:tc>
        <w:tc>
          <w:tcPr>
            <w:tcW w:w="1439" w:type="dxa"/>
            <w:vMerge w:val="restart"/>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Источник</w:t>
            </w:r>
            <w:r w:rsidRPr="002F57E4">
              <w:rPr>
                <w:rFonts w:ascii="Times New Roman" w:hAnsi="Times New Roman"/>
                <w:bCs/>
                <w:sz w:val="18"/>
                <w:szCs w:val="18"/>
              </w:rPr>
              <w:br/>
              <w:t>финансового обеспечения</w:t>
            </w:r>
          </w:p>
        </w:tc>
        <w:tc>
          <w:tcPr>
            <w:tcW w:w="8359" w:type="dxa"/>
            <w:gridSpan w:val="6"/>
            <w:tcBorders>
              <w:top w:val="single" w:sz="4" w:space="0" w:color="auto"/>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Объем средств на реализацию</w:t>
            </w:r>
          </w:p>
        </w:tc>
        <w:tc>
          <w:tcPr>
            <w:tcW w:w="1399" w:type="dxa"/>
            <w:vMerge w:val="restart"/>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Наименование целевых</w:t>
            </w:r>
            <w:r w:rsidRPr="002F57E4">
              <w:rPr>
                <w:rFonts w:ascii="Times New Roman" w:hAnsi="Times New Roman"/>
                <w:bCs/>
                <w:sz w:val="18"/>
                <w:szCs w:val="18"/>
              </w:rPr>
              <w:br/>
              <w:t>показателей (индикаторов)</w:t>
            </w:r>
          </w:p>
        </w:tc>
      </w:tr>
      <w:tr w:rsidR="00681E12" w:rsidRPr="002F57E4" w:rsidTr="00681E12">
        <w:trPr>
          <w:trHeight w:val="810"/>
        </w:trPr>
        <w:tc>
          <w:tcPr>
            <w:tcW w:w="399" w:type="dxa"/>
            <w:vMerge/>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bCs/>
                <w:sz w:val="18"/>
                <w:szCs w:val="18"/>
              </w:rPr>
            </w:pPr>
          </w:p>
        </w:tc>
        <w:tc>
          <w:tcPr>
            <w:tcW w:w="1932" w:type="dxa"/>
            <w:vMerge/>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bCs/>
                <w:sz w:val="18"/>
                <w:szCs w:val="18"/>
              </w:rPr>
            </w:pPr>
          </w:p>
        </w:tc>
        <w:tc>
          <w:tcPr>
            <w:tcW w:w="1922" w:type="dxa"/>
            <w:vMerge/>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bCs/>
                <w:sz w:val="18"/>
                <w:szCs w:val="18"/>
              </w:rPr>
            </w:pPr>
          </w:p>
        </w:tc>
        <w:tc>
          <w:tcPr>
            <w:tcW w:w="1439" w:type="dxa"/>
            <w:vMerge/>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bCs/>
                <w:sz w:val="18"/>
                <w:szCs w:val="18"/>
              </w:rPr>
            </w:pP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Всего</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2023 год, рублей</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2024 год, рублей</w:t>
            </w:r>
          </w:p>
        </w:tc>
        <w:tc>
          <w:tcPr>
            <w:tcW w:w="140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2025 год, рублей</w:t>
            </w:r>
          </w:p>
        </w:tc>
        <w:tc>
          <w:tcPr>
            <w:tcW w:w="136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2026 год, рублей</w:t>
            </w:r>
          </w:p>
        </w:tc>
        <w:tc>
          <w:tcPr>
            <w:tcW w:w="13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2027 год, рублей</w:t>
            </w:r>
          </w:p>
        </w:tc>
        <w:tc>
          <w:tcPr>
            <w:tcW w:w="1399" w:type="dxa"/>
            <w:vMerge/>
            <w:tcBorders>
              <w:top w:val="single" w:sz="4" w:space="0" w:color="auto"/>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bCs/>
                <w:sz w:val="18"/>
                <w:szCs w:val="18"/>
              </w:rPr>
            </w:pPr>
          </w:p>
        </w:tc>
      </w:tr>
      <w:tr w:rsidR="00681E12" w:rsidRPr="002F57E4" w:rsidTr="00681E12">
        <w:trPr>
          <w:trHeight w:val="225"/>
        </w:trPr>
        <w:tc>
          <w:tcPr>
            <w:tcW w:w="399" w:type="dxa"/>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1</w:t>
            </w:r>
          </w:p>
        </w:tc>
        <w:tc>
          <w:tcPr>
            <w:tcW w:w="193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2</w:t>
            </w:r>
          </w:p>
        </w:tc>
        <w:tc>
          <w:tcPr>
            <w:tcW w:w="1922"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3</w:t>
            </w:r>
          </w:p>
        </w:tc>
        <w:tc>
          <w:tcPr>
            <w:tcW w:w="14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4</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5</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6</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7</w:t>
            </w:r>
          </w:p>
        </w:tc>
        <w:tc>
          <w:tcPr>
            <w:tcW w:w="140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8</w:t>
            </w:r>
          </w:p>
        </w:tc>
        <w:tc>
          <w:tcPr>
            <w:tcW w:w="136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9</w:t>
            </w:r>
          </w:p>
        </w:tc>
        <w:tc>
          <w:tcPr>
            <w:tcW w:w="13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10</w:t>
            </w:r>
          </w:p>
        </w:tc>
        <w:tc>
          <w:tcPr>
            <w:tcW w:w="139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11</w:t>
            </w:r>
          </w:p>
        </w:tc>
      </w:tr>
      <w:tr w:rsidR="00681E12" w:rsidRPr="002F57E4" w:rsidTr="00681E12">
        <w:trPr>
          <w:trHeight w:val="825"/>
        </w:trPr>
        <w:tc>
          <w:tcPr>
            <w:tcW w:w="399"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w:t>
            </w:r>
          </w:p>
        </w:tc>
        <w:tc>
          <w:tcPr>
            <w:tcW w:w="1932" w:type="dxa"/>
            <w:vMerge w:val="restart"/>
            <w:tcBorders>
              <w:top w:val="nil"/>
              <w:left w:val="single" w:sz="4" w:space="0" w:color="auto"/>
              <w:bottom w:val="single" w:sz="4" w:space="0" w:color="000000"/>
              <w:right w:val="single" w:sz="4" w:space="0" w:color="auto"/>
            </w:tcBorders>
            <w:shd w:val="clear" w:color="auto" w:fill="FFFFFF"/>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Мероприятия по оказанию финансовой помощи муниципальным образовательным учреждениям, а также учреждениям, относящимся к системе образования Трубчевского муниципального района для реализации образовательных программ</w:t>
            </w:r>
          </w:p>
        </w:tc>
        <w:tc>
          <w:tcPr>
            <w:tcW w:w="1922"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Отдел образования, муниципальные образовательные учреждения</w:t>
            </w:r>
          </w:p>
        </w:tc>
        <w:tc>
          <w:tcPr>
            <w:tcW w:w="14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средства областного бюджета</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1 410 845 230,72</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240 733 779,50</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286 570 153,22</w:t>
            </w:r>
          </w:p>
        </w:tc>
        <w:tc>
          <w:tcPr>
            <w:tcW w:w="140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294 513 766,00</w:t>
            </w:r>
          </w:p>
        </w:tc>
        <w:tc>
          <w:tcPr>
            <w:tcW w:w="136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294 513 766,00</w:t>
            </w:r>
          </w:p>
        </w:tc>
        <w:tc>
          <w:tcPr>
            <w:tcW w:w="13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294 513 766,00</w:t>
            </w:r>
          </w:p>
        </w:tc>
        <w:tc>
          <w:tcPr>
            <w:tcW w:w="1399"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Укомплектованность педагогическими кадрами; Отсутствие обоснованных жалоб на некачественное предоставление  образовательных услуг;</w:t>
            </w:r>
            <w:r w:rsidRPr="002F57E4">
              <w:rPr>
                <w:rFonts w:ascii="Times New Roman" w:hAnsi="Times New Roman"/>
                <w:sz w:val="18"/>
                <w:szCs w:val="18"/>
              </w:rPr>
              <w:br/>
              <w:t xml:space="preserve">Соответствие среднемесячной заработной платы педагогических работников общеобразовательных учреждений к уровню прошлого года;     </w:t>
            </w:r>
            <w:r w:rsidRPr="002F57E4">
              <w:rPr>
                <w:rFonts w:ascii="Times New Roman" w:hAnsi="Times New Roman"/>
                <w:sz w:val="18"/>
                <w:szCs w:val="18"/>
              </w:rPr>
              <w:br/>
              <w:t xml:space="preserve">Готовность учреждений к работе в осенне-зимний </w:t>
            </w:r>
            <w:r w:rsidRPr="002F57E4">
              <w:rPr>
                <w:rFonts w:ascii="Times New Roman" w:hAnsi="Times New Roman"/>
                <w:sz w:val="18"/>
                <w:szCs w:val="18"/>
              </w:rPr>
              <w:lastRenderedPageBreak/>
              <w:t xml:space="preserve">период;       </w:t>
            </w:r>
            <w:r w:rsidRPr="002F57E4">
              <w:rPr>
                <w:rFonts w:ascii="Times New Roman" w:hAnsi="Times New Roman"/>
                <w:sz w:val="18"/>
                <w:szCs w:val="18"/>
              </w:rPr>
              <w:br/>
              <w:t>Соответствие обязательств образовательных учреждений требованиям органов госпожнадзора</w:t>
            </w:r>
          </w:p>
        </w:tc>
      </w:tr>
      <w:tr w:rsidR="00681E12" w:rsidRPr="002F57E4" w:rsidTr="00681E12">
        <w:trPr>
          <w:trHeight w:val="870"/>
        </w:trPr>
        <w:tc>
          <w:tcPr>
            <w:tcW w:w="399"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932"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922"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4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поступления из федерального бюджета</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40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6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99"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81E12">
        <w:trPr>
          <w:trHeight w:val="840"/>
        </w:trPr>
        <w:tc>
          <w:tcPr>
            <w:tcW w:w="399"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932"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922"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4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средства местного бюджета</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460 754 634,74</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86 502 552,74</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107 020 703,29</w:t>
            </w:r>
          </w:p>
        </w:tc>
        <w:tc>
          <w:tcPr>
            <w:tcW w:w="140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92 721 443,64</w:t>
            </w:r>
          </w:p>
        </w:tc>
        <w:tc>
          <w:tcPr>
            <w:tcW w:w="136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86 873 839,83</w:t>
            </w:r>
          </w:p>
        </w:tc>
        <w:tc>
          <w:tcPr>
            <w:tcW w:w="13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87 636 095,24</w:t>
            </w:r>
          </w:p>
        </w:tc>
        <w:tc>
          <w:tcPr>
            <w:tcW w:w="1399"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81E12">
        <w:trPr>
          <w:trHeight w:val="840"/>
        </w:trPr>
        <w:tc>
          <w:tcPr>
            <w:tcW w:w="399"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932"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922"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4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внебюджетные источники</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40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6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99"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81E12">
        <w:trPr>
          <w:trHeight w:val="2130"/>
        </w:trPr>
        <w:tc>
          <w:tcPr>
            <w:tcW w:w="399"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932"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922"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4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Итого:</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1 871 599 865,46</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327 236 332,24</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393 590 856,51</w:t>
            </w:r>
          </w:p>
        </w:tc>
        <w:tc>
          <w:tcPr>
            <w:tcW w:w="140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387 235 209,64</w:t>
            </w:r>
          </w:p>
        </w:tc>
        <w:tc>
          <w:tcPr>
            <w:tcW w:w="136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381 387 605,83</w:t>
            </w:r>
          </w:p>
        </w:tc>
        <w:tc>
          <w:tcPr>
            <w:tcW w:w="13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382 149 861,24</w:t>
            </w:r>
          </w:p>
        </w:tc>
        <w:tc>
          <w:tcPr>
            <w:tcW w:w="1399"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81E12">
        <w:trPr>
          <w:trHeight w:val="795"/>
        </w:trPr>
        <w:tc>
          <w:tcPr>
            <w:tcW w:w="399"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w:t>
            </w:r>
          </w:p>
        </w:tc>
        <w:tc>
          <w:tcPr>
            <w:tcW w:w="1932" w:type="dxa"/>
            <w:vMerge w:val="restart"/>
            <w:tcBorders>
              <w:top w:val="nil"/>
              <w:left w:val="single" w:sz="4" w:space="0" w:color="auto"/>
              <w:bottom w:val="single" w:sz="4" w:space="0" w:color="000000"/>
              <w:right w:val="single" w:sz="4" w:space="0" w:color="auto"/>
            </w:tcBorders>
            <w:shd w:val="clear" w:color="auto" w:fill="FFFFFF"/>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Мероприятия по организации работы работников аппарата отдела образования администрации Трубчевского муниципального района</w:t>
            </w:r>
          </w:p>
        </w:tc>
        <w:tc>
          <w:tcPr>
            <w:tcW w:w="1922"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Отдел образования, муниципальные образовательные учреждения</w:t>
            </w:r>
          </w:p>
        </w:tc>
        <w:tc>
          <w:tcPr>
            <w:tcW w:w="14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средства областного бюджета</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40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6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99"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Отсутствие жалоб, предписаний работникам аппарата</w:t>
            </w:r>
          </w:p>
        </w:tc>
      </w:tr>
      <w:tr w:rsidR="00681E12" w:rsidRPr="002F57E4" w:rsidTr="00681E12">
        <w:trPr>
          <w:trHeight w:val="795"/>
        </w:trPr>
        <w:tc>
          <w:tcPr>
            <w:tcW w:w="399"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932"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922"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4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поступления из федерального бюджета</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40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6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99"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81E12">
        <w:trPr>
          <w:trHeight w:val="840"/>
        </w:trPr>
        <w:tc>
          <w:tcPr>
            <w:tcW w:w="399"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932"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922"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4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средства местного бюджета</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12 781 559,87</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1 704 654,82</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1 795 505,05</w:t>
            </w:r>
          </w:p>
        </w:tc>
        <w:tc>
          <w:tcPr>
            <w:tcW w:w="140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3 093 800,00</w:t>
            </w:r>
          </w:p>
        </w:tc>
        <w:tc>
          <w:tcPr>
            <w:tcW w:w="136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3 093 800,00</w:t>
            </w:r>
          </w:p>
        </w:tc>
        <w:tc>
          <w:tcPr>
            <w:tcW w:w="13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3 093 800,00</w:t>
            </w:r>
          </w:p>
        </w:tc>
        <w:tc>
          <w:tcPr>
            <w:tcW w:w="1399"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81E12">
        <w:trPr>
          <w:trHeight w:val="840"/>
        </w:trPr>
        <w:tc>
          <w:tcPr>
            <w:tcW w:w="399"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932"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922"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4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внебюджетные источники</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40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6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99"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81E12">
        <w:trPr>
          <w:trHeight w:val="300"/>
        </w:trPr>
        <w:tc>
          <w:tcPr>
            <w:tcW w:w="399"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932"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922"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4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Итого:</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12 781 559,87</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1 704 654,82</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1 795 505,05</w:t>
            </w:r>
          </w:p>
        </w:tc>
        <w:tc>
          <w:tcPr>
            <w:tcW w:w="140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3 093 800,00</w:t>
            </w:r>
          </w:p>
        </w:tc>
        <w:tc>
          <w:tcPr>
            <w:tcW w:w="136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3 093 800,00</w:t>
            </w:r>
          </w:p>
        </w:tc>
        <w:tc>
          <w:tcPr>
            <w:tcW w:w="13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3 093 800,00</w:t>
            </w:r>
          </w:p>
        </w:tc>
        <w:tc>
          <w:tcPr>
            <w:tcW w:w="1399"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81E12">
        <w:trPr>
          <w:trHeight w:val="720"/>
        </w:trPr>
        <w:tc>
          <w:tcPr>
            <w:tcW w:w="399"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3</w:t>
            </w:r>
          </w:p>
        </w:tc>
        <w:tc>
          <w:tcPr>
            <w:tcW w:w="1932" w:type="dxa"/>
            <w:vMerge w:val="restart"/>
            <w:tcBorders>
              <w:top w:val="nil"/>
              <w:left w:val="single" w:sz="4" w:space="0" w:color="auto"/>
              <w:bottom w:val="single" w:sz="4" w:space="0" w:color="000000"/>
              <w:right w:val="single" w:sz="4" w:space="0" w:color="auto"/>
            </w:tcBorders>
            <w:shd w:val="clear" w:color="auto" w:fill="FFFFFF"/>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Мероприятия по оздоровлению детей</w:t>
            </w:r>
          </w:p>
        </w:tc>
        <w:tc>
          <w:tcPr>
            <w:tcW w:w="1922"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Отдел образования, муниципальные образовательные учреждения</w:t>
            </w:r>
          </w:p>
        </w:tc>
        <w:tc>
          <w:tcPr>
            <w:tcW w:w="14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средства областного бюджета</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2 384 902,21</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837 000,00</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262 702,21</w:t>
            </w:r>
          </w:p>
        </w:tc>
        <w:tc>
          <w:tcPr>
            <w:tcW w:w="140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428 400,00</w:t>
            </w:r>
          </w:p>
        </w:tc>
        <w:tc>
          <w:tcPr>
            <w:tcW w:w="136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428 400,00</w:t>
            </w:r>
          </w:p>
        </w:tc>
        <w:tc>
          <w:tcPr>
            <w:tcW w:w="13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428 400,00</w:t>
            </w:r>
          </w:p>
        </w:tc>
        <w:tc>
          <w:tcPr>
            <w:tcW w:w="1399"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Доля обеспечения потребности в услуге по оздоровлению детей</w:t>
            </w:r>
          </w:p>
        </w:tc>
      </w:tr>
      <w:tr w:rsidR="00681E12" w:rsidRPr="002F57E4" w:rsidTr="00681E12">
        <w:trPr>
          <w:trHeight w:val="720"/>
        </w:trPr>
        <w:tc>
          <w:tcPr>
            <w:tcW w:w="399"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932"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922"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4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поступления из федерального бюджета</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40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6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99"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81E12">
        <w:trPr>
          <w:trHeight w:val="720"/>
        </w:trPr>
        <w:tc>
          <w:tcPr>
            <w:tcW w:w="399"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932"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922"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4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средства местного бюджета</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800 073,95</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136 687,07</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112 586,88</w:t>
            </w:r>
          </w:p>
        </w:tc>
        <w:tc>
          <w:tcPr>
            <w:tcW w:w="140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183 600,00</w:t>
            </w:r>
          </w:p>
        </w:tc>
        <w:tc>
          <w:tcPr>
            <w:tcW w:w="136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183 600,00</w:t>
            </w:r>
          </w:p>
        </w:tc>
        <w:tc>
          <w:tcPr>
            <w:tcW w:w="13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183 600,00</w:t>
            </w:r>
          </w:p>
        </w:tc>
        <w:tc>
          <w:tcPr>
            <w:tcW w:w="1399"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81E12">
        <w:trPr>
          <w:trHeight w:val="480"/>
        </w:trPr>
        <w:tc>
          <w:tcPr>
            <w:tcW w:w="399"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932"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922"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4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внебюджетные источники</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40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6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99"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81E12">
        <w:trPr>
          <w:trHeight w:val="300"/>
        </w:trPr>
        <w:tc>
          <w:tcPr>
            <w:tcW w:w="399"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932"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922"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4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Итого:</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3 184 976,16</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973 687,07</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375 289,09</w:t>
            </w:r>
          </w:p>
        </w:tc>
        <w:tc>
          <w:tcPr>
            <w:tcW w:w="140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612 000,00</w:t>
            </w:r>
          </w:p>
        </w:tc>
        <w:tc>
          <w:tcPr>
            <w:tcW w:w="136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612 000,00</w:t>
            </w:r>
          </w:p>
        </w:tc>
        <w:tc>
          <w:tcPr>
            <w:tcW w:w="13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612 000,00</w:t>
            </w:r>
          </w:p>
        </w:tc>
        <w:tc>
          <w:tcPr>
            <w:tcW w:w="1399"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81E12">
        <w:trPr>
          <w:trHeight w:val="780"/>
        </w:trPr>
        <w:tc>
          <w:tcPr>
            <w:tcW w:w="399"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4</w:t>
            </w:r>
          </w:p>
        </w:tc>
        <w:tc>
          <w:tcPr>
            <w:tcW w:w="1932" w:type="dxa"/>
            <w:vMerge w:val="restart"/>
            <w:tcBorders>
              <w:top w:val="nil"/>
              <w:left w:val="single" w:sz="4" w:space="0" w:color="auto"/>
              <w:bottom w:val="single" w:sz="4" w:space="0" w:color="000000"/>
              <w:right w:val="single" w:sz="4" w:space="0" w:color="auto"/>
            </w:tcBorders>
            <w:shd w:val="clear" w:color="auto" w:fill="FFFFFF"/>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xml:space="preserve">Мероприятия по предоставлению мер социальной </w:t>
            </w:r>
            <w:r w:rsidRPr="002F57E4">
              <w:rPr>
                <w:rFonts w:ascii="Times New Roman" w:hAnsi="Times New Roman"/>
                <w:sz w:val="18"/>
                <w:szCs w:val="18"/>
              </w:rPr>
              <w:lastRenderedPageBreak/>
              <w:t>поддержки по оплате коммунальных услуг отдельным категориям работников образовательных организаций</w:t>
            </w:r>
          </w:p>
        </w:tc>
        <w:tc>
          <w:tcPr>
            <w:tcW w:w="1922"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lastRenderedPageBreak/>
              <w:t xml:space="preserve">Отдел образования, муниципальные </w:t>
            </w:r>
            <w:r w:rsidRPr="002F57E4">
              <w:rPr>
                <w:rFonts w:ascii="Times New Roman" w:hAnsi="Times New Roman"/>
                <w:sz w:val="18"/>
                <w:szCs w:val="18"/>
              </w:rPr>
              <w:lastRenderedPageBreak/>
              <w:t>образовательные учреждения</w:t>
            </w:r>
          </w:p>
        </w:tc>
        <w:tc>
          <w:tcPr>
            <w:tcW w:w="14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lastRenderedPageBreak/>
              <w:t>средства областного бюджета</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18 302 963,22</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3 728 925,44</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3 597 637,78</w:t>
            </w:r>
          </w:p>
        </w:tc>
        <w:tc>
          <w:tcPr>
            <w:tcW w:w="140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3 658 800,00</w:t>
            </w:r>
          </w:p>
        </w:tc>
        <w:tc>
          <w:tcPr>
            <w:tcW w:w="136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3 658 800,00</w:t>
            </w:r>
          </w:p>
        </w:tc>
        <w:tc>
          <w:tcPr>
            <w:tcW w:w="13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3 658 800,00</w:t>
            </w:r>
          </w:p>
        </w:tc>
        <w:tc>
          <w:tcPr>
            <w:tcW w:w="1399"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xml:space="preserve">Доля получающих социальную </w:t>
            </w:r>
            <w:r w:rsidRPr="002F57E4">
              <w:rPr>
                <w:rFonts w:ascii="Times New Roman" w:hAnsi="Times New Roman"/>
                <w:sz w:val="18"/>
                <w:szCs w:val="18"/>
              </w:rPr>
              <w:lastRenderedPageBreak/>
              <w:t>поддержку от числа обратившихся</w:t>
            </w:r>
          </w:p>
        </w:tc>
      </w:tr>
      <w:tr w:rsidR="00681E12" w:rsidRPr="002F57E4" w:rsidTr="00681E12">
        <w:trPr>
          <w:trHeight w:val="795"/>
        </w:trPr>
        <w:tc>
          <w:tcPr>
            <w:tcW w:w="399"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932"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922"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4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поступления из федерального бюджета</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40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6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99"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81E12">
        <w:trPr>
          <w:trHeight w:val="810"/>
        </w:trPr>
        <w:tc>
          <w:tcPr>
            <w:tcW w:w="399"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932"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922"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4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средства местного бюджета</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40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6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99"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81E12">
        <w:trPr>
          <w:trHeight w:val="720"/>
        </w:trPr>
        <w:tc>
          <w:tcPr>
            <w:tcW w:w="399"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932"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922"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4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внебюджетные источники</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40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6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99"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81E12">
        <w:trPr>
          <w:trHeight w:val="420"/>
        </w:trPr>
        <w:tc>
          <w:tcPr>
            <w:tcW w:w="399"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932"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922"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4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Итого:</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18 302 963,22</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3 728 925,44</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3 597 637,78</w:t>
            </w:r>
          </w:p>
        </w:tc>
        <w:tc>
          <w:tcPr>
            <w:tcW w:w="140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3 658 800,00</w:t>
            </w:r>
          </w:p>
        </w:tc>
        <w:tc>
          <w:tcPr>
            <w:tcW w:w="136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3 658 800,00</w:t>
            </w:r>
          </w:p>
        </w:tc>
        <w:tc>
          <w:tcPr>
            <w:tcW w:w="13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3 658 800,00</w:t>
            </w:r>
          </w:p>
        </w:tc>
        <w:tc>
          <w:tcPr>
            <w:tcW w:w="1399"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81E12">
        <w:trPr>
          <w:trHeight w:val="720"/>
        </w:trPr>
        <w:tc>
          <w:tcPr>
            <w:tcW w:w="399"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5</w:t>
            </w:r>
          </w:p>
        </w:tc>
        <w:tc>
          <w:tcPr>
            <w:tcW w:w="1932" w:type="dxa"/>
            <w:vMerge w:val="restart"/>
            <w:tcBorders>
              <w:top w:val="nil"/>
              <w:left w:val="single" w:sz="4" w:space="0" w:color="auto"/>
              <w:bottom w:val="single" w:sz="4" w:space="0" w:color="000000"/>
              <w:right w:val="single" w:sz="4" w:space="0" w:color="auto"/>
            </w:tcBorders>
            <w:shd w:val="clear" w:color="auto" w:fill="FFFFFF"/>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xml:space="preserve">Мероприятия по социальной под-  </w:t>
            </w:r>
            <w:proofErr w:type="spellStart"/>
            <w:r w:rsidRPr="002F57E4">
              <w:rPr>
                <w:rFonts w:ascii="Times New Roman" w:hAnsi="Times New Roman"/>
                <w:sz w:val="18"/>
                <w:szCs w:val="18"/>
              </w:rPr>
              <w:t>держке</w:t>
            </w:r>
            <w:proofErr w:type="spellEnd"/>
            <w:r w:rsidRPr="002F57E4">
              <w:rPr>
                <w:rFonts w:ascii="Times New Roman" w:hAnsi="Times New Roman"/>
                <w:sz w:val="18"/>
                <w:szCs w:val="18"/>
              </w:rPr>
              <w:t xml:space="preserve"> семей – компенсация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1922"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Отдел образования, муниципальные образовательные учреждения</w:t>
            </w:r>
          </w:p>
        </w:tc>
        <w:tc>
          <w:tcPr>
            <w:tcW w:w="14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средства областного бюджета</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10 344 268,00</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1 122 164,00</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1 200 440,00</w:t>
            </w:r>
          </w:p>
        </w:tc>
        <w:tc>
          <w:tcPr>
            <w:tcW w:w="140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2 673 888,00</w:t>
            </w:r>
          </w:p>
        </w:tc>
        <w:tc>
          <w:tcPr>
            <w:tcW w:w="136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2 673 888,00</w:t>
            </w:r>
          </w:p>
        </w:tc>
        <w:tc>
          <w:tcPr>
            <w:tcW w:w="13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2 673 888,00</w:t>
            </w:r>
          </w:p>
        </w:tc>
        <w:tc>
          <w:tcPr>
            <w:tcW w:w="1399"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Доля получающих компенсацию от числа обратившихся</w:t>
            </w:r>
          </w:p>
        </w:tc>
      </w:tr>
      <w:tr w:rsidR="00681E12" w:rsidRPr="002F57E4" w:rsidTr="00681E12">
        <w:trPr>
          <w:trHeight w:val="720"/>
        </w:trPr>
        <w:tc>
          <w:tcPr>
            <w:tcW w:w="399"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932"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922"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4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поступления из федерального бюджета</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40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6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99"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81E12">
        <w:trPr>
          <w:trHeight w:val="720"/>
        </w:trPr>
        <w:tc>
          <w:tcPr>
            <w:tcW w:w="399"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932"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922"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4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средства местного бюджета</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40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6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99"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81E12">
        <w:trPr>
          <w:trHeight w:val="480"/>
        </w:trPr>
        <w:tc>
          <w:tcPr>
            <w:tcW w:w="399"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932"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922"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4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внебюджетные источники</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40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6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99"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81E12">
        <w:trPr>
          <w:trHeight w:val="765"/>
        </w:trPr>
        <w:tc>
          <w:tcPr>
            <w:tcW w:w="399"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932"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922"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4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Итого:</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10 344 268,00</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1 122 164,00</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1 200 440,00</w:t>
            </w:r>
          </w:p>
        </w:tc>
        <w:tc>
          <w:tcPr>
            <w:tcW w:w="140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2 673 888,00</w:t>
            </w:r>
          </w:p>
        </w:tc>
        <w:tc>
          <w:tcPr>
            <w:tcW w:w="136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2 673 888,00</w:t>
            </w:r>
          </w:p>
        </w:tc>
        <w:tc>
          <w:tcPr>
            <w:tcW w:w="13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2 673 888,00</w:t>
            </w:r>
          </w:p>
        </w:tc>
        <w:tc>
          <w:tcPr>
            <w:tcW w:w="1399"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81E12">
        <w:trPr>
          <w:trHeight w:val="720"/>
        </w:trPr>
        <w:tc>
          <w:tcPr>
            <w:tcW w:w="399"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6</w:t>
            </w:r>
          </w:p>
        </w:tc>
        <w:tc>
          <w:tcPr>
            <w:tcW w:w="1932" w:type="dxa"/>
            <w:vMerge w:val="restart"/>
            <w:tcBorders>
              <w:top w:val="nil"/>
              <w:left w:val="single" w:sz="4" w:space="0" w:color="auto"/>
              <w:bottom w:val="single" w:sz="4" w:space="0" w:color="000000"/>
              <w:right w:val="single" w:sz="4" w:space="0" w:color="auto"/>
            </w:tcBorders>
            <w:shd w:val="clear" w:color="auto" w:fill="FFFFFF"/>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Мероприятия по созданию цифровой образовательной среды в общеобразовательных организациях</w:t>
            </w:r>
          </w:p>
        </w:tc>
        <w:tc>
          <w:tcPr>
            <w:tcW w:w="1922"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Отдел образования, муниципальные образовательные учреждения</w:t>
            </w:r>
          </w:p>
        </w:tc>
        <w:tc>
          <w:tcPr>
            <w:tcW w:w="14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средства областного бюджета</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666 182,00</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331 225,00</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334 957,00</w:t>
            </w:r>
          </w:p>
        </w:tc>
        <w:tc>
          <w:tcPr>
            <w:tcW w:w="140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6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99"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Количество учреждений, в которых проведены мероприятия по созданию цифровой образовательной среды</w:t>
            </w:r>
          </w:p>
        </w:tc>
      </w:tr>
      <w:tr w:rsidR="00681E12" w:rsidRPr="002F57E4" w:rsidTr="00681E12">
        <w:trPr>
          <w:trHeight w:val="720"/>
        </w:trPr>
        <w:tc>
          <w:tcPr>
            <w:tcW w:w="399"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932"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922"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4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поступления из федерального бюджета</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40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6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99"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81E12">
        <w:trPr>
          <w:trHeight w:val="720"/>
        </w:trPr>
        <w:tc>
          <w:tcPr>
            <w:tcW w:w="399"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932"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922"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4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средства местного бюджета</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20 816,40</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17 433,00</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3 383,40</w:t>
            </w:r>
          </w:p>
        </w:tc>
        <w:tc>
          <w:tcPr>
            <w:tcW w:w="140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6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99"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81E12">
        <w:trPr>
          <w:trHeight w:val="480"/>
        </w:trPr>
        <w:tc>
          <w:tcPr>
            <w:tcW w:w="399"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932"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922"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4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внебюджетные источники</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40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6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99"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81E12">
        <w:trPr>
          <w:trHeight w:val="300"/>
        </w:trPr>
        <w:tc>
          <w:tcPr>
            <w:tcW w:w="399"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932"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922"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4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Итого:</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686 998,40</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348 658,00</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338 340,40</w:t>
            </w:r>
          </w:p>
        </w:tc>
        <w:tc>
          <w:tcPr>
            <w:tcW w:w="140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6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99"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81E12">
        <w:trPr>
          <w:trHeight w:val="720"/>
        </w:trPr>
        <w:tc>
          <w:tcPr>
            <w:tcW w:w="399"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lastRenderedPageBreak/>
              <w:t>7</w:t>
            </w:r>
          </w:p>
        </w:tc>
        <w:tc>
          <w:tcPr>
            <w:tcW w:w="1932" w:type="dxa"/>
            <w:vMerge w:val="restart"/>
            <w:tcBorders>
              <w:top w:val="nil"/>
              <w:left w:val="single" w:sz="4" w:space="0" w:color="auto"/>
              <w:bottom w:val="single" w:sz="4" w:space="0" w:color="000000"/>
              <w:right w:val="single" w:sz="4" w:space="0" w:color="auto"/>
            </w:tcBorders>
            <w:shd w:val="clear" w:color="auto" w:fill="FFFFFF"/>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Мероприятия по приведению в соответствии с брендбуком "Точки роста" помещений муниципальных общеобразовательных организаций</w:t>
            </w:r>
          </w:p>
        </w:tc>
        <w:tc>
          <w:tcPr>
            <w:tcW w:w="1922"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Отдел образования, муниципальные образовательные учреждения</w:t>
            </w:r>
          </w:p>
        </w:tc>
        <w:tc>
          <w:tcPr>
            <w:tcW w:w="14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средства областного бюджета</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378 787,88</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378 787,88</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40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6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99"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Количество учреждений, в которых проведены мероприятия по приведению в соответствии с брендбуком "Точки роста" помещений муниципальных общеобразовательных организаций</w:t>
            </w:r>
          </w:p>
        </w:tc>
      </w:tr>
      <w:tr w:rsidR="00681E12" w:rsidRPr="002F57E4" w:rsidTr="00681E12">
        <w:trPr>
          <w:trHeight w:val="720"/>
        </w:trPr>
        <w:tc>
          <w:tcPr>
            <w:tcW w:w="399"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932"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922"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4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поступления из федерального бюджета</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40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6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99"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81E12">
        <w:trPr>
          <w:trHeight w:val="720"/>
        </w:trPr>
        <w:tc>
          <w:tcPr>
            <w:tcW w:w="399"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932"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922"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4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средства местного бюджета</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19 937,00</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19 937,00</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40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6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99"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81E12">
        <w:trPr>
          <w:trHeight w:val="480"/>
        </w:trPr>
        <w:tc>
          <w:tcPr>
            <w:tcW w:w="399"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932"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922"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4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внебюджетные источники</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40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6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99"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81E12">
        <w:trPr>
          <w:trHeight w:val="300"/>
        </w:trPr>
        <w:tc>
          <w:tcPr>
            <w:tcW w:w="399"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932"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922"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4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Итого:</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398 724,88</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398 724,88</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40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6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99"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81E12">
        <w:trPr>
          <w:trHeight w:val="720"/>
        </w:trPr>
        <w:tc>
          <w:tcPr>
            <w:tcW w:w="399"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8</w:t>
            </w:r>
          </w:p>
        </w:tc>
        <w:tc>
          <w:tcPr>
            <w:tcW w:w="1932" w:type="dxa"/>
            <w:vMerge w:val="restart"/>
            <w:tcBorders>
              <w:top w:val="nil"/>
              <w:left w:val="single" w:sz="4" w:space="0" w:color="auto"/>
              <w:bottom w:val="single" w:sz="4" w:space="0" w:color="000000"/>
              <w:right w:val="single" w:sz="4" w:space="0" w:color="auto"/>
            </w:tcBorders>
            <w:shd w:val="clear" w:color="auto" w:fill="FFFFFF"/>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Мероприятия по организации бесплатного горячего питания обучающихся, получающих начальное общее образование в муниципальных образовательных организациях</w:t>
            </w:r>
          </w:p>
        </w:tc>
        <w:tc>
          <w:tcPr>
            <w:tcW w:w="1922"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Отдел образования, муниципальные образовательные учреждения</w:t>
            </w:r>
          </w:p>
        </w:tc>
        <w:tc>
          <w:tcPr>
            <w:tcW w:w="14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средства областного бюджета</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2 912 678,67</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555 627,76</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546 048,09</w:t>
            </w:r>
          </w:p>
        </w:tc>
        <w:tc>
          <w:tcPr>
            <w:tcW w:w="1400" w:type="dxa"/>
            <w:tcBorders>
              <w:top w:val="nil"/>
              <w:left w:val="nil"/>
              <w:bottom w:val="single" w:sz="4" w:space="0" w:color="auto"/>
              <w:right w:val="single" w:sz="4" w:space="0" w:color="auto"/>
            </w:tcBorders>
            <w:shd w:val="clear" w:color="auto" w:fill="FFFFFF"/>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660 736,63</w:t>
            </w:r>
          </w:p>
        </w:tc>
        <w:tc>
          <w:tcPr>
            <w:tcW w:w="1360" w:type="dxa"/>
            <w:tcBorders>
              <w:top w:val="nil"/>
              <w:left w:val="nil"/>
              <w:bottom w:val="single" w:sz="4" w:space="0" w:color="auto"/>
              <w:right w:val="single" w:sz="4" w:space="0" w:color="auto"/>
            </w:tcBorders>
            <w:shd w:val="clear" w:color="auto" w:fill="FFFFFF"/>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588 126,72</w:t>
            </w:r>
          </w:p>
        </w:tc>
        <w:tc>
          <w:tcPr>
            <w:tcW w:w="1339" w:type="dxa"/>
            <w:tcBorders>
              <w:top w:val="nil"/>
              <w:left w:val="nil"/>
              <w:bottom w:val="single" w:sz="4" w:space="0" w:color="auto"/>
              <w:right w:val="single" w:sz="4" w:space="0" w:color="auto"/>
            </w:tcBorders>
            <w:shd w:val="clear" w:color="auto" w:fill="FFFFFF"/>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562 139,47</w:t>
            </w:r>
          </w:p>
        </w:tc>
        <w:tc>
          <w:tcPr>
            <w:tcW w:w="1399"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Доля обучающихся, получающих начальное общее образование в муниципальных образовательных организациях, получающих бесплатное горячее питание, к общему числу обучающихся, получающих начальное общее образование в муниципальных образовательных организациях</w:t>
            </w:r>
          </w:p>
        </w:tc>
      </w:tr>
      <w:tr w:rsidR="00681E12" w:rsidRPr="002F57E4" w:rsidTr="00681E12">
        <w:trPr>
          <w:trHeight w:val="720"/>
        </w:trPr>
        <w:tc>
          <w:tcPr>
            <w:tcW w:w="399"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932"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922"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4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поступления из федерального бюджета</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45 631 965,79</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8 704 834,87</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8 554 753,45</w:t>
            </w:r>
          </w:p>
        </w:tc>
        <w:tc>
          <w:tcPr>
            <w:tcW w:w="1400" w:type="dxa"/>
            <w:tcBorders>
              <w:top w:val="nil"/>
              <w:left w:val="nil"/>
              <w:bottom w:val="single" w:sz="4" w:space="0" w:color="auto"/>
              <w:right w:val="single" w:sz="4" w:space="0" w:color="auto"/>
            </w:tcBorders>
            <w:shd w:val="clear" w:color="auto" w:fill="FFFFFF"/>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10 351 540,52</w:t>
            </w:r>
          </w:p>
        </w:tc>
        <w:tc>
          <w:tcPr>
            <w:tcW w:w="1360" w:type="dxa"/>
            <w:tcBorders>
              <w:top w:val="nil"/>
              <w:left w:val="nil"/>
              <w:bottom w:val="single" w:sz="4" w:space="0" w:color="auto"/>
              <w:right w:val="single" w:sz="4" w:space="0" w:color="auto"/>
            </w:tcBorders>
            <w:shd w:val="clear" w:color="auto" w:fill="FFFFFF"/>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9 213 985,27</w:t>
            </w:r>
          </w:p>
        </w:tc>
        <w:tc>
          <w:tcPr>
            <w:tcW w:w="1339" w:type="dxa"/>
            <w:tcBorders>
              <w:top w:val="nil"/>
              <w:left w:val="nil"/>
              <w:bottom w:val="single" w:sz="4" w:space="0" w:color="auto"/>
              <w:right w:val="single" w:sz="4" w:space="0" w:color="auto"/>
            </w:tcBorders>
            <w:shd w:val="clear" w:color="auto" w:fill="FFFFFF"/>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8 806 851,68</w:t>
            </w:r>
          </w:p>
        </w:tc>
        <w:tc>
          <w:tcPr>
            <w:tcW w:w="1399"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81E12">
        <w:trPr>
          <w:trHeight w:val="720"/>
        </w:trPr>
        <w:tc>
          <w:tcPr>
            <w:tcW w:w="399"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932"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922"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4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средства местного бюджета</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984 684,95</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494 071,69</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185 730,64</w:t>
            </w:r>
          </w:p>
        </w:tc>
        <w:tc>
          <w:tcPr>
            <w:tcW w:w="140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111 235,12</w:t>
            </w:r>
          </w:p>
        </w:tc>
        <w:tc>
          <w:tcPr>
            <w:tcW w:w="136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99 011,23</w:t>
            </w:r>
          </w:p>
        </w:tc>
        <w:tc>
          <w:tcPr>
            <w:tcW w:w="13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94 636,27</w:t>
            </w:r>
          </w:p>
        </w:tc>
        <w:tc>
          <w:tcPr>
            <w:tcW w:w="1399"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81E12">
        <w:trPr>
          <w:trHeight w:val="480"/>
        </w:trPr>
        <w:tc>
          <w:tcPr>
            <w:tcW w:w="399"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932"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922"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4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внебюджетные источники</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40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6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99"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81E12">
        <w:trPr>
          <w:trHeight w:val="1215"/>
        </w:trPr>
        <w:tc>
          <w:tcPr>
            <w:tcW w:w="399"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932"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922"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4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Итого:</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49 529 329,41</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9 754 534,32</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9 286 532,18</w:t>
            </w:r>
          </w:p>
        </w:tc>
        <w:tc>
          <w:tcPr>
            <w:tcW w:w="140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11 123 512,27</w:t>
            </w:r>
          </w:p>
        </w:tc>
        <w:tc>
          <w:tcPr>
            <w:tcW w:w="136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9 901 123,22</w:t>
            </w:r>
          </w:p>
        </w:tc>
        <w:tc>
          <w:tcPr>
            <w:tcW w:w="13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9 463 627,42</w:t>
            </w:r>
          </w:p>
        </w:tc>
        <w:tc>
          <w:tcPr>
            <w:tcW w:w="1399"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81E12">
        <w:trPr>
          <w:trHeight w:val="720"/>
        </w:trPr>
        <w:tc>
          <w:tcPr>
            <w:tcW w:w="399"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9</w:t>
            </w:r>
          </w:p>
        </w:tc>
        <w:tc>
          <w:tcPr>
            <w:tcW w:w="1932" w:type="dxa"/>
            <w:vMerge w:val="restart"/>
            <w:tcBorders>
              <w:top w:val="nil"/>
              <w:left w:val="single" w:sz="4" w:space="0" w:color="auto"/>
              <w:bottom w:val="single" w:sz="4" w:space="0" w:color="000000"/>
              <w:right w:val="single" w:sz="4" w:space="0" w:color="auto"/>
            </w:tcBorders>
            <w:shd w:val="clear" w:color="auto" w:fill="FFFFFF"/>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xml:space="preserve">Мероприятия, направленные на обеспечение выплат </w:t>
            </w:r>
            <w:r w:rsidRPr="002F57E4">
              <w:rPr>
                <w:rFonts w:ascii="Times New Roman" w:hAnsi="Times New Roman"/>
                <w:sz w:val="18"/>
                <w:szCs w:val="18"/>
              </w:rPr>
              <w:lastRenderedPageBreak/>
              <w:t>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1922"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lastRenderedPageBreak/>
              <w:t xml:space="preserve">Отдел образования, муниципальные </w:t>
            </w:r>
            <w:r w:rsidRPr="002F57E4">
              <w:rPr>
                <w:rFonts w:ascii="Times New Roman" w:hAnsi="Times New Roman"/>
                <w:sz w:val="18"/>
                <w:szCs w:val="18"/>
              </w:rPr>
              <w:lastRenderedPageBreak/>
              <w:t>образовательные учреждения</w:t>
            </w:r>
          </w:p>
        </w:tc>
        <w:tc>
          <w:tcPr>
            <w:tcW w:w="14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lastRenderedPageBreak/>
              <w:t>средства областного бюджета</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40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6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99"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xml:space="preserve">Доля педагогических работников </w:t>
            </w:r>
            <w:r w:rsidRPr="002F57E4">
              <w:rPr>
                <w:rFonts w:ascii="Times New Roman" w:hAnsi="Times New Roman"/>
                <w:sz w:val="18"/>
                <w:szCs w:val="18"/>
              </w:rPr>
              <w:lastRenderedPageBreak/>
              <w:t>общеобразовательных организаций, получивших денежное вознаграждение за классное руководство, в общей численности педагогических работников такой категории</w:t>
            </w:r>
          </w:p>
        </w:tc>
      </w:tr>
      <w:tr w:rsidR="00681E12" w:rsidRPr="002F57E4" w:rsidTr="00681E12">
        <w:trPr>
          <w:trHeight w:val="720"/>
        </w:trPr>
        <w:tc>
          <w:tcPr>
            <w:tcW w:w="399"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932"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922"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4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поступления из федерального бюджета</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106 508 820,00</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13 749 120,00</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20 576 820,00</w:t>
            </w:r>
          </w:p>
        </w:tc>
        <w:tc>
          <w:tcPr>
            <w:tcW w:w="140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24 060 960,00</w:t>
            </w:r>
          </w:p>
        </w:tc>
        <w:tc>
          <w:tcPr>
            <w:tcW w:w="136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24 060 960,00</w:t>
            </w:r>
          </w:p>
        </w:tc>
        <w:tc>
          <w:tcPr>
            <w:tcW w:w="13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24 060 960,00</w:t>
            </w:r>
          </w:p>
        </w:tc>
        <w:tc>
          <w:tcPr>
            <w:tcW w:w="1399"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81E12">
        <w:trPr>
          <w:trHeight w:val="720"/>
        </w:trPr>
        <w:tc>
          <w:tcPr>
            <w:tcW w:w="399"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932"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922"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4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средства местного бюджета</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40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6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99"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81E12">
        <w:trPr>
          <w:trHeight w:val="480"/>
        </w:trPr>
        <w:tc>
          <w:tcPr>
            <w:tcW w:w="399"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932"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922"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4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внебюджетные источники</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40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6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99"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81E12">
        <w:trPr>
          <w:trHeight w:val="540"/>
        </w:trPr>
        <w:tc>
          <w:tcPr>
            <w:tcW w:w="399"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932"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922"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4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Итого:</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106 508 820,00</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13 749 120,00</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20 576 820,00</w:t>
            </w:r>
          </w:p>
        </w:tc>
        <w:tc>
          <w:tcPr>
            <w:tcW w:w="140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24 060 960,00</w:t>
            </w:r>
          </w:p>
        </w:tc>
        <w:tc>
          <w:tcPr>
            <w:tcW w:w="136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24 060 960,00</w:t>
            </w:r>
          </w:p>
        </w:tc>
        <w:tc>
          <w:tcPr>
            <w:tcW w:w="13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24 060 960,00</w:t>
            </w:r>
          </w:p>
        </w:tc>
        <w:tc>
          <w:tcPr>
            <w:tcW w:w="1399"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81E12">
        <w:trPr>
          <w:trHeight w:val="720"/>
        </w:trPr>
        <w:tc>
          <w:tcPr>
            <w:tcW w:w="399"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w:t>
            </w:r>
          </w:p>
        </w:tc>
        <w:tc>
          <w:tcPr>
            <w:tcW w:w="1932" w:type="dxa"/>
            <w:vMerge w:val="restart"/>
            <w:tcBorders>
              <w:top w:val="nil"/>
              <w:left w:val="single" w:sz="4" w:space="0" w:color="auto"/>
              <w:bottom w:val="single" w:sz="4" w:space="0" w:color="000000"/>
              <w:right w:val="single" w:sz="4" w:space="0" w:color="auto"/>
            </w:tcBorders>
            <w:shd w:val="clear" w:color="auto" w:fill="FFFFFF"/>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Мероприятия по модернизации школьных систем образования</w:t>
            </w:r>
          </w:p>
        </w:tc>
        <w:tc>
          <w:tcPr>
            <w:tcW w:w="1922"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Отдел образования, муниципальные образовательные учреждения</w:t>
            </w:r>
          </w:p>
        </w:tc>
        <w:tc>
          <w:tcPr>
            <w:tcW w:w="14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средства областного бюджета</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9 250 941,55</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2 201 287,76</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3 562 728,26</w:t>
            </w:r>
          </w:p>
        </w:tc>
        <w:tc>
          <w:tcPr>
            <w:tcW w:w="140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3 486 925,53</w:t>
            </w:r>
          </w:p>
        </w:tc>
        <w:tc>
          <w:tcPr>
            <w:tcW w:w="136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99"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Количество объектов,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w:t>
            </w:r>
          </w:p>
        </w:tc>
      </w:tr>
      <w:tr w:rsidR="00681E12" w:rsidRPr="002F57E4" w:rsidTr="00681E12">
        <w:trPr>
          <w:trHeight w:val="720"/>
        </w:trPr>
        <w:tc>
          <w:tcPr>
            <w:tcW w:w="399"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932"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922"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4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поступления из федерального бюджета</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144 931 417,62</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34 486 841,53</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55 816 076,09</w:t>
            </w:r>
          </w:p>
        </w:tc>
        <w:tc>
          <w:tcPr>
            <w:tcW w:w="1400" w:type="dxa"/>
            <w:tcBorders>
              <w:top w:val="nil"/>
              <w:left w:val="nil"/>
              <w:bottom w:val="single" w:sz="4" w:space="0" w:color="auto"/>
              <w:right w:val="single" w:sz="4" w:space="0" w:color="auto"/>
            </w:tcBorders>
            <w:shd w:val="clear" w:color="auto" w:fill="FFFFFF"/>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54 628 500,00</w:t>
            </w:r>
          </w:p>
        </w:tc>
        <w:tc>
          <w:tcPr>
            <w:tcW w:w="136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99"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81E12">
        <w:trPr>
          <w:trHeight w:val="720"/>
        </w:trPr>
        <w:tc>
          <w:tcPr>
            <w:tcW w:w="399"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932"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922"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4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средства местного бюджета</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3 729 791,00</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1 930 954,17</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1 211 812,33</w:t>
            </w:r>
          </w:p>
        </w:tc>
        <w:tc>
          <w:tcPr>
            <w:tcW w:w="1400" w:type="dxa"/>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587 024,50</w:t>
            </w:r>
          </w:p>
        </w:tc>
        <w:tc>
          <w:tcPr>
            <w:tcW w:w="1360" w:type="dxa"/>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99"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81E12">
        <w:trPr>
          <w:trHeight w:val="480"/>
        </w:trPr>
        <w:tc>
          <w:tcPr>
            <w:tcW w:w="399"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932"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922"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4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внебюджетные источники</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400" w:type="dxa"/>
            <w:tcBorders>
              <w:top w:val="single" w:sz="4" w:space="0" w:color="auto"/>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6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99"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81E12">
        <w:trPr>
          <w:trHeight w:val="300"/>
        </w:trPr>
        <w:tc>
          <w:tcPr>
            <w:tcW w:w="399"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932"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922"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4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Итого:</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157 912 150,17</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38 619 083,46</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60 590 616,68</w:t>
            </w:r>
          </w:p>
        </w:tc>
        <w:tc>
          <w:tcPr>
            <w:tcW w:w="140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58 702 450,03</w:t>
            </w:r>
          </w:p>
        </w:tc>
        <w:tc>
          <w:tcPr>
            <w:tcW w:w="136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99"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81E12">
        <w:trPr>
          <w:trHeight w:val="720"/>
        </w:trPr>
        <w:tc>
          <w:tcPr>
            <w:tcW w:w="399"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11</w:t>
            </w:r>
          </w:p>
        </w:tc>
        <w:tc>
          <w:tcPr>
            <w:tcW w:w="1932" w:type="dxa"/>
            <w:vMerge w:val="restart"/>
            <w:tcBorders>
              <w:top w:val="nil"/>
              <w:left w:val="single" w:sz="4" w:space="0" w:color="auto"/>
              <w:bottom w:val="single" w:sz="4" w:space="0" w:color="000000"/>
              <w:right w:val="single" w:sz="4" w:space="0" w:color="auto"/>
            </w:tcBorders>
            <w:shd w:val="clear" w:color="auto" w:fill="FFFFFF"/>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Мероприятия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1922"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Отдел образования, муниципальные общеобразовательные учреждения</w:t>
            </w:r>
          </w:p>
        </w:tc>
        <w:tc>
          <w:tcPr>
            <w:tcW w:w="14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средства областного бюджета</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74 400,70</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18 557,62</w:t>
            </w:r>
          </w:p>
        </w:tc>
        <w:tc>
          <w:tcPr>
            <w:tcW w:w="140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18 614,36</w:t>
            </w:r>
          </w:p>
        </w:tc>
        <w:tc>
          <w:tcPr>
            <w:tcW w:w="136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18 614,36</w:t>
            </w:r>
          </w:p>
        </w:tc>
        <w:tc>
          <w:tcPr>
            <w:tcW w:w="13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18 614,36</w:t>
            </w:r>
          </w:p>
        </w:tc>
        <w:tc>
          <w:tcPr>
            <w:tcW w:w="1399"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xml:space="preserve">Финансовой обеспечение деятельности советников директора по воспитанию и взаимодействию с детскими общественными объединениями в </w:t>
            </w:r>
            <w:r w:rsidRPr="002F57E4">
              <w:rPr>
                <w:rFonts w:ascii="Times New Roman" w:hAnsi="Times New Roman"/>
                <w:sz w:val="18"/>
                <w:szCs w:val="18"/>
              </w:rPr>
              <w:lastRenderedPageBreak/>
              <w:t>муниципальных общеобразовательных организациях</w:t>
            </w:r>
          </w:p>
        </w:tc>
      </w:tr>
      <w:tr w:rsidR="00681E12" w:rsidRPr="002F57E4" w:rsidTr="00681E12">
        <w:trPr>
          <w:trHeight w:val="720"/>
        </w:trPr>
        <w:tc>
          <w:tcPr>
            <w:tcW w:w="399"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932"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922"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4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поступления из федерального бюджета</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12 294 975,33</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1 882 504,51</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2 071 684,76</w:t>
            </w:r>
          </w:p>
        </w:tc>
        <w:tc>
          <w:tcPr>
            <w:tcW w:w="140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2 780 262,02</w:t>
            </w:r>
          </w:p>
        </w:tc>
        <w:tc>
          <w:tcPr>
            <w:tcW w:w="136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2 780 262,02</w:t>
            </w:r>
          </w:p>
        </w:tc>
        <w:tc>
          <w:tcPr>
            <w:tcW w:w="13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2 780 262,02</w:t>
            </w:r>
          </w:p>
        </w:tc>
        <w:tc>
          <w:tcPr>
            <w:tcW w:w="1399"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81E12">
        <w:trPr>
          <w:trHeight w:val="720"/>
        </w:trPr>
        <w:tc>
          <w:tcPr>
            <w:tcW w:w="399"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932"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922"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4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средства местного бюджета</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40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6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99"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81E12">
        <w:trPr>
          <w:trHeight w:val="480"/>
        </w:trPr>
        <w:tc>
          <w:tcPr>
            <w:tcW w:w="399"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932"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922"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4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внебюджетные источники</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40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6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99"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81E12">
        <w:trPr>
          <w:trHeight w:val="750"/>
        </w:trPr>
        <w:tc>
          <w:tcPr>
            <w:tcW w:w="399"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932"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922"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4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Итого:</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12 369 376,03</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1 882 504,51</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2 090 242,38</w:t>
            </w:r>
          </w:p>
        </w:tc>
        <w:tc>
          <w:tcPr>
            <w:tcW w:w="140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2 798 876,38</w:t>
            </w:r>
          </w:p>
        </w:tc>
        <w:tc>
          <w:tcPr>
            <w:tcW w:w="136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2 798 876,38</w:t>
            </w:r>
          </w:p>
        </w:tc>
        <w:tc>
          <w:tcPr>
            <w:tcW w:w="13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2 798 876,38</w:t>
            </w:r>
          </w:p>
        </w:tc>
        <w:tc>
          <w:tcPr>
            <w:tcW w:w="1399"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81E12">
        <w:trPr>
          <w:trHeight w:val="720"/>
        </w:trPr>
        <w:tc>
          <w:tcPr>
            <w:tcW w:w="399"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12</w:t>
            </w:r>
          </w:p>
        </w:tc>
        <w:tc>
          <w:tcPr>
            <w:tcW w:w="1932" w:type="dxa"/>
            <w:vMerge w:val="restart"/>
            <w:tcBorders>
              <w:top w:val="nil"/>
              <w:left w:val="single" w:sz="4" w:space="0" w:color="auto"/>
              <w:bottom w:val="single" w:sz="4" w:space="0" w:color="000000"/>
              <w:right w:val="single" w:sz="4" w:space="0" w:color="auto"/>
            </w:tcBorders>
            <w:shd w:val="clear" w:color="auto" w:fill="FFFFFF"/>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Мероприятия по развитию  материально-технической базы муниципальных образовательных учреждений в сфере физической культуры и спорта (приобретение спортивной формы, спортивного оборудования и инвентаря для муниципальных учреждений, осуществляющих спортивную подготовку и муниципальных образовательных организаций в сфере физической культуры и спорта)</w:t>
            </w:r>
          </w:p>
        </w:tc>
        <w:tc>
          <w:tcPr>
            <w:tcW w:w="1922"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Отдел образования, муниципальные образовательные учреждения</w:t>
            </w:r>
          </w:p>
        </w:tc>
        <w:tc>
          <w:tcPr>
            <w:tcW w:w="14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средства областного бюджета</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215 319,90</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110 718,00</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104 601,90</w:t>
            </w:r>
          </w:p>
        </w:tc>
        <w:tc>
          <w:tcPr>
            <w:tcW w:w="140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6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99"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Количество учреждений, в которых проведены мероприятия по развитию материально-технической базы</w:t>
            </w:r>
          </w:p>
        </w:tc>
      </w:tr>
      <w:tr w:rsidR="00681E12" w:rsidRPr="002F57E4" w:rsidTr="00681E12">
        <w:trPr>
          <w:trHeight w:val="720"/>
        </w:trPr>
        <w:tc>
          <w:tcPr>
            <w:tcW w:w="399"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932"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922"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4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поступления из федерального бюджета</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40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6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99"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81E12">
        <w:trPr>
          <w:trHeight w:val="720"/>
        </w:trPr>
        <w:tc>
          <w:tcPr>
            <w:tcW w:w="399"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932"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922"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4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средства местного бюджета</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7 961,96</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5 827,26</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2 134,70</w:t>
            </w:r>
          </w:p>
        </w:tc>
        <w:tc>
          <w:tcPr>
            <w:tcW w:w="140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6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99"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81E12">
        <w:trPr>
          <w:trHeight w:val="480"/>
        </w:trPr>
        <w:tc>
          <w:tcPr>
            <w:tcW w:w="399"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932"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922"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4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внебюджетные источники</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40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6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99"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81E12">
        <w:trPr>
          <w:trHeight w:val="3810"/>
        </w:trPr>
        <w:tc>
          <w:tcPr>
            <w:tcW w:w="399"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932"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922"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4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Итого:</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223 281,86</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116 545,26</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106 736,60</w:t>
            </w:r>
          </w:p>
        </w:tc>
        <w:tc>
          <w:tcPr>
            <w:tcW w:w="140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6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99"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81E12">
        <w:trPr>
          <w:trHeight w:val="720"/>
        </w:trPr>
        <w:tc>
          <w:tcPr>
            <w:tcW w:w="399"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13</w:t>
            </w:r>
          </w:p>
        </w:tc>
        <w:tc>
          <w:tcPr>
            <w:tcW w:w="1932" w:type="dxa"/>
            <w:vMerge w:val="restart"/>
            <w:tcBorders>
              <w:top w:val="nil"/>
              <w:left w:val="single" w:sz="4" w:space="0" w:color="auto"/>
              <w:bottom w:val="single" w:sz="4" w:space="0" w:color="000000"/>
              <w:right w:val="single" w:sz="4" w:space="0" w:color="auto"/>
            </w:tcBorders>
            <w:shd w:val="clear" w:color="auto" w:fill="FFFFFF"/>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Реализация отдельных мероприятий в сфере образования</w:t>
            </w:r>
          </w:p>
        </w:tc>
        <w:tc>
          <w:tcPr>
            <w:tcW w:w="1922"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Отдел образования, муниципальные образовательные учреждения</w:t>
            </w:r>
          </w:p>
        </w:tc>
        <w:tc>
          <w:tcPr>
            <w:tcW w:w="14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средства областного бюджета</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1 310 921,25</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1 310 921,25</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40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6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99"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xml:space="preserve">Количество образовательных учреждений, получивших финансовую помощь в </w:t>
            </w:r>
            <w:r w:rsidRPr="002F57E4">
              <w:rPr>
                <w:rFonts w:ascii="Times New Roman" w:hAnsi="Times New Roman"/>
                <w:sz w:val="18"/>
                <w:szCs w:val="18"/>
              </w:rPr>
              <w:lastRenderedPageBreak/>
              <w:t xml:space="preserve">рамках программы "Развитие образования и науки Брянской области" </w:t>
            </w:r>
          </w:p>
        </w:tc>
      </w:tr>
      <w:tr w:rsidR="00681E12" w:rsidRPr="002F57E4" w:rsidTr="00681E12">
        <w:trPr>
          <w:trHeight w:val="720"/>
        </w:trPr>
        <w:tc>
          <w:tcPr>
            <w:tcW w:w="399"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932"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922"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4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поступления из федерального бюджета</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40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6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99"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81E12">
        <w:trPr>
          <w:trHeight w:val="720"/>
        </w:trPr>
        <w:tc>
          <w:tcPr>
            <w:tcW w:w="399"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932"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922"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4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средства местного бюджета</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68 995,85</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68 995,85</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40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6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99"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81E12">
        <w:trPr>
          <w:trHeight w:val="480"/>
        </w:trPr>
        <w:tc>
          <w:tcPr>
            <w:tcW w:w="399"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932"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922"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4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внебюджетные источники</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40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6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99"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81E12">
        <w:trPr>
          <w:trHeight w:val="300"/>
        </w:trPr>
        <w:tc>
          <w:tcPr>
            <w:tcW w:w="399"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932"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922"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4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Итого:</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1 379 917,10</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1 379 917,10</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40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6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99"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81E12">
        <w:trPr>
          <w:trHeight w:val="720"/>
        </w:trPr>
        <w:tc>
          <w:tcPr>
            <w:tcW w:w="399"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14</w:t>
            </w:r>
          </w:p>
        </w:tc>
        <w:tc>
          <w:tcPr>
            <w:tcW w:w="1932" w:type="dxa"/>
            <w:vMerge w:val="restart"/>
            <w:tcBorders>
              <w:top w:val="nil"/>
              <w:left w:val="single" w:sz="4" w:space="0" w:color="auto"/>
              <w:bottom w:val="single" w:sz="4" w:space="0" w:color="000000"/>
              <w:right w:val="single" w:sz="4" w:space="0" w:color="auto"/>
            </w:tcBorders>
            <w:shd w:val="clear" w:color="auto" w:fill="FFFFFF"/>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Мероприятия по капитальному ремонту зданий дошкольных образовательных организаций</w:t>
            </w:r>
          </w:p>
        </w:tc>
        <w:tc>
          <w:tcPr>
            <w:tcW w:w="1922"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Отдел образования, муниципальные образовательные учреждения</w:t>
            </w:r>
          </w:p>
        </w:tc>
        <w:tc>
          <w:tcPr>
            <w:tcW w:w="14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средства областного бюджета</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573 164,65</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40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6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573 164,65</w:t>
            </w:r>
          </w:p>
        </w:tc>
        <w:tc>
          <w:tcPr>
            <w:tcW w:w="13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99" w:type="dxa"/>
            <w:vMerge w:val="restart"/>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Количество объектов, в которых в полном объеме выполнены мероприятия по капитальному ремонту зданий дошкольных образовательных организаций</w:t>
            </w:r>
          </w:p>
        </w:tc>
      </w:tr>
      <w:tr w:rsidR="00681E12" w:rsidRPr="002F57E4" w:rsidTr="00681E12">
        <w:trPr>
          <w:trHeight w:val="720"/>
        </w:trPr>
        <w:tc>
          <w:tcPr>
            <w:tcW w:w="399"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932"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922"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4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поступления из федерального бюджета</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56 743 300,00</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40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60" w:type="dxa"/>
            <w:tcBorders>
              <w:top w:val="nil"/>
              <w:left w:val="nil"/>
              <w:bottom w:val="single" w:sz="4" w:space="0" w:color="auto"/>
              <w:right w:val="single" w:sz="4" w:space="0" w:color="auto"/>
            </w:tcBorders>
            <w:shd w:val="clear" w:color="auto" w:fill="FFFFFF"/>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56 743 300,00</w:t>
            </w:r>
          </w:p>
        </w:tc>
        <w:tc>
          <w:tcPr>
            <w:tcW w:w="13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99"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81E12">
        <w:trPr>
          <w:trHeight w:val="720"/>
        </w:trPr>
        <w:tc>
          <w:tcPr>
            <w:tcW w:w="399"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932"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922"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4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средства местного бюджета</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578 954,19</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40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6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578 954,19</w:t>
            </w:r>
          </w:p>
        </w:tc>
        <w:tc>
          <w:tcPr>
            <w:tcW w:w="13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99"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81E12">
        <w:trPr>
          <w:trHeight w:val="480"/>
        </w:trPr>
        <w:tc>
          <w:tcPr>
            <w:tcW w:w="399"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932"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922"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4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внебюджетные источники</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40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6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99"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81E12">
        <w:trPr>
          <w:trHeight w:val="300"/>
        </w:trPr>
        <w:tc>
          <w:tcPr>
            <w:tcW w:w="399"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932"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922"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4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Итого:</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57 895 418,84</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40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6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57 895 418,84</w:t>
            </w:r>
          </w:p>
        </w:tc>
        <w:tc>
          <w:tcPr>
            <w:tcW w:w="13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399" w:type="dxa"/>
            <w:vMerge/>
            <w:tcBorders>
              <w:top w:val="nil"/>
              <w:left w:val="single" w:sz="4" w:space="0" w:color="auto"/>
              <w:bottom w:val="single" w:sz="4" w:space="0" w:color="000000"/>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81E12" w:rsidRPr="002F57E4" w:rsidTr="00681E12">
        <w:trPr>
          <w:trHeight w:val="720"/>
        </w:trPr>
        <w:tc>
          <w:tcPr>
            <w:tcW w:w="399" w:type="dxa"/>
            <w:vMerge w:val="restart"/>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932" w:type="dxa"/>
            <w:vMerge w:val="restart"/>
            <w:tcBorders>
              <w:top w:val="nil"/>
              <w:left w:val="single" w:sz="4" w:space="0" w:color="auto"/>
              <w:bottom w:val="single" w:sz="4" w:space="0" w:color="auto"/>
              <w:right w:val="single" w:sz="4" w:space="0" w:color="auto"/>
            </w:tcBorders>
            <w:shd w:val="clear" w:color="auto" w:fill="FFFFFF"/>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Всего по муниципальной программе</w:t>
            </w:r>
          </w:p>
        </w:tc>
        <w:tc>
          <w:tcPr>
            <w:tcW w:w="1922" w:type="dxa"/>
            <w:vMerge w:val="restart"/>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 </w:t>
            </w:r>
          </w:p>
        </w:tc>
        <w:tc>
          <w:tcPr>
            <w:tcW w:w="14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средства областного бюджета</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1 457 259 760,75</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251 310 436,59</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296 197 826,08</w:t>
            </w:r>
          </w:p>
        </w:tc>
        <w:tc>
          <w:tcPr>
            <w:tcW w:w="140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305 441 130,52</w:t>
            </w:r>
          </w:p>
        </w:tc>
        <w:tc>
          <w:tcPr>
            <w:tcW w:w="136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302 454 759,73</w:t>
            </w:r>
          </w:p>
        </w:tc>
        <w:tc>
          <w:tcPr>
            <w:tcW w:w="13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301 855 607,83</w:t>
            </w:r>
          </w:p>
        </w:tc>
        <w:tc>
          <w:tcPr>
            <w:tcW w:w="1399" w:type="dxa"/>
            <w:vMerge w:val="restart"/>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 </w:t>
            </w:r>
          </w:p>
        </w:tc>
      </w:tr>
      <w:tr w:rsidR="00681E12" w:rsidRPr="002F57E4" w:rsidTr="00681E12">
        <w:trPr>
          <w:trHeight w:val="960"/>
        </w:trPr>
        <w:tc>
          <w:tcPr>
            <w:tcW w:w="399" w:type="dxa"/>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932" w:type="dxa"/>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bCs/>
                <w:sz w:val="18"/>
                <w:szCs w:val="18"/>
              </w:rPr>
            </w:pPr>
          </w:p>
        </w:tc>
        <w:tc>
          <w:tcPr>
            <w:tcW w:w="1922" w:type="dxa"/>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bCs/>
                <w:sz w:val="18"/>
                <w:szCs w:val="18"/>
              </w:rPr>
            </w:pPr>
          </w:p>
        </w:tc>
        <w:tc>
          <w:tcPr>
            <w:tcW w:w="14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поступления из федерального бюджета</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366 110 478,74</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58 823 300,91</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87 019 334,30</w:t>
            </w:r>
          </w:p>
        </w:tc>
        <w:tc>
          <w:tcPr>
            <w:tcW w:w="140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91 821 262,54</w:t>
            </w:r>
          </w:p>
        </w:tc>
        <w:tc>
          <w:tcPr>
            <w:tcW w:w="136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92 798 507,29</w:t>
            </w:r>
          </w:p>
        </w:tc>
        <w:tc>
          <w:tcPr>
            <w:tcW w:w="13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35 648 073,70</w:t>
            </w:r>
          </w:p>
        </w:tc>
        <w:tc>
          <w:tcPr>
            <w:tcW w:w="1399" w:type="dxa"/>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bCs/>
                <w:sz w:val="18"/>
                <w:szCs w:val="18"/>
              </w:rPr>
            </w:pPr>
          </w:p>
        </w:tc>
      </w:tr>
      <w:tr w:rsidR="00681E12" w:rsidRPr="002F57E4" w:rsidTr="00681E12">
        <w:trPr>
          <w:trHeight w:val="720"/>
        </w:trPr>
        <w:tc>
          <w:tcPr>
            <w:tcW w:w="399" w:type="dxa"/>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932" w:type="dxa"/>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bCs/>
                <w:sz w:val="18"/>
                <w:szCs w:val="18"/>
              </w:rPr>
            </w:pPr>
          </w:p>
        </w:tc>
        <w:tc>
          <w:tcPr>
            <w:tcW w:w="1922" w:type="dxa"/>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bCs/>
                <w:sz w:val="18"/>
                <w:szCs w:val="18"/>
              </w:rPr>
            </w:pPr>
          </w:p>
        </w:tc>
        <w:tc>
          <w:tcPr>
            <w:tcW w:w="14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средства местного бюджета</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479 747 409,91</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90 881 113,60</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110 331 856,29</w:t>
            </w:r>
          </w:p>
        </w:tc>
        <w:tc>
          <w:tcPr>
            <w:tcW w:w="140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96 697 103,26</w:t>
            </w:r>
          </w:p>
        </w:tc>
        <w:tc>
          <w:tcPr>
            <w:tcW w:w="136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90 829 205,25</w:t>
            </w:r>
          </w:p>
        </w:tc>
        <w:tc>
          <w:tcPr>
            <w:tcW w:w="13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91 008 131,51</w:t>
            </w:r>
          </w:p>
        </w:tc>
        <w:tc>
          <w:tcPr>
            <w:tcW w:w="1399" w:type="dxa"/>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bCs/>
                <w:sz w:val="18"/>
                <w:szCs w:val="18"/>
              </w:rPr>
            </w:pPr>
          </w:p>
        </w:tc>
      </w:tr>
      <w:tr w:rsidR="00681E12" w:rsidRPr="002F57E4" w:rsidTr="00681E12">
        <w:trPr>
          <w:trHeight w:val="480"/>
        </w:trPr>
        <w:tc>
          <w:tcPr>
            <w:tcW w:w="399" w:type="dxa"/>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932" w:type="dxa"/>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bCs/>
                <w:sz w:val="18"/>
                <w:szCs w:val="18"/>
              </w:rPr>
            </w:pPr>
          </w:p>
        </w:tc>
        <w:tc>
          <w:tcPr>
            <w:tcW w:w="1922" w:type="dxa"/>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bCs/>
                <w:sz w:val="18"/>
                <w:szCs w:val="18"/>
              </w:rPr>
            </w:pPr>
          </w:p>
        </w:tc>
        <w:tc>
          <w:tcPr>
            <w:tcW w:w="14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внебюджетные источники</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0,00</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0,00</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0,00</w:t>
            </w:r>
          </w:p>
        </w:tc>
        <w:tc>
          <w:tcPr>
            <w:tcW w:w="140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0,00</w:t>
            </w:r>
          </w:p>
        </w:tc>
        <w:tc>
          <w:tcPr>
            <w:tcW w:w="136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0,00</w:t>
            </w:r>
          </w:p>
        </w:tc>
        <w:tc>
          <w:tcPr>
            <w:tcW w:w="13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0,00</w:t>
            </w:r>
          </w:p>
        </w:tc>
        <w:tc>
          <w:tcPr>
            <w:tcW w:w="1399" w:type="dxa"/>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bCs/>
                <w:sz w:val="18"/>
                <w:szCs w:val="18"/>
              </w:rPr>
            </w:pPr>
          </w:p>
        </w:tc>
      </w:tr>
      <w:tr w:rsidR="00681E12" w:rsidRPr="002F57E4" w:rsidTr="00681E12">
        <w:trPr>
          <w:trHeight w:val="300"/>
        </w:trPr>
        <w:tc>
          <w:tcPr>
            <w:tcW w:w="399" w:type="dxa"/>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932" w:type="dxa"/>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bCs/>
                <w:sz w:val="18"/>
                <w:szCs w:val="18"/>
              </w:rPr>
            </w:pPr>
          </w:p>
        </w:tc>
        <w:tc>
          <w:tcPr>
            <w:tcW w:w="1922" w:type="dxa"/>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bCs/>
                <w:sz w:val="18"/>
                <w:szCs w:val="18"/>
              </w:rPr>
            </w:pPr>
          </w:p>
        </w:tc>
        <w:tc>
          <w:tcPr>
            <w:tcW w:w="14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Итого:</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2 303 117 649,40</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401 014 851,10</w:t>
            </w:r>
          </w:p>
        </w:tc>
        <w:tc>
          <w:tcPr>
            <w:tcW w:w="142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493 549 016,67</w:t>
            </w:r>
          </w:p>
        </w:tc>
        <w:tc>
          <w:tcPr>
            <w:tcW w:w="140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493 959 496,32</w:t>
            </w:r>
          </w:p>
        </w:tc>
        <w:tc>
          <w:tcPr>
            <w:tcW w:w="1360"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486 082 472,27</w:t>
            </w:r>
          </w:p>
        </w:tc>
        <w:tc>
          <w:tcPr>
            <w:tcW w:w="1339" w:type="dxa"/>
            <w:tcBorders>
              <w:top w:val="nil"/>
              <w:left w:val="nil"/>
              <w:bottom w:val="single" w:sz="4" w:space="0" w:color="auto"/>
              <w:right w:val="single" w:sz="4" w:space="0" w:color="auto"/>
            </w:tcBorders>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428 511 813,04</w:t>
            </w:r>
          </w:p>
        </w:tc>
        <w:tc>
          <w:tcPr>
            <w:tcW w:w="1399" w:type="dxa"/>
            <w:vMerge/>
            <w:tcBorders>
              <w:top w:val="nil"/>
              <w:left w:val="single" w:sz="4" w:space="0" w:color="auto"/>
              <w:bottom w:val="single" w:sz="4" w:space="0" w:color="auto"/>
              <w:right w:val="single" w:sz="4" w:space="0" w:color="auto"/>
            </w:tcBorders>
            <w:vAlign w:val="center"/>
            <w:hideMark/>
          </w:tcPr>
          <w:p w:rsidR="006C556E" w:rsidRPr="002F57E4" w:rsidRDefault="006C556E" w:rsidP="00A050B6">
            <w:pPr>
              <w:spacing w:after="0" w:line="240" w:lineRule="auto"/>
              <w:rPr>
                <w:rFonts w:ascii="Times New Roman" w:hAnsi="Times New Roman"/>
                <w:bCs/>
                <w:sz w:val="18"/>
                <w:szCs w:val="18"/>
              </w:rPr>
            </w:pPr>
          </w:p>
        </w:tc>
      </w:tr>
    </w:tbl>
    <w:p w:rsidR="006C556E" w:rsidRPr="002F57E4" w:rsidRDefault="006C556E" w:rsidP="00A050B6">
      <w:pPr>
        <w:spacing w:after="0" w:line="240" w:lineRule="auto"/>
        <w:rPr>
          <w:rFonts w:ascii="Times New Roman" w:hAnsi="Times New Roman"/>
          <w:sz w:val="18"/>
          <w:szCs w:val="18"/>
        </w:rPr>
        <w:sectPr w:rsidR="006C556E" w:rsidRPr="002F57E4">
          <w:pgSz w:w="16838" w:h="11906" w:orient="landscape"/>
          <w:pgMar w:top="993" w:right="709" w:bottom="851" w:left="992" w:header="709" w:footer="709" w:gutter="0"/>
          <w:cols w:space="720"/>
        </w:sectPr>
      </w:pPr>
    </w:p>
    <w:p w:rsidR="006C556E" w:rsidRPr="002F57E4" w:rsidRDefault="006C556E" w:rsidP="00A050B6">
      <w:pPr>
        <w:spacing w:after="0" w:line="240" w:lineRule="auto"/>
        <w:ind w:firstLine="709"/>
        <w:jc w:val="both"/>
        <w:rPr>
          <w:rFonts w:ascii="Times New Roman" w:hAnsi="Times New Roman"/>
          <w:sz w:val="18"/>
          <w:szCs w:val="18"/>
        </w:rPr>
      </w:pPr>
    </w:p>
    <w:p w:rsidR="006C556E" w:rsidRPr="00681E12" w:rsidRDefault="006C556E" w:rsidP="00A050B6">
      <w:pPr>
        <w:spacing w:after="0" w:line="240" w:lineRule="auto"/>
        <w:jc w:val="center"/>
        <w:rPr>
          <w:rFonts w:ascii="Times New Roman" w:eastAsia="Times New Roman" w:hAnsi="Times New Roman"/>
          <w:b/>
          <w:sz w:val="18"/>
          <w:szCs w:val="18"/>
        </w:rPr>
      </w:pPr>
      <w:r w:rsidRPr="00681E12">
        <w:rPr>
          <w:rFonts w:ascii="Times New Roman" w:hAnsi="Times New Roman"/>
          <w:b/>
          <w:sz w:val="18"/>
          <w:szCs w:val="18"/>
        </w:rPr>
        <w:t>РОССИЙСКАЯ ФЕДЕРАЦИЯ</w:t>
      </w:r>
    </w:p>
    <w:p w:rsidR="006C556E" w:rsidRPr="00681E12" w:rsidRDefault="006C556E" w:rsidP="00A050B6">
      <w:pPr>
        <w:spacing w:after="0" w:line="240" w:lineRule="auto"/>
        <w:jc w:val="center"/>
        <w:rPr>
          <w:rFonts w:ascii="Times New Roman" w:hAnsi="Times New Roman"/>
          <w:b/>
          <w:sz w:val="18"/>
          <w:szCs w:val="18"/>
        </w:rPr>
      </w:pPr>
      <w:r w:rsidRPr="00681E12">
        <w:rPr>
          <w:rFonts w:ascii="Times New Roman" w:hAnsi="Times New Roman"/>
          <w:b/>
          <w:sz w:val="18"/>
          <w:szCs w:val="18"/>
        </w:rPr>
        <w:t>АДМИНИСТРАЦИЯ ТРУБЧЕВСКОГО МУНИЦИПАЛЬНОГО РАЙОНА</w:t>
      </w:r>
    </w:p>
    <w:p w:rsidR="006C556E" w:rsidRPr="00681E12" w:rsidRDefault="006C556E" w:rsidP="00A050B6">
      <w:pPr>
        <w:spacing w:after="0" w:line="240" w:lineRule="auto"/>
        <w:rPr>
          <w:rFonts w:ascii="Times New Roman" w:hAnsi="Times New Roman"/>
          <w:b/>
          <w:sz w:val="18"/>
          <w:szCs w:val="18"/>
        </w:rPr>
      </w:pPr>
      <w:r w:rsidRPr="00681E12">
        <w:rPr>
          <w:rFonts w:ascii="Times New Roman" w:hAnsi="Times New Roman"/>
          <w:b/>
          <w:noProof/>
          <w:sz w:val="18"/>
          <w:szCs w:val="18"/>
          <w:lang w:eastAsia="ru-RU"/>
        </w:rPr>
        <mc:AlternateContent>
          <mc:Choice Requires="wps">
            <w:drawing>
              <wp:anchor distT="0" distB="0" distL="114300" distR="114300" simplePos="0" relativeHeight="251687936" behindDoc="0" locked="0" layoutInCell="1" allowOverlap="1" wp14:anchorId="4429B6E7" wp14:editId="0F5A8D85">
                <wp:simplePos x="0" y="0"/>
                <wp:positionH relativeFrom="column">
                  <wp:posOffset>-385</wp:posOffset>
                </wp:positionH>
                <wp:positionV relativeFrom="paragraph">
                  <wp:posOffset>80820</wp:posOffset>
                </wp:positionV>
                <wp:extent cx="6573600" cy="7200"/>
                <wp:effectExtent l="19050" t="38100" r="55880" b="50165"/>
                <wp:wrapNone/>
                <wp:docPr id="20" name="Прямая соединительная линия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3600" cy="720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F71B74" id="Прямая соединительная линия 20" o:spid="_x0000_s1026" style="position:absolute;flip:y;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6.35pt" to="517.55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eO1XAIAAHMEAAAOAAAAZHJzL2Uyb0RvYy54bWysVN1u0zAUvkfiHazcd0m6rtuipRNqWm4G&#10;TNrg3rWdxsKxLdtrWiEk4Bppj8ArcAHSpAHPkL4Rx25aVrhBiF64xz/n83e+8zln58taoAUzliuZ&#10;R+lBEiEmiaJczvPo5fW0dxIh67CkWCjJ8mjFbHQ+evzorNEZ66tKCcoMAhBps0bnUeWczuLYkorV&#10;2B4ozSRslsrU2MHUzGNqcAPotYj7STKMG2WoNoowa2G12GxGo4Bfloy4F2VpmUMij4CbC6MJ48yP&#10;8egMZ3ODdcVJRwP/A4sacwmX7qAK7DC6MfwPqJoTo6wq3QFRdazKkhMWaoBq0uS3aq4qrFmoBcSx&#10;eieT/X+w5Pni0iBO86gP8khcQ4/aT+t369v2W/t5fYvW79sf7df2S3vXfm/v1h8gvl9/hNhvtvfd&#10;8i2CdNCy0TYDyLG8NF4NspRX+kKR1xZJNa6wnLNQ0/VKwz2pz4j3UvzEamA0a54pCmfwjVNB2GVp&#10;alQKrl/5RA8O4qFl6ORq10m2dIjA4vDo+HCYQEUE9o7BKOEqnHkUn6uNdU+ZqpEP8khw6XXGGV5c&#10;WOdZ/Tril6WaciGCV4REDUAOPSYitQblnOEh2SrBqT/oU6yZz8bCoAX2zgu/jsPeMaNuJA3AFcN0&#10;0sUOc7GJgYiQHg8qA2pdtLHWm9PkdHIyORn0Bv3hpDdIiqL3ZDoe9IbT9PioOCzG4yJ966mlg6zi&#10;lDLp2W1tng7+zkbdg9sYdGf0nSTxPnrQDshu/wPp0GTf141DZoquLs22+eDscLh7hf7pPJxD/PBb&#10;MfoJAAD//wMAUEsDBBQABgAIAAAAIQBWkxGK3QAAAAgBAAAPAAAAZHJzL2Rvd25yZXYueG1sTI9B&#10;T8MwDIXvSPyHyEjctnSdGFPXdIIhpE3iQjeJa9Z4bUXiVE26ln+Pd4Kb/d7T8+d8OzkrrtiH1pOC&#10;xTwBgVR501Kt4HR8n61BhKjJaOsJFfxggG1xf5frzPiRPvFaxlpwCYVMK2hi7DIpQ9Wg02HuOyT2&#10;Lr53OvLa19L0euRyZ2WaJCvpdEt8odEd7hqsvsvBKYhx/2bLj/T0egj78bAy5fFr2Cn1+DC9bEBE&#10;nOJfGG74jA4FM539QCYIq2C24CDL6TOIm50sn1g587Rcgyxy+f+B4hcAAP//AwBQSwECLQAUAAYA&#10;CAAAACEAtoM4kv4AAADhAQAAEwAAAAAAAAAAAAAAAAAAAAAAW0NvbnRlbnRfVHlwZXNdLnhtbFBL&#10;AQItABQABgAIAAAAIQA4/SH/1gAAAJQBAAALAAAAAAAAAAAAAAAAAC8BAABfcmVscy8ucmVsc1BL&#10;AQItABQABgAIAAAAIQAnmeO1XAIAAHMEAAAOAAAAAAAAAAAAAAAAAC4CAABkcnMvZTJvRG9jLnht&#10;bFBLAQItABQABgAIAAAAIQBWkxGK3QAAAAgBAAAPAAAAAAAAAAAAAAAAALYEAABkcnMvZG93bnJl&#10;di54bWxQSwUGAAAAAAQABADzAAAAwAUAAAAA&#10;" strokeweight="6pt">
                <v:stroke linestyle="thickBetweenThin"/>
              </v:line>
            </w:pict>
          </mc:Fallback>
        </mc:AlternateContent>
      </w:r>
    </w:p>
    <w:p w:rsidR="006C556E" w:rsidRPr="00681E12" w:rsidRDefault="006C556E" w:rsidP="00A050B6">
      <w:pPr>
        <w:spacing w:after="0" w:line="240" w:lineRule="auto"/>
        <w:jc w:val="center"/>
        <w:rPr>
          <w:rFonts w:ascii="Times New Roman" w:hAnsi="Times New Roman"/>
          <w:b/>
          <w:sz w:val="18"/>
          <w:szCs w:val="18"/>
        </w:rPr>
      </w:pPr>
      <w:r w:rsidRPr="00681E12">
        <w:rPr>
          <w:rFonts w:ascii="Times New Roman" w:hAnsi="Times New Roman"/>
          <w:b/>
          <w:sz w:val="18"/>
          <w:szCs w:val="18"/>
        </w:rPr>
        <w:t>П О С Т А Н О В Л Е Н И Е</w:t>
      </w:r>
    </w:p>
    <w:p w:rsidR="006C556E" w:rsidRPr="002F57E4" w:rsidRDefault="006C556E" w:rsidP="00A050B6">
      <w:pPr>
        <w:spacing w:after="0" w:line="240" w:lineRule="auto"/>
        <w:rPr>
          <w:rFonts w:ascii="Times New Roman" w:hAnsi="Times New Roman"/>
          <w:sz w:val="18"/>
          <w:szCs w:val="18"/>
        </w:rPr>
      </w:pPr>
    </w:p>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от 28.02.2025 г. № 114</w:t>
      </w:r>
      <w:r w:rsidR="00681E12">
        <w:rPr>
          <w:rFonts w:ascii="Times New Roman" w:hAnsi="Times New Roman"/>
          <w:sz w:val="18"/>
          <w:szCs w:val="18"/>
        </w:rPr>
        <w:tab/>
      </w:r>
      <w:r w:rsidR="00681E12">
        <w:rPr>
          <w:rFonts w:ascii="Times New Roman" w:hAnsi="Times New Roman"/>
          <w:sz w:val="18"/>
          <w:szCs w:val="18"/>
        </w:rPr>
        <w:tab/>
      </w:r>
      <w:r w:rsidR="00681E12">
        <w:rPr>
          <w:rFonts w:ascii="Times New Roman" w:hAnsi="Times New Roman"/>
          <w:sz w:val="18"/>
          <w:szCs w:val="18"/>
        </w:rPr>
        <w:tab/>
      </w:r>
      <w:r w:rsidR="00681E12">
        <w:rPr>
          <w:rFonts w:ascii="Times New Roman" w:hAnsi="Times New Roman"/>
          <w:sz w:val="18"/>
          <w:szCs w:val="18"/>
        </w:rPr>
        <w:tab/>
      </w:r>
      <w:r w:rsidR="00681E12">
        <w:rPr>
          <w:rFonts w:ascii="Times New Roman" w:hAnsi="Times New Roman"/>
          <w:sz w:val="18"/>
          <w:szCs w:val="18"/>
        </w:rPr>
        <w:tab/>
      </w:r>
      <w:r w:rsidR="00681E12">
        <w:rPr>
          <w:rFonts w:ascii="Times New Roman" w:hAnsi="Times New Roman"/>
          <w:sz w:val="18"/>
          <w:szCs w:val="18"/>
        </w:rPr>
        <w:tab/>
      </w:r>
      <w:r w:rsidR="00681E12">
        <w:rPr>
          <w:rFonts w:ascii="Times New Roman" w:hAnsi="Times New Roman"/>
          <w:sz w:val="18"/>
          <w:szCs w:val="18"/>
        </w:rPr>
        <w:tab/>
      </w:r>
      <w:r w:rsidR="00681E12">
        <w:rPr>
          <w:rFonts w:ascii="Times New Roman" w:hAnsi="Times New Roman"/>
          <w:sz w:val="18"/>
          <w:szCs w:val="18"/>
        </w:rPr>
        <w:tab/>
      </w:r>
      <w:r w:rsidR="00681E12">
        <w:rPr>
          <w:rFonts w:ascii="Times New Roman" w:hAnsi="Times New Roman"/>
          <w:sz w:val="18"/>
          <w:szCs w:val="18"/>
        </w:rPr>
        <w:tab/>
      </w:r>
      <w:r w:rsidRPr="002F57E4">
        <w:rPr>
          <w:rFonts w:ascii="Times New Roman" w:hAnsi="Times New Roman"/>
          <w:sz w:val="18"/>
          <w:szCs w:val="18"/>
        </w:rPr>
        <w:t xml:space="preserve">   г. Трубчевск</w:t>
      </w:r>
    </w:p>
    <w:p w:rsidR="006C556E" w:rsidRPr="002F57E4" w:rsidRDefault="006C556E" w:rsidP="00A050B6">
      <w:pPr>
        <w:spacing w:after="0" w:line="240" w:lineRule="auto"/>
        <w:rPr>
          <w:rFonts w:ascii="Times New Roman" w:hAnsi="Times New Roman"/>
          <w:sz w:val="18"/>
          <w:szCs w:val="18"/>
        </w:rPr>
      </w:pPr>
    </w:p>
    <w:p w:rsidR="006C556E" w:rsidRPr="002F57E4" w:rsidRDefault="006C556E" w:rsidP="00681E12">
      <w:pPr>
        <w:spacing w:after="0" w:line="240" w:lineRule="auto"/>
        <w:jc w:val="center"/>
        <w:rPr>
          <w:rFonts w:ascii="Times New Roman" w:hAnsi="Times New Roman"/>
          <w:sz w:val="18"/>
          <w:szCs w:val="18"/>
        </w:rPr>
      </w:pPr>
      <w:r w:rsidRPr="002F57E4">
        <w:rPr>
          <w:rFonts w:ascii="Times New Roman" w:hAnsi="Times New Roman"/>
          <w:sz w:val="18"/>
          <w:szCs w:val="18"/>
        </w:rPr>
        <w:t xml:space="preserve">О внесении </w:t>
      </w:r>
      <w:proofErr w:type="gramStart"/>
      <w:r w:rsidRPr="002F57E4">
        <w:rPr>
          <w:rFonts w:ascii="Times New Roman" w:hAnsi="Times New Roman"/>
          <w:sz w:val="18"/>
          <w:szCs w:val="18"/>
        </w:rPr>
        <w:t>измен</w:t>
      </w:r>
      <w:r w:rsidR="00681E12">
        <w:rPr>
          <w:rFonts w:ascii="Times New Roman" w:hAnsi="Times New Roman"/>
          <w:sz w:val="18"/>
          <w:szCs w:val="18"/>
        </w:rPr>
        <w:t>ений  в</w:t>
      </w:r>
      <w:proofErr w:type="gramEnd"/>
      <w:r w:rsidR="00681E12">
        <w:rPr>
          <w:rFonts w:ascii="Times New Roman" w:hAnsi="Times New Roman"/>
          <w:sz w:val="18"/>
          <w:szCs w:val="18"/>
        </w:rPr>
        <w:t xml:space="preserve"> муниципальную программу </w:t>
      </w:r>
      <w:r w:rsidRPr="002F57E4">
        <w:rPr>
          <w:rFonts w:ascii="Times New Roman" w:hAnsi="Times New Roman"/>
          <w:sz w:val="18"/>
          <w:szCs w:val="18"/>
        </w:rPr>
        <w:t>«Управление муниципальными финансами</w:t>
      </w:r>
    </w:p>
    <w:p w:rsidR="006C556E" w:rsidRPr="002F57E4" w:rsidRDefault="006C556E" w:rsidP="00681E12">
      <w:pPr>
        <w:spacing w:after="0" w:line="240" w:lineRule="auto"/>
        <w:jc w:val="center"/>
        <w:rPr>
          <w:rFonts w:ascii="Times New Roman" w:hAnsi="Times New Roman"/>
          <w:sz w:val="18"/>
          <w:szCs w:val="18"/>
        </w:rPr>
      </w:pPr>
      <w:r w:rsidRPr="002F57E4">
        <w:rPr>
          <w:rFonts w:ascii="Times New Roman" w:hAnsi="Times New Roman"/>
          <w:sz w:val="18"/>
          <w:szCs w:val="18"/>
        </w:rPr>
        <w:t>Трубчевского муниципального района»</w:t>
      </w:r>
    </w:p>
    <w:p w:rsidR="006C556E" w:rsidRPr="002F57E4" w:rsidRDefault="006C556E" w:rsidP="00A050B6">
      <w:pPr>
        <w:autoSpaceDN w:val="0"/>
        <w:spacing w:after="0" w:line="240" w:lineRule="auto"/>
        <w:ind w:firstLine="709"/>
        <w:jc w:val="both"/>
        <w:rPr>
          <w:rFonts w:ascii="Times New Roman" w:hAnsi="Times New Roman"/>
          <w:sz w:val="18"/>
          <w:szCs w:val="18"/>
        </w:rPr>
      </w:pPr>
    </w:p>
    <w:p w:rsidR="006C556E" w:rsidRPr="002F57E4" w:rsidRDefault="006C556E" w:rsidP="00A050B6">
      <w:pPr>
        <w:autoSpaceDN w:val="0"/>
        <w:spacing w:after="0" w:line="240" w:lineRule="auto"/>
        <w:ind w:firstLine="709"/>
        <w:jc w:val="both"/>
        <w:rPr>
          <w:rFonts w:ascii="Times New Roman" w:hAnsi="Times New Roman"/>
          <w:sz w:val="18"/>
          <w:szCs w:val="18"/>
        </w:rPr>
      </w:pPr>
      <w:r w:rsidRPr="002F57E4">
        <w:rPr>
          <w:rFonts w:ascii="Times New Roman" w:hAnsi="Times New Roman"/>
          <w:sz w:val="18"/>
          <w:szCs w:val="18"/>
        </w:rPr>
        <w:t>В соответствии со статьей 179 Бюджетного кодекса Российской Федерации, постановлениями администрации Трубчевского муниципального района от 16.10.2013 года  № 720 «Об утверждении Порядка разработки, реализации и оценки эффективности муниципальных  программ Трубчевского муниципального района», от 05.11.2024 года № 689 «Об утверждении перечня муниципальных программ (подпрограмм) для формирования  бюджета Трубчевского муниципального района Брянской области на 2025 год и на плановый период 2026 и 2027 годов», а также в связи с изменениями в бюджете Трубчевского муниципального района на 2025 год ПОСТАНОВЛЯЮ:</w:t>
      </w:r>
    </w:p>
    <w:p w:rsidR="006C556E" w:rsidRPr="002F57E4" w:rsidRDefault="006C556E" w:rsidP="00A050B6">
      <w:pPr>
        <w:autoSpaceDN w:val="0"/>
        <w:spacing w:after="0" w:line="240" w:lineRule="auto"/>
        <w:ind w:firstLine="709"/>
        <w:jc w:val="both"/>
        <w:rPr>
          <w:rFonts w:ascii="Times New Roman" w:hAnsi="Times New Roman"/>
          <w:sz w:val="18"/>
          <w:szCs w:val="18"/>
        </w:rPr>
      </w:pPr>
      <w:r w:rsidRPr="002F57E4">
        <w:rPr>
          <w:rFonts w:ascii="Times New Roman" w:hAnsi="Times New Roman"/>
          <w:sz w:val="18"/>
          <w:szCs w:val="18"/>
        </w:rPr>
        <w:t>1. Внести изменения в муниципальную программу «Управление муниципальными финансами Трубчевского муниципального района», утвержденную постановлением администрации Трубчевского муниципального района от 30.12.2020 № 869 «Об утверждении муниципальной программы «Управление муниципальными финансами Трубчевского муниципального района» (далее – постановление) (в редакции постановления администрации Трубчевского муниципального района от  30.12.2021 № 1099, от 30.12.2022 № 1052, от 28.02.2023 № 140, от 31.03.2023 № 209, от 11.05.2023 № 307, от 07.08.2023 № 563, от 02.10.2023 № 678, от 05.12.2023 № 878, от 29.12.2023 № 1008, от 05.06.2024 № 342, от 24.07.2024 № 440, от 29.10.2024 № 673, от 28.12.2024 № 903) следующие изменения:</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1.1 позицию паспорта «Объемы бюджетных ассигнований на реализацию муниципальной программы» изложить в редакции:</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«Общий объем средств, предусмотренных на реализацию муниципальной программы, составляет 94 594 137,08 рублей, в том числе:</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2023 год – 45 974 728,61 рублей;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2024 год – 14 377 108,47 рублей;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2025 год – 13 325 500,00 рублей;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2026 год – 10 458 400,00 рублей;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2027 год – 10 458 400,00 рублей»;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1.2 раздел д) «информация о ресурсном обеспечении муниципальной программы» изложить в редакции:</w:t>
      </w:r>
    </w:p>
    <w:p w:rsidR="006C556E" w:rsidRPr="002F57E4" w:rsidRDefault="006C556E" w:rsidP="00A050B6">
      <w:pPr>
        <w:widowControl w:val="0"/>
        <w:autoSpaceDE w:val="0"/>
        <w:autoSpaceDN w:val="0"/>
        <w:adjustRightInd w:val="0"/>
        <w:spacing w:after="0" w:line="240" w:lineRule="auto"/>
        <w:jc w:val="center"/>
        <w:rPr>
          <w:rFonts w:ascii="Times New Roman" w:hAnsi="Times New Roman"/>
          <w:sz w:val="18"/>
          <w:szCs w:val="18"/>
        </w:rPr>
      </w:pPr>
      <w:r w:rsidRPr="002F57E4">
        <w:rPr>
          <w:rFonts w:ascii="Times New Roman" w:hAnsi="Times New Roman"/>
          <w:sz w:val="18"/>
          <w:szCs w:val="18"/>
        </w:rPr>
        <w:t>«д) информация о ресурсном обеспечении муниципальной программы</w:t>
      </w:r>
    </w:p>
    <w:p w:rsidR="006C556E" w:rsidRPr="002F57E4" w:rsidRDefault="006C556E" w:rsidP="00A050B6">
      <w:pPr>
        <w:widowControl w:val="0"/>
        <w:autoSpaceDE w:val="0"/>
        <w:autoSpaceDN w:val="0"/>
        <w:adjustRightInd w:val="0"/>
        <w:spacing w:after="0" w:line="240" w:lineRule="auto"/>
        <w:ind w:firstLine="709"/>
        <w:jc w:val="both"/>
        <w:rPr>
          <w:rFonts w:ascii="Times New Roman" w:hAnsi="Times New Roman"/>
          <w:sz w:val="18"/>
          <w:szCs w:val="18"/>
        </w:rPr>
      </w:pPr>
      <w:r w:rsidRPr="002F57E4">
        <w:rPr>
          <w:rFonts w:ascii="Times New Roman" w:hAnsi="Times New Roman"/>
          <w:sz w:val="18"/>
          <w:szCs w:val="18"/>
        </w:rPr>
        <w:t>Реализация муниципальной программы будет осуществляться за счет средств бюджета района и областного бюджета. Общий объем средств на реализацию муниципальной программы составляет 94 594 137,08 рублей, в том числе:</w:t>
      </w:r>
    </w:p>
    <w:p w:rsidR="006C556E" w:rsidRPr="002F57E4" w:rsidRDefault="006C556E" w:rsidP="00A050B6">
      <w:pPr>
        <w:spacing w:after="0" w:line="240" w:lineRule="auto"/>
        <w:ind w:firstLine="709"/>
        <w:jc w:val="both"/>
        <w:rPr>
          <w:rFonts w:ascii="Times New Roman" w:eastAsia="Times New Roman" w:hAnsi="Times New Roman"/>
          <w:sz w:val="18"/>
          <w:szCs w:val="18"/>
        </w:rPr>
      </w:pPr>
      <w:r w:rsidRPr="002F57E4">
        <w:rPr>
          <w:rFonts w:ascii="Times New Roman" w:hAnsi="Times New Roman"/>
          <w:sz w:val="18"/>
          <w:szCs w:val="18"/>
        </w:rPr>
        <w:t>2023 год – 45 974 728,61 рублей;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2024 год – 14 377 108,47 рублей;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2025 год – 13 325 500,00 рублей;</w:t>
      </w:r>
    </w:p>
    <w:p w:rsidR="006C556E" w:rsidRPr="002F57E4" w:rsidRDefault="006C556E" w:rsidP="00A050B6">
      <w:pPr>
        <w:spacing w:after="0" w:line="240" w:lineRule="auto"/>
        <w:ind w:firstLine="709"/>
        <w:jc w:val="both"/>
        <w:rPr>
          <w:rFonts w:ascii="Times New Roman" w:hAnsi="Times New Roman"/>
          <w:sz w:val="18"/>
          <w:szCs w:val="18"/>
        </w:rPr>
      </w:pPr>
      <w:r w:rsidRPr="002F57E4">
        <w:rPr>
          <w:rFonts w:ascii="Times New Roman" w:hAnsi="Times New Roman"/>
          <w:sz w:val="18"/>
          <w:szCs w:val="18"/>
        </w:rPr>
        <w:t>2026 год – 10 458 400,00 рублей;</w:t>
      </w:r>
    </w:p>
    <w:p w:rsidR="006C556E" w:rsidRPr="002F57E4" w:rsidRDefault="006C556E" w:rsidP="00A050B6">
      <w:pPr>
        <w:widowControl w:val="0"/>
        <w:autoSpaceDE w:val="0"/>
        <w:autoSpaceDN w:val="0"/>
        <w:adjustRightInd w:val="0"/>
        <w:spacing w:after="0" w:line="240" w:lineRule="auto"/>
        <w:ind w:firstLine="709"/>
        <w:jc w:val="both"/>
        <w:rPr>
          <w:rFonts w:ascii="Times New Roman" w:hAnsi="Times New Roman"/>
          <w:sz w:val="18"/>
          <w:szCs w:val="18"/>
        </w:rPr>
      </w:pPr>
      <w:r w:rsidRPr="002F57E4">
        <w:rPr>
          <w:rFonts w:ascii="Times New Roman" w:hAnsi="Times New Roman"/>
          <w:sz w:val="18"/>
          <w:szCs w:val="18"/>
        </w:rPr>
        <w:t>2027 год – 10 458 400,00 рублей.»</w:t>
      </w:r>
    </w:p>
    <w:p w:rsidR="006C556E" w:rsidRPr="002F57E4" w:rsidRDefault="006C556E" w:rsidP="00A050B6">
      <w:pPr>
        <w:autoSpaceDN w:val="0"/>
        <w:spacing w:after="0" w:line="240" w:lineRule="auto"/>
        <w:ind w:firstLine="709"/>
        <w:jc w:val="both"/>
        <w:rPr>
          <w:rFonts w:ascii="Times New Roman" w:hAnsi="Times New Roman"/>
          <w:sz w:val="18"/>
          <w:szCs w:val="18"/>
        </w:rPr>
      </w:pPr>
      <w:r w:rsidRPr="002F57E4">
        <w:rPr>
          <w:rFonts w:ascii="Times New Roman" w:hAnsi="Times New Roman"/>
          <w:sz w:val="18"/>
          <w:szCs w:val="18"/>
        </w:rPr>
        <w:t>1.3 раздел к) муниципальной программы «Управление муниципальными финансами Трубчевского муниципального района» изложить в редакции согласно приложению к настоящему постановлению.</w:t>
      </w:r>
    </w:p>
    <w:p w:rsidR="006C556E" w:rsidRPr="002F57E4" w:rsidRDefault="006C556E" w:rsidP="00A050B6">
      <w:pPr>
        <w:autoSpaceDN w:val="0"/>
        <w:spacing w:after="0" w:line="240" w:lineRule="auto"/>
        <w:ind w:firstLine="709"/>
        <w:jc w:val="both"/>
        <w:rPr>
          <w:rFonts w:ascii="Times New Roman" w:hAnsi="Times New Roman"/>
          <w:sz w:val="18"/>
          <w:szCs w:val="18"/>
        </w:rPr>
      </w:pPr>
      <w:r w:rsidRPr="002F57E4">
        <w:rPr>
          <w:rFonts w:ascii="Times New Roman" w:hAnsi="Times New Roman"/>
          <w:sz w:val="18"/>
          <w:szCs w:val="18"/>
        </w:rPr>
        <w:t>2.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hyperlink r:id="rId41" w:history="1">
        <w:r w:rsidRPr="002F57E4">
          <w:rPr>
            <w:rStyle w:val="a3"/>
            <w:rFonts w:ascii="Times New Roman" w:hAnsi="Times New Roman"/>
            <w:color w:val="auto"/>
            <w:sz w:val="18"/>
            <w:szCs w:val="18"/>
            <w:u w:val="none"/>
          </w:rPr>
          <w:t>www.trubech.ru</w:t>
        </w:r>
      </w:hyperlink>
      <w:r w:rsidRPr="002F57E4">
        <w:rPr>
          <w:rFonts w:ascii="Times New Roman" w:hAnsi="Times New Roman"/>
          <w:sz w:val="18"/>
          <w:szCs w:val="18"/>
        </w:rPr>
        <w:t>).</w:t>
      </w:r>
    </w:p>
    <w:p w:rsidR="006C556E" w:rsidRPr="002F57E4" w:rsidRDefault="006C556E" w:rsidP="00A050B6">
      <w:pPr>
        <w:autoSpaceDN w:val="0"/>
        <w:spacing w:after="0" w:line="240" w:lineRule="auto"/>
        <w:ind w:firstLine="709"/>
        <w:jc w:val="both"/>
        <w:rPr>
          <w:rFonts w:ascii="Times New Roman" w:hAnsi="Times New Roman"/>
          <w:sz w:val="18"/>
          <w:szCs w:val="18"/>
        </w:rPr>
      </w:pPr>
      <w:r w:rsidRPr="002F57E4">
        <w:rPr>
          <w:rFonts w:ascii="Times New Roman" w:hAnsi="Times New Roman"/>
          <w:sz w:val="18"/>
          <w:szCs w:val="18"/>
        </w:rPr>
        <w:t xml:space="preserve">3. Контроль за исполнением настоящего постановления возложить на заместителя главы администрации Трубчевского муниципального района – начальника финансового управления </w:t>
      </w:r>
      <w:proofErr w:type="spellStart"/>
      <w:r w:rsidRPr="002F57E4">
        <w:rPr>
          <w:rFonts w:ascii="Times New Roman" w:hAnsi="Times New Roman"/>
          <w:sz w:val="18"/>
          <w:szCs w:val="18"/>
        </w:rPr>
        <w:t>С.И.Сидорову</w:t>
      </w:r>
      <w:proofErr w:type="spellEnd"/>
      <w:r w:rsidRPr="002F57E4">
        <w:rPr>
          <w:rFonts w:ascii="Times New Roman" w:hAnsi="Times New Roman"/>
          <w:sz w:val="18"/>
          <w:szCs w:val="18"/>
        </w:rPr>
        <w:t>.</w:t>
      </w:r>
    </w:p>
    <w:p w:rsidR="006C556E" w:rsidRPr="002F57E4" w:rsidRDefault="006C556E" w:rsidP="00A050B6">
      <w:pPr>
        <w:spacing w:after="0" w:line="240" w:lineRule="auto"/>
        <w:ind w:firstLine="709"/>
        <w:jc w:val="both"/>
        <w:rPr>
          <w:rFonts w:ascii="Times New Roman" w:hAnsi="Times New Roman"/>
          <w:sz w:val="18"/>
          <w:szCs w:val="18"/>
        </w:rPr>
      </w:pPr>
    </w:p>
    <w:p w:rsidR="006C556E" w:rsidRPr="002F57E4" w:rsidRDefault="006C556E" w:rsidP="00681E12">
      <w:pPr>
        <w:spacing w:after="0" w:line="240" w:lineRule="auto"/>
        <w:jc w:val="both"/>
        <w:rPr>
          <w:rFonts w:ascii="Times New Roman" w:hAnsi="Times New Roman"/>
          <w:sz w:val="18"/>
          <w:szCs w:val="18"/>
        </w:rPr>
      </w:pPr>
      <w:r w:rsidRPr="002F57E4">
        <w:rPr>
          <w:rFonts w:ascii="Times New Roman" w:hAnsi="Times New Roman"/>
          <w:sz w:val="18"/>
          <w:szCs w:val="18"/>
        </w:rPr>
        <w:t>Глава администрации</w:t>
      </w:r>
    </w:p>
    <w:p w:rsidR="006C556E" w:rsidRPr="002F57E4" w:rsidRDefault="006C556E" w:rsidP="00681E12">
      <w:pPr>
        <w:spacing w:after="0" w:line="240" w:lineRule="auto"/>
        <w:jc w:val="both"/>
        <w:rPr>
          <w:rFonts w:ascii="Times New Roman" w:hAnsi="Times New Roman"/>
          <w:sz w:val="18"/>
          <w:szCs w:val="18"/>
        </w:rPr>
      </w:pPr>
      <w:r w:rsidRPr="002F57E4">
        <w:rPr>
          <w:rFonts w:ascii="Times New Roman" w:hAnsi="Times New Roman"/>
          <w:sz w:val="18"/>
          <w:szCs w:val="18"/>
        </w:rPr>
        <w:t xml:space="preserve">Трубчевского муниципального района                                         </w:t>
      </w:r>
      <w:r w:rsidR="00681E12">
        <w:rPr>
          <w:rFonts w:ascii="Times New Roman" w:hAnsi="Times New Roman"/>
          <w:sz w:val="18"/>
          <w:szCs w:val="18"/>
        </w:rPr>
        <w:t xml:space="preserve">                                                                                                 </w:t>
      </w:r>
      <w:proofErr w:type="spellStart"/>
      <w:r w:rsidRPr="002F57E4">
        <w:rPr>
          <w:rFonts w:ascii="Times New Roman" w:hAnsi="Times New Roman"/>
          <w:sz w:val="18"/>
          <w:szCs w:val="18"/>
        </w:rPr>
        <w:t>И.И.Обыдённов</w:t>
      </w:r>
      <w:proofErr w:type="spellEnd"/>
    </w:p>
    <w:p w:rsidR="006C556E" w:rsidRPr="002F57E4" w:rsidRDefault="006C556E" w:rsidP="00A050B6">
      <w:pPr>
        <w:spacing w:after="0" w:line="240" w:lineRule="auto"/>
        <w:ind w:firstLine="709"/>
        <w:jc w:val="both"/>
        <w:rPr>
          <w:rFonts w:ascii="Times New Roman" w:hAnsi="Times New Roman"/>
          <w:sz w:val="18"/>
          <w:szCs w:val="18"/>
        </w:rPr>
      </w:pPr>
    </w:p>
    <w:p w:rsidR="006C556E" w:rsidRPr="002F57E4" w:rsidRDefault="006C556E" w:rsidP="00A050B6">
      <w:pPr>
        <w:spacing w:after="0" w:line="240" w:lineRule="auto"/>
        <w:rPr>
          <w:rFonts w:ascii="Times New Roman" w:hAnsi="Times New Roman"/>
          <w:sz w:val="18"/>
          <w:szCs w:val="18"/>
        </w:rPr>
        <w:sectPr w:rsidR="006C556E" w:rsidRPr="002F57E4" w:rsidSect="00681E12">
          <w:pgSz w:w="11905" w:h="16838"/>
          <w:pgMar w:top="567" w:right="565" w:bottom="567" w:left="851" w:header="720" w:footer="720" w:gutter="0"/>
          <w:cols w:space="720"/>
        </w:sectPr>
      </w:pPr>
    </w:p>
    <w:tbl>
      <w:tblPr>
        <w:tblW w:w="15680" w:type="dxa"/>
        <w:tblInd w:w="108" w:type="dxa"/>
        <w:tblLook w:val="04A0" w:firstRow="1" w:lastRow="0" w:firstColumn="1" w:lastColumn="0" w:noHBand="0" w:noVBand="1"/>
      </w:tblPr>
      <w:tblGrid>
        <w:gridCol w:w="459"/>
        <w:gridCol w:w="1504"/>
        <w:gridCol w:w="1504"/>
        <w:gridCol w:w="1540"/>
        <w:gridCol w:w="1220"/>
        <w:gridCol w:w="1120"/>
        <w:gridCol w:w="1180"/>
        <w:gridCol w:w="1120"/>
        <w:gridCol w:w="1120"/>
        <w:gridCol w:w="1120"/>
        <w:gridCol w:w="4140"/>
      </w:tblGrid>
      <w:tr w:rsidR="006C556E" w:rsidRPr="002F57E4" w:rsidTr="006C556E">
        <w:trPr>
          <w:trHeight w:val="315"/>
        </w:trPr>
        <w:tc>
          <w:tcPr>
            <w:tcW w:w="15680" w:type="dxa"/>
            <w:gridSpan w:val="11"/>
            <w:noWrap/>
            <w:vAlign w:val="center"/>
            <w:hideMark/>
          </w:tcPr>
          <w:p w:rsidR="00681E12" w:rsidRDefault="006C556E" w:rsidP="00A050B6">
            <w:pPr>
              <w:spacing w:after="0" w:line="240" w:lineRule="auto"/>
              <w:jc w:val="right"/>
              <w:rPr>
                <w:rFonts w:ascii="Times New Roman" w:hAnsi="Times New Roman"/>
                <w:sz w:val="18"/>
                <w:szCs w:val="18"/>
              </w:rPr>
            </w:pPr>
            <w:r w:rsidRPr="002F57E4">
              <w:rPr>
                <w:rFonts w:ascii="Times New Roman" w:hAnsi="Times New Roman"/>
                <w:sz w:val="18"/>
                <w:szCs w:val="18"/>
              </w:rPr>
              <w:lastRenderedPageBreak/>
              <w:t>Приложение</w:t>
            </w:r>
          </w:p>
          <w:p w:rsidR="00681E12" w:rsidRDefault="006C556E" w:rsidP="00A050B6">
            <w:pPr>
              <w:spacing w:after="0" w:line="240" w:lineRule="auto"/>
              <w:jc w:val="right"/>
              <w:rPr>
                <w:rFonts w:ascii="Times New Roman" w:hAnsi="Times New Roman"/>
                <w:sz w:val="18"/>
                <w:szCs w:val="18"/>
              </w:rPr>
            </w:pPr>
            <w:r w:rsidRPr="002F57E4">
              <w:rPr>
                <w:rFonts w:ascii="Times New Roman" w:hAnsi="Times New Roman"/>
                <w:sz w:val="18"/>
                <w:szCs w:val="18"/>
              </w:rPr>
              <w:t xml:space="preserve"> к постановлению администрации </w:t>
            </w:r>
          </w:p>
          <w:p w:rsidR="00681E12" w:rsidRDefault="006C556E" w:rsidP="00A050B6">
            <w:pPr>
              <w:spacing w:after="0" w:line="240" w:lineRule="auto"/>
              <w:jc w:val="right"/>
              <w:rPr>
                <w:rFonts w:ascii="Times New Roman" w:hAnsi="Times New Roman"/>
                <w:sz w:val="18"/>
                <w:szCs w:val="18"/>
              </w:rPr>
            </w:pPr>
            <w:r w:rsidRPr="002F57E4">
              <w:rPr>
                <w:rFonts w:ascii="Times New Roman" w:hAnsi="Times New Roman"/>
                <w:sz w:val="18"/>
                <w:szCs w:val="18"/>
              </w:rPr>
              <w:t xml:space="preserve">Трубчевского муниципального района </w:t>
            </w:r>
          </w:p>
          <w:p w:rsidR="006C556E" w:rsidRPr="002F57E4" w:rsidRDefault="006C556E" w:rsidP="00A050B6">
            <w:pPr>
              <w:spacing w:after="0" w:line="240" w:lineRule="auto"/>
              <w:jc w:val="right"/>
              <w:rPr>
                <w:rFonts w:ascii="Times New Roman" w:hAnsi="Times New Roman"/>
                <w:sz w:val="18"/>
                <w:szCs w:val="18"/>
              </w:rPr>
            </w:pPr>
            <w:r w:rsidRPr="002F57E4">
              <w:rPr>
                <w:rFonts w:ascii="Times New Roman" w:hAnsi="Times New Roman"/>
                <w:sz w:val="18"/>
                <w:szCs w:val="18"/>
              </w:rPr>
              <w:t>от 28.02.2025 г. № 114</w:t>
            </w:r>
          </w:p>
        </w:tc>
      </w:tr>
      <w:tr w:rsidR="006C556E" w:rsidRPr="002F57E4" w:rsidTr="006C556E">
        <w:trPr>
          <w:trHeight w:val="300"/>
        </w:trPr>
        <w:tc>
          <w:tcPr>
            <w:tcW w:w="15680" w:type="dxa"/>
            <w:gridSpan w:val="11"/>
            <w:noWrap/>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к) план</w:t>
            </w:r>
          </w:p>
        </w:tc>
      </w:tr>
      <w:tr w:rsidR="006C556E" w:rsidRPr="002F57E4" w:rsidTr="006C556E">
        <w:trPr>
          <w:trHeight w:val="300"/>
        </w:trPr>
        <w:tc>
          <w:tcPr>
            <w:tcW w:w="15680" w:type="dxa"/>
            <w:gridSpan w:val="11"/>
            <w:noWrap/>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 xml:space="preserve">реализации муниципальной программы </w:t>
            </w:r>
          </w:p>
        </w:tc>
      </w:tr>
      <w:tr w:rsidR="006C556E" w:rsidRPr="002F57E4" w:rsidTr="006C556E">
        <w:trPr>
          <w:trHeight w:val="300"/>
        </w:trPr>
        <w:tc>
          <w:tcPr>
            <w:tcW w:w="15680" w:type="dxa"/>
            <w:gridSpan w:val="11"/>
            <w:noWrap/>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"Управление муниципальными финансами Трубчевского муниципального района"</w:t>
            </w:r>
          </w:p>
        </w:tc>
      </w:tr>
      <w:tr w:rsidR="006C556E" w:rsidRPr="002F57E4" w:rsidTr="006C556E">
        <w:trPr>
          <w:trHeight w:val="195"/>
        </w:trPr>
        <w:tc>
          <w:tcPr>
            <w:tcW w:w="400" w:type="dxa"/>
            <w:noWrap/>
            <w:vAlign w:val="center"/>
            <w:hideMark/>
          </w:tcPr>
          <w:p w:rsidR="006C556E" w:rsidRPr="002F57E4" w:rsidRDefault="006C556E" w:rsidP="00A050B6">
            <w:pPr>
              <w:spacing w:after="0" w:line="240" w:lineRule="auto"/>
              <w:rPr>
                <w:rFonts w:ascii="Times New Roman" w:hAnsi="Times New Roman"/>
                <w:bCs/>
                <w:sz w:val="18"/>
                <w:szCs w:val="18"/>
              </w:rPr>
            </w:pPr>
          </w:p>
        </w:tc>
        <w:tc>
          <w:tcPr>
            <w:tcW w:w="1360" w:type="dxa"/>
            <w:noWrap/>
            <w:vAlign w:val="bottom"/>
            <w:hideMark/>
          </w:tcPr>
          <w:p w:rsidR="006C556E" w:rsidRPr="002F57E4" w:rsidRDefault="006C556E" w:rsidP="00A050B6">
            <w:pPr>
              <w:spacing w:after="0" w:line="240" w:lineRule="auto"/>
              <w:rPr>
                <w:rFonts w:ascii="Times New Roman" w:hAnsi="Times New Roman"/>
                <w:sz w:val="18"/>
                <w:szCs w:val="18"/>
              </w:rPr>
            </w:pPr>
          </w:p>
        </w:tc>
        <w:tc>
          <w:tcPr>
            <w:tcW w:w="1360" w:type="dxa"/>
            <w:noWrap/>
            <w:vAlign w:val="bottom"/>
            <w:hideMark/>
          </w:tcPr>
          <w:p w:rsidR="006C556E" w:rsidRPr="002F57E4" w:rsidRDefault="006C556E" w:rsidP="00A050B6">
            <w:pPr>
              <w:spacing w:after="0" w:line="240" w:lineRule="auto"/>
              <w:rPr>
                <w:rFonts w:ascii="Times New Roman" w:hAnsi="Times New Roman"/>
                <w:sz w:val="18"/>
                <w:szCs w:val="18"/>
              </w:rPr>
            </w:pPr>
          </w:p>
        </w:tc>
        <w:tc>
          <w:tcPr>
            <w:tcW w:w="1540" w:type="dxa"/>
            <w:noWrap/>
            <w:vAlign w:val="bottom"/>
            <w:hideMark/>
          </w:tcPr>
          <w:p w:rsidR="006C556E" w:rsidRPr="002F57E4" w:rsidRDefault="006C556E" w:rsidP="00A050B6">
            <w:pPr>
              <w:spacing w:after="0" w:line="240" w:lineRule="auto"/>
              <w:rPr>
                <w:rFonts w:ascii="Times New Roman" w:hAnsi="Times New Roman"/>
                <w:sz w:val="18"/>
                <w:szCs w:val="18"/>
              </w:rPr>
            </w:pPr>
          </w:p>
        </w:tc>
        <w:tc>
          <w:tcPr>
            <w:tcW w:w="1220" w:type="dxa"/>
            <w:noWrap/>
            <w:vAlign w:val="bottom"/>
            <w:hideMark/>
          </w:tcPr>
          <w:p w:rsidR="006C556E" w:rsidRPr="002F57E4" w:rsidRDefault="006C556E" w:rsidP="00A050B6">
            <w:pPr>
              <w:spacing w:after="0" w:line="240" w:lineRule="auto"/>
              <w:rPr>
                <w:rFonts w:ascii="Times New Roman" w:hAnsi="Times New Roman"/>
                <w:sz w:val="18"/>
                <w:szCs w:val="18"/>
              </w:rPr>
            </w:pPr>
          </w:p>
        </w:tc>
        <w:tc>
          <w:tcPr>
            <w:tcW w:w="1120" w:type="dxa"/>
            <w:noWrap/>
            <w:vAlign w:val="bottom"/>
            <w:hideMark/>
          </w:tcPr>
          <w:p w:rsidR="006C556E" w:rsidRPr="002F57E4" w:rsidRDefault="006C556E" w:rsidP="00A050B6">
            <w:pPr>
              <w:spacing w:after="0" w:line="240" w:lineRule="auto"/>
              <w:rPr>
                <w:rFonts w:ascii="Times New Roman" w:hAnsi="Times New Roman"/>
                <w:sz w:val="18"/>
                <w:szCs w:val="18"/>
              </w:rPr>
            </w:pPr>
          </w:p>
        </w:tc>
        <w:tc>
          <w:tcPr>
            <w:tcW w:w="1180" w:type="dxa"/>
            <w:noWrap/>
            <w:vAlign w:val="bottom"/>
            <w:hideMark/>
          </w:tcPr>
          <w:p w:rsidR="006C556E" w:rsidRPr="002F57E4" w:rsidRDefault="006C556E" w:rsidP="00A050B6">
            <w:pPr>
              <w:spacing w:after="0" w:line="240" w:lineRule="auto"/>
              <w:rPr>
                <w:rFonts w:ascii="Times New Roman" w:hAnsi="Times New Roman"/>
                <w:sz w:val="18"/>
                <w:szCs w:val="18"/>
              </w:rPr>
            </w:pPr>
          </w:p>
        </w:tc>
        <w:tc>
          <w:tcPr>
            <w:tcW w:w="1120" w:type="dxa"/>
            <w:noWrap/>
            <w:vAlign w:val="bottom"/>
            <w:hideMark/>
          </w:tcPr>
          <w:p w:rsidR="006C556E" w:rsidRPr="002F57E4" w:rsidRDefault="006C556E" w:rsidP="00A050B6">
            <w:pPr>
              <w:spacing w:after="0" w:line="240" w:lineRule="auto"/>
              <w:rPr>
                <w:rFonts w:ascii="Times New Roman" w:hAnsi="Times New Roman"/>
                <w:sz w:val="18"/>
                <w:szCs w:val="18"/>
              </w:rPr>
            </w:pPr>
          </w:p>
        </w:tc>
        <w:tc>
          <w:tcPr>
            <w:tcW w:w="1120" w:type="dxa"/>
            <w:noWrap/>
            <w:vAlign w:val="bottom"/>
            <w:hideMark/>
          </w:tcPr>
          <w:p w:rsidR="006C556E" w:rsidRPr="002F57E4" w:rsidRDefault="006C556E" w:rsidP="00A050B6">
            <w:pPr>
              <w:spacing w:after="0" w:line="240" w:lineRule="auto"/>
              <w:rPr>
                <w:rFonts w:ascii="Times New Roman" w:hAnsi="Times New Roman"/>
                <w:sz w:val="18"/>
                <w:szCs w:val="18"/>
              </w:rPr>
            </w:pPr>
          </w:p>
        </w:tc>
        <w:tc>
          <w:tcPr>
            <w:tcW w:w="1120" w:type="dxa"/>
            <w:noWrap/>
            <w:vAlign w:val="bottom"/>
            <w:hideMark/>
          </w:tcPr>
          <w:p w:rsidR="006C556E" w:rsidRPr="002F57E4" w:rsidRDefault="006C556E" w:rsidP="00A050B6">
            <w:pPr>
              <w:spacing w:after="0" w:line="240" w:lineRule="auto"/>
              <w:rPr>
                <w:rFonts w:ascii="Times New Roman" w:hAnsi="Times New Roman"/>
                <w:sz w:val="18"/>
                <w:szCs w:val="18"/>
              </w:rPr>
            </w:pPr>
          </w:p>
        </w:tc>
        <w:tc>
          <w:tcPr>
            <w:tcW w:w="4140" w:type="dxa"/>
            <w:noWrap/>
            <w:vAlign w:val="bottom"/>
            <w:hideMark/>
          </w:tcPr>
          <w:p w:rsidR="006C556E" w:rsidRPr="002F57E4" w:rsidRDefault="006C556E" w:rsidP="00A050B6">
            <w:pPr>
              <w:spacing w:after="0" w:line="240" w:lineRule="auto"/>
              <w:rPr>
                <w:rFonts w:ascii="Times New Roman" w:hAnsi="Times New Roman"/>
                <w:sz w:val="18"/>
                <w:szCs w:val="18"/>
              </w:rPr>
            </w:pPr>
          </w:p>
        </w:tc>
      </w:tr>
      <w:tr w:rsidR="006C556E" w:rsidRPr="002F57E4" w:rsidTr="006C556E">
        <w:trPr>
          <w:trHeight w:val="375"/>
        </w:trPr>
        <w:tc>
          <w:tcPr>
            <w:tcW w:w="400" w:type="dxa"/>
            <w:vMerge w:val="restart"/>
            <w:tcBorders>
              <w:top w:val="single" w:sz="8" w:space="0" w:color="auto"/>
              <w:left w:val="single" w:sz="8" w:space="0" w:color="auto"/>
              <w:bottom w:val="single" w:sz="8" w:space="0" w:color="000000"/>
              <w:right w:val="single" w:sz="8" w:space="0" w:color="auto"/>
            </w:tcBorders>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 п/п</w:t>
            </w:r>
          </w:p>
        </w:tc>
        <w:tc>
          <w:tcPr>
            <w:tcW w:w="1360" w:type="dxa"/>
            <w:vMerge w:val="restart"/>
            <w:tcBorders>
              <w:top w:val="single" w:sz="8" w:space="0" w:color="auto"/>
              <w:left w:val="single" w:sz="8" w:space="0" w:color="auto"/>
              <w:bottom w:val="single" w:sz="8" w:space="0" w:color="000000"/>
              <w:right w:val="single" w:sz="8" w:space="0" w:color="auto"/>
            </w:tcBorders>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Подпрограмма, основное мероприятие, мероприятие</w:t>
            </w:r>
          </w:p>
        </w:tc>
        <w:tc>
          <w:tcPr>
            <w:tcW w:w="1360" w:type="dxa"/>
            <w:vMerge w:val="restart"/>
            <w:tcBorders>
              <w:top w:val="single" w:sz="8" w:space="0" w:color="auto"/>
              <w:left w:val="single" w:sz="8" w:space="0" w:color="auto"/>
              <w:bottom w:val="single" w:sz="8" w:space="0" w:color="000000"/>
              <w:right w:val="single" w:sz="8" w:space="0" w:color="auto"/>
            </w:tcBorders>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Ответственный исполнитель, соисполнители</w:t>
            </w:r>
          </w:p>
        </w:tc>
        <w:tc>
          <w:tcPr>
            <w:tcW w:w="1540" w:type="dxa"/>
            <w:vMerge w:val="restart"/>
            <w:tcBorders>
              <w:top w:val="single" w:sz="8" w:space="0" w:color="auto"/>
              <w:left w:val="single" w:sz="8" w:space="0" w:color="auto"/>
              <w:bottom w:val="single" w:sz="8" w:space="0" w:color="000000"/>
              <w:right w:val="single" w:sz="8" w:space="0" w:color="auto"/>
            </w:tcBorders>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Источник финансового обеспечения</w:t>
            </w:r>
          </w:p>
        </w:tc>
        <w:tc>
          <w:tcPr>
            <w:tcW w:w="6880" w:type="dxa"/>
            <w:gridSpan w:val="6"/>
            <w:tcBorders>
              <w:top w:val="single" w:sz="8" w:space="0" w:color="auto"/>
              <w:left w:val="nil"/>
              <w:bottom w:val="single" w:sz="8" w:space="0" w:color="auto"/>
              <w:right w:val="single" w:sz="8" w:space="0" w:color="000000"/>
            </w:tcBorders>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Объем средств на реализацию</w:t>
            </w:r>
          </w:p>
        </w:tc>
        <w:tc>
          <w:tcPr>
            <w:tcW w:w="4140" w:type="dxa"/>
            <w:vMerge w:val="restart"/>
            <w:tcBorders>
              <w:top w:val="single" w:sz="8" w:space="0" w:color="auto"/>
              <w:left w:val="single" w:sz="8" w:space="0" w:color="auto"/>
              <w:bottom w:val="single" w:sz="8" w:space="0" w:color="000000"/>
              <w:right w:val="single" w:sz="8" w:space="0" w:color="auto"/>
            </w:tcBorders>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Наименование целевых показателей (индикаторов)</w:t>
            </w:r>
          </w:p>
        </w:tc>
      </w:tr>
      <w:tr w:rsidR="006C556E" w:rsidRPr="002F57E4" w:rsidTr="006C556E">
        <w:trPr>
          <w:trHeight w:val="660"/>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6C556E" w:rsidRPr="002F57E4" w:rsidRDefault="006C556E" w:rsidP="00A050B6">
            <w:pPr>
              <w:spacing w:after="0" w:line="240" w:lineRule="auto"/>
              <w:rPr>
                <w:rFonts w:ascii="Times New Roman" w:hAnsi="Times New Roman"/>
                <w:bCs/>
                <w:sz w:val="18"/>
                <w:szCs w:val="18"/>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6C556E" w:rsidRPr="002F57E4" w:rsidRDefault="006C556E" w:rsidP="00A050B6">
            <w:pPr>
              <w:spacing w:after="0" w:line="240" w:lineRule="auto"/>
              <w:rPr>
                <w:rFonts w:ascii="Times New Roman" w:hAnsi="Times New Roman"/>
                <w:bCs/>
                <w:sz w:val="18"/>
                <w:szCs w:val="18"/>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6C556E" w:rsidRPr="002F57E4" w:rsidRDefault="006C556E" w:rsidP="00A050B6">
            <w:pPr>
              <w:spacing w:after="0" w:line="240" w:lineRule="auto"/>
              <w:rPr>
                <w:rFonts w:ascii="Times New Roman" w:hAnsi="Times New Roman"/>
                <w:bCs/>
                <w:sz w:val="18"/>
                <w:szCs w:val="18"/>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6C556E" w:rsidRPr="002F57E4" w:rsidRDefault="006C556E" w:rsidP="00A050B6">
            <w:pPr>
              <w:spacing w:after="0" w:line="240" w:lineRule="auto"/>
              <w:rPr>
                <w:rFonts w:ascii="Times New Roman" w:hAnsi="Times New Roman"/>
                <w:bCs/>
                <w:sz w:val="18"/>
                <w:szCs w:val="18"/>
              </w:rPr>
            </w:pPr>
          </w:p>
        </w:tc>
        <w:tc>
          <w:tcPr>
            <w:tcW w:w="1220" w:type="dxa"/>
            <w:tcBorders>
              <w:top w:val="nil"/>
              <w:left w:val="nil"/>
              <w:bottom w:val="single" w:sz="8" w:space="0" w:color="auto"/>
              <w:right w:val="single" w:sz="8" w:space="0" w:color="auto"/>
            </w:tcBorders>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всего</w:t>
            </w:r>
          </w:p>
        </w:tc>
        <w:tc>
          <w:tcPr>
            <w:tcW w:w="1120" w:type="dxa"/>
            <w:tcBorders>
              <w:top w:val="nil"/>
              <w:left w:val="nil"/>
              <w:bottom w:val="single" w:sz="8" w:space="0" w:color="auto"/>
              <w:right w:val="single" w:sz="8" w:space="0" w:color="auto"/>
            </w:tcBorders>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2023 год, рублей</w:t>
            </w:r>
          </w:p>
        </w:tc>
        <w:tc>
          <w:tcPr>
            <w:tcW w:w="1180" w:type="dxa"/>
            <w:tcBorders>
              <w:top w:val="nil"/>
              <w:left w:val="nil"/>
              <w:bottom w:val="single" w:sz="8" w:space="0" w:color="auto"/>
              <w:right w:val="single" w:sz="8" w:space="0" w:color="auto"/>
            </w:tcBorders>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2024 год, рублей</w:t>
            </w:r>
          </w:p>
        </w:tc>
        <w:tc>
          <w:tcPr>
            <w:tcW w:w="1120" w:type="dxa"/>
            <w:tcBorders>
              <w:top w:val="nil"/>
              <w:left w:val="nil"/>
              <w:bottom w:val="single" w:sz="8" w:space="0" w:color="auto"/>
              <w:right w:val="single" w:sz="8" w:space="0" w:color="auto"/>
            </w:tcBorders>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2025 год, рублей</w:t>
            </w:r>
          </w:p>
        </w:tc>
        <w:tc>
          <w:tcPr>
            <w:tcW w:w="1120" w:type="dxa"/>
            <w:tcBorders>
              <w:top w:val="nil"/>
              <w:left w:val="nil"/>
              <w:bottom w:val="single" w:sz="8" w:space="0" w:color="auto"/>
              <w:right w:val="single" w:sz="8" w:space="0" w:color="auto"/>
            </w:tcBorders>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2026 год, рублей</w:t>
            </w:r>
          </w:p>
        </w:tc>
        <w:tc>
          <w:tcPr>
            <w:tcW w:w="1120" w:type="dxa"/>
            <w:tcBorders>
              <w:top w:val="nil"/>
              <w:left w:val="nil"/>
              <w:bottom w:val="single" w:sz="8" w:space="0" w:color="auto"/>
              <w:right w:val="single" w:sz="8" w:space="0" w:color="auto"/>
            </w:tcBorders>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2027 год, рублей</w:t>
            </w: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6C556E" w:rsidRPr="002F57E4" w:rsidRDefault="006C556E" w:rsidP="00A050B6">
            <w:pPr>
              <w:spacing w:after="0" w:line="240" w:lineRule="auto"/>
              <w:rPr>
                <w:rFonts w:ascii="Times New Roman" w:hAnsi="Times New Roman"/>
                <w:bCs/>
                <w:sz w:val="18"/>
                <w:szCs w:val="18"/>
              </w:rPr>
            </w:pPr>
          </w:p>
        </w:tc>
      </w:tr>
      <w:tr w:rsidR="006C556E" w:rsidRPr="002F57E4" w:rsidTr="006C556E">
        <w:trPr>
          <w:trHeight w:val="735"/>
        </w:trPr>
        <w:tc>
          <w:tcPr>
            <w:tcW w:w="400" w:type="dxa"/>
            <w:vMerge w:val="restart"/>
            <w:tcBorders>
              <w:top w:val="nil"/>
              <w:left w:val="single" w:sz="8" w:space="0" w:color="auto"/>
              <w:bottom w:val="single" w:sz="8" w:space="0" w:color="000000"/>
              <w:right w:val="single" w:sz="8"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w:t>
            </w:r>
          </w:p>
        </w:tc>
        <w:tc>
          <w:tcPr>
            <w:tcW w:w="1360" w:type="dxa"/>
            <w:vMerge w:val="restart"/>
            <w:tcBorders>
              <w:top w:val="nil"/>
              <w:left w:val="single" w:sz="8" w:space="0" w:color="auto"/>
              <w:bottom w:val="single" w:sz="8" w:space="0" w:color="000000"/>
              <w:right w:val="single" w:sz="8"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Мероприятия по оказанию финансовой помощи финансовому управлению администрации Трубчевского муниципального района</w:t>
            </w:r>
          </w:p>
        </w:tc>
        <w:tc>
          <w:tcPr>
            <w:tcW w:w="1360" w:type="dxa"/>
            <w:vMerge w:val="restart"/>
            <w:tcBorders>
              <w:top w:val="nil"/>
              <w:left w:val="single" w:sz="8" w:space="0" w:color="auto"/>
              <w:bottom w:val="single" w:sz="8" w:space="0" w:color="000000"/>
              <w:right w:val="single" w:sz="8"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Финансовое управление администрации Трубчевского муниципального района</w:t>
            </w:r>
          </w:p>
        </w:tc>
        <w:tc>
          <w:tcPr>
            <w:tcW w:w="1540" w:type="dxa"/>
            <w:tcBorders>
              <w:top w:val="nil"/>
              <w:left w:val="nil"/>
              <w:bottom w:val="single" w:sz="8" w:space="0" w:color="auto"/>
              <w:right w:val="single" w:sz="8"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Средства областного бюджета</w:t>
            </w:r>
          </w:p>
        </w:tc>
        <w:tc>
          <w:tcPr>
            <w:tcW w:w="1220" w:type="dxa"/>
            <w:tcBorders>
              <w:top w:val="nil"/>
              <w:left w:val="nil"/>
              <w:bottom w:val="single" w:sz="8" w:space="0" w:color="auto"/>
              <w:right w:val="single" w:sz="8" w:space="0" w:color="auto"/>
            </w:tcBorders>
            <w:noWrap/>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0,00</w:t>
            </w:r>
          </w:p>
        </w:tc>
        <w:tc>
          <w:tcPr>
            <w:tcW w:w="1120" w:type="dxa"/>
            <w:tcBorders>
              <w:top w:val="nil"/>
              <w:left w:val="nil"/>
              <w:bottom w:val="single" w:sz="8" w:space="0" w:color="auto"/>
              <w:right w:val="single" w:sz="8" w:space="0" w:color="auto"/>
            </w:tcBorders>
            <w:noWrap/>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 </w:t>
            </w:r>
          </w:p>
        </w:tc>
        <w:tc>
          <w:tcPr>
            <w:tcW w:w="1180" w:type="dxa"/>
            <w:tcBorders>
              <w:top w:val="nil"/>
              <w:left w:val="nil"/>
              <w:bottom w:val="single" w:sz="8" w:space="0" w:color="auto"/>
              <w:right w:val="single" w:sz="8" w:space="0" w:color="auto"/>
            </w:tcBorders>
            <w:noWrap/>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 </w:t>
            </w:r>
          </w:p>
        </w:tc>
        <w:tc>
          <w:tcPr>
            <w:tcW w:w="1120" w:type="dxa"/>
            <w:tcBorders>
              <w:top w:val="nil"/>
              <w:left w:val="nil"/>
              <w:bottom w:val="single" w:sz="8" w:space="0" w:color="auto"/>
              <w:right w:val="single" w:sz="8" w:space="0" w:color="auto"/>
            </w:tcBorders>
            <w:noWrap/>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 </w:t>
            </w:r>
          </w:p>
        </w:tc>
        <w:tc>
          <w:tcPr>
            <w:tcW w:w="1120" w:type="dxa"/>
            <w:tcBorders>
              <w:top w:val="nil"/>
              <w:left w:val="nil"/>
              <w:bottom w:val="single" w:sz="8" w:space="0" w:color="auto"/>
              <w:right w:val="single" w:sz="8" w:space="0" w:color="auto"/>
            </w:tcBorders>
            <w:noWrap/>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 </w:t>
            </w:r>
          </w:p>
        </w:tc>
        <w:tc>
          <w:tcPr>
            <w:tcW w:w="1120" w:type="dxa"/>
            <w:tcBorders>
              <w:top w:val="nil"/>
              <w:left w:val="nil"/>
              <w:bottom w:val="single" w:sz="8" w:space="0" w:color="auto"/>
              <w:right w:val="single" w:sz="8" w:space="0" w:color="auto"/>
            </w:tcBorders>
            <w:noWrap/>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 </w:t>
            </w:r>
          </w:p>
        </w:tc>
        <w:tc>
          <w:tcPr>
            <w:tcW w:w="4140" w:type="dxa"/>
            <w:vMerge w:val="restart"/>
            <w:tcBorders>
              <w:top w:val="nil"/>
              <w:left w:val="single" w:sz="8" w:space="0" w:color="auto"/>
              <w:bottom w:val="single" w:sz="8" w:space="0" w:color="000000"/>
              <w:right w:val="single" w:sz="8"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br/>
              <w:t>Доля просроченной кредиторской задолженности по состоянию на конец отчетного периода в общем объеме расходов бюджета;</w:t>
            </w:r>
            <w:r w:rsidRPr="002F57E4">
              <w:rPr>
                <w:rFonts w:ascii="Times New Roman" w:hAnsi="Times New Roman"/>
                <w:sz w:val="18"/>
                <w:szCs w:val="18"/>
              </w:rPr>
              <w:br/>
              <w:t>отклонение фактического объема налоговых и неналоговых доходов за отчетный период от первоначального плана;</w:t>
            </w:r>
            <w:r w:rsidRPr="002F57E4">
              <w:rPr>
                <w:rFonts w:ascii="Times New Roman" w:hAnsi="Times New Roman"/>
                <w:sz w:val="18"/>
                <w:szCs w:val="18"/>
              </w:rPr>
              <w:br/>
              <w:t>доля расходов бюджета района, формируемых в рамках муниципальных программ Трубчевского муниципального района;</w:t>
            </w:r>
            <w:r w:rsidRPr="002F57E4">
              <w:rPr>
                <w:rFonts w:ascii="Times New Roman" w:hAnsi="Times New Roman"/>
                <w:sz w:val="18"/>
                <w:szCs w:val="18"/>
              </w:rPr>
              <w:br/>
              <w:t>обеспечение публикации в сети Интернет информации о системе управления муниципальными финансами Трубчевского муниципального района</w:t>
            </w:r>
          </w:p>
        </w:tc>
      </w:tr>
      <w:tr w:rsidR="006C556E" w:rsidRPr="002F57E4" w:rsidTr="006C556E">
        <w:trPr>
          <w:trHeight w:val="735"/>
        </w:trPr>
        <w:tc>
          <w:tcPr>
            <w:tcW w:w="0" w:type="auto"/>
            <w:vMerge/>
            <w:tcBorders>
              <w:top w:val="nil"/>
              <w:left w:val="single" w:sz="8" w:space="0" w:color="auto"/>
              <w:bottom w:val="single" w:sz="8" w:space="0" w:color="000000"/>
              <w:right w:val="single" w:sz="8"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8" w:space="0" w:color="auto"/>
              <w:bottom w:val="single" w:sz="8" w:space="0" w:color="000000"/>
              <w:right w:val="single" w:sz="8"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8" w:space="0" w:color="auto"/>
              <w:bottom w:val="single" w:sz="8" w:space="0" w:color="000000"/>
              <w:right w:val="single" w:sz="8"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540" w:type="dxa"/>
            <w:tcBorders>
              <w:top w:val="nil"/>
              <w:left w:val="nil"/>
              <w:bottom w:val="single" w:sz="8" w:space="0" w:color="auto"/>
              <w:right w:val="single" w:sz="8"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Поступления из федерального бюджета</w:t>
            </w:r>
          </w:p>
        </w:tc>
        <w:tc>
          <w:tcPr>
            <w:tcW w:w="1220" w:type="dxa"/>
            <w:tcBorders>
              <w:top w:val="nil"/>
              <w:left w:val="nil"/>
              <w:bottom w:val="single" w:sz="8" w:space="0" w:color="auto"/>
              <w:right w:val="single" w:sz="8" w:space="0" w:color="auto"/>
            </w:tcBorders>
            <w:noWrap/>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0,00</w:t>
            </w:r>
          </w:p>
        </w:tc>
        <w:tc>
          <w:tcPr>
            <w:tcW w:w="1120" w:type="dxa"/>
            <w:tcBorders>
              <w:top w:val="nil"/>
              <w:left w:val="nil"/>
              <w:bottom w:val="single" w:sz="8" w:space="0" w:color="auto"/>
              <w:right w:val="single" w:sz="8" w:space="0" w:color="auto"/>
            </w:tcBorders>
            <w:noWrap/>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 </w:t>
            </w:r>
          </w:p>
        </w:tc>
        <w:tc>
          <w:tcPr>
            <w:tcW w:w="1180" w:type="dxa"/>
            <w:tcBorders>
              <w:top w:val="nil"/>
              <w:left w:val="nil"/>
              <w:bottom w:val="single" w:sz="8" w:space="0" w:color="auto"/>
              <w:right w:val="single" w:sz="8" w:space="0" w:color="auto"/>
            </w:tcBorders>
            <w:noWrap/>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 </w:t>
            </w:r>
          </w:p>
        </w:tc>
        <w:tc>
          <w:tcPr>
            <w:tcW w:w="1120" w:type="dxa"/>
            <w:tcBorders>
              <w:top w:val="nil"/>
              <w:left w:val="nil"/>
              <w:bottom w:val="single" w:sz="8" w:space="0" w:color="auto"/>
              <w:right w:val="single" w:sz="8" w:space="0" w:color="auto"/>
            </w:tcBorders>
            <w:noWrap/>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 </w:t>
            </w:r>
          </w:p>
        </w:tc>
        <w:tc>
          <w:tcPr>
            <w:tcW w:w="1120" w:type="dxa"/>
            <w:tcBorders>
              <w:top w:val="nil"/>
              <w:left w:val="nil"/>
              <w:bottom w:val="single" w:sz="8" w:space="0" w:color="auto"/>
              <w:right w:val="single" w:sz="8" w:space="0" w:color="auto"/>
            </w:tcBorders>
            <w:noWrap/>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 </w:t>
            </w:r>
          </w:p>
        </w:tc>
        <w:tc>
          <w:tcPr>
            <w:tcW w:w="1120" w:type="dxa"/>
            <w:tcBorders>
              <w:top w:val="nil"/>
              <w:left w:val="nil"/>
              <w:bottom w:val="single" w:sz="8" w:space="0" w:color="auto"/>
              <w:right w:val="single" w:sz="8" w:space="0" w:color="auto"/>
            </w:tcBorders>
            <w:noWrap/>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 </w:t>
            </w:r>
          </w:p>
        </w:tc>
        <w:tc>
          <w:tcPr>
            <w:tcW w:w="0" w:type="auto"/>
            <w:vMerge/>
            <w:tcBorders>
              <w:top w:val="nil"/>
              <w:left w:val="single" w:sz="8" w:space="0" w:color="auto"/>
              <w:bottom w:val="single" w:sz="8" w:space="0" w:color="000000"/>
              <w:right w:val="single" w:sz="8"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C556E" w:rsidRPr="002F57E4" w:rsidTr="006C556E">
        <w:trPr>
          <w:trHeight w:val="525"/>
        </w:trPr>
        <w:tc>
          <w:tcPr>
            <w:tcW w:w="0" w:type="auto"/>
            <w:vMerge/>
            <w:tcBorders>
              <w:top w:val="nil"/>
              <w:left w:val="single" w:sz="8" w:space="0" w:color="auto"/>
              <w:bottom w:val="single" w:sz="8" w:space="0" w:color="000000"/>
              <w:right w:val="single" w:sz="8"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8" w:space="0" w:color="auto"/>
              <w:bottom w:val="single" w:sz="8" w:space="0" w:color="000000"/>
              <w:right w:val="single" w:sz="8"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8" w:space="0" w:color="auto"/>
              <w:bottom w:val="single" w:sz="8" w:space="0" w:color="000000"/>
              <w:right w:val="single" w:sz="8"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540" w:type="dxa"/>
            <w:tcBorders>
              <w:top w:val="nil"/>
              <w:left w:val="nil"/>
              <w:bottom w:val="single" w:sz="8" w:space="0" w:color="auto"/>
              <w:right w:val="single" w:sz="8"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Средства местных бюджетов</w:t>
            </w:r>
          </w:p>
        </w:tc>
        <w:tc>
          <w:tcPr>
            <w:tcW w:w="1220" w:type="dxa"/>
            <w:tcBorders>
              <w:top w:val="nil"/>
              <w:left w:val="nil"/>
              <w:bottom w:val="single" w:sz="8" w:space="0" w:color="auto"/>
              <w:right w:val="single" w:sz="8" w:space="0" w:color="auto"/>
            </w:tcBorders>
            <w:noWrap/>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41 301 582,47</w:t>
            </w:r>
          </w:p>
        </w:tc>
        <w:tc>
          <w:tcPr>
            <w:tcW w:w="1120" w:type="dxa"/>
            <w:tcBorders>
              <w:top w:val="nil"/>
              <w:left w:val="nil"/>
              <w:bottom w:val="single" w:sz="8" w:space="0" w:color="auto"/>
              <w:right w:val="single" w:sz="8" w:space="0" w:color="auto"/>
            </w:tcBorders>
            <w:noWrap/>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6 809 314,00</w:t>
            </w:r>
          </w:p>
        </w:tc>
        <w:tc>
          <w:tcPr>
            <w:tcW w:w="1180" w:type="dxa"/>
            <w:tcBorders>
              <w:top w:val="nil"/>
              <w:left w:val="nil"/>
              <w:bottom w:val="single" w:sz="8" w:space="0" w:color="auto"/>
              <w:right w:val="single" w:sz="8" w:space="0" w:color="auto"/>
            </w:tcBorders>
            <w:noWrap/>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8 471 268,47</w:t>
            </w:r>
          </w:p>
        </w:tc>
        <w:tc>
          <w:tcPr>
            <w:tcW w:w="1120" w:type="dxa"/>
            <w:tcBorders>
              <w:top w:val="nil"/>
              <w:left w:val="nil"/>
              <w:bottom w:val="single" w:sz="8" w:space="0" w:color="auto"/>
              <w:right w:val="single" w:sz="8" w:space="0" w:color="auto"/>
            </w:tcBorders>
            <w:noWrap/>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8 918 400,00</w:t>
            </w:r>
          </w:p>
        </w:tc>
        <w:tc>
          <w:tcPr>
            <w:tcW w:w="1120" w:type="dxa"/>
            <w:tcBorders>
              <w:top w:val="nil"/>
              <w:left w:val="nil"/>
              <w:bottom w:val="single" w:sz="8" w:space="0" w:color="auto"/>
              <w:right w:val="single" w:sz="8" w:space="0" w:color="auto"/>
            </w:tcBorders>
            <w:noWrap/>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8 551 300,00</w:t>
            </w:r>
          </w:p>
        </w:tc>
        <w:tc>
          <w:tcPr>
            <w:tcW w:w="1120" w:type="dxa"/>
            <w:tcBorders>
              <w:top w:val="nil"/>
              <w:left w:val="nil"/>
              <w:bottom w:val="single" w:sz="8" w:space="0" w:color="auto"/>
              <w:right w:val="single" w:sz="8" w:space="0" w:color="auto"/>
            </w:tcBorders>
            <w:noWrap/>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8 551 300,00</w:t>
            </w:r>
          </w:p>
        </w:tc>
        <w:tc>
          <w:tcPr>
            <w:tcW w:w="0" w:type="auto"/>
            <w:vMerge/>
            <w:tcBorders>
              <w:top w:val="nil"/>
              <w:left w:val="single" w:sz="8" w:space="0" w:color="auto"/>
              <w:bottom w:val="single" w:sz="8" w:space="0" w:color="000000"/>
              <w:right w:val="single" w:sz="8"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C556E" w:rsidRPr="002F57E4" w:rsidTr="006C556E">
        <w:trPr>
          <w:trHeight w:val="465"/>
        </w:trPr>
        <w:tc>
          <w:tcPr>
            <w:tcW w:w="0" w:type="auto"/>
            <w:vMerge/>
            <w:tcBorders>
              <w:top w:val="nil"/>
              <w:left w:val="single" w:sz="8" w:space="0" w:color="auto"/>
              <w:bottom w:val="single" w:sz="8" w:space="0" w:color="000000"/>
              <w:right w:val="single" w:sz="8"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8" w:space="0" w:color="auto"/>
              <w:bottom w:val="single" w:sz="8" w:space="0" w:color="000000"/>
              <w:right w:val="single" w:sz="8"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8" w:space="0" w:color="auto"/>
              <w:bottom w:val="single" w:sz="8" w:space="0" w:color="000000"/>
              <w:right w:val="single" w:sz="8"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540" w:type="dxa"/>
            <w:tcBorders>
              <w:top w:val="nil"/>
              <w:left w:val="nil"/>
              <w:bottom w:val="single" w:sz="8" w:space="0" w:color="auto"/>
              <w:right w:val="single" w:sz="8"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Внебюджетные источники</w:t>
            </w:r>
          </w:p>
        </w:tc>
        <w:tc>
          <w:tcPr>
            <w:tcW w:w="1220" w:type="dxa"/>
            <w:tcBorders>
              <w:top w:val="nil"/>
              <w:left w:val="nil"/>
              <w:bottom w:val="single" w:sz="8" w:space="0" w:color="auto"/>
              <w:right w:val="single" w:sz="8" w:space="0" w:color="auto"/>
            </w:tcBorders>
            <w:noWrap/>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 </w:t>
            </w:r>
          </w:p>
        </w:tc>
        <w:tc>
          <w:tcPr>
            <w:tcW w:w="1120" w:type="dxa"/>
            <w:tcBorders>
              <w:top w:val="nil"/>
              <w:left w:val="nil"/>
              <w:bottom w:val="single" w:sz="8" w:space="0" w:color="auto"/>
              <w:right w:val="single" w:sz="8" w:space="0" w:color="auto"/>
            </w:tcBorders>
            <w:noWrap/>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180" w:type="dxa"/>
            <w:tcBorders>
              <w:top w:val="nil"/>
              <w:left w:val="nil"/>
              <w:bottom w:val="single" w:sz="8" w:space="0" w:color="auto"/>
              <w:right w:val="single" w:sz="8" w:space="0" w:color="auto"/>
            </w:tcBorders>
            <w:noWrap/>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120" w:type="dxa"/>
            <w:tcBorders>
              <w:top w:val="nil"/>
              <w:left w:val="nil"/>
              <w:bottom w:val="single" w:sz="8" w:space="0" w:color="auto"/>
              <w:right w:val="single" w:sz="8" w:space="0" w:color="auto"/>
            </w:tcBorders>
            <w:noWrap/>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120" w:type="dxa"/>
            <w:tcBorders>
              <w:top w:val="nil"/>
              <w:left w:val="nil"/>
              <w:bottom w:val="single" w:sz="8" w:space="0" w:color="auto"/>
              <w:right w:val="single" w:sz="8" w:space="0" w:color="auto"/>
            </w:tcBorders>
            <w:noWrap/>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120" w:type="dxa"/>
            <w:tcBorders>
              <w:top w:val="nil"/>
              <w:left w:val="nil"/>
              <w:bottom w:val="single" w:sz="8" w:space="0" w:color="auto"/>
              <w:right w:val="single" w:sz="8" w:space="0" w:color="auto"/>
            </w:tcBorders>
            <w:noWrap/>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0" w:type="auto"/>
            <w:vMerge/>
            <w:tcBorders>
              <w:top w:val="nil"/>
              <w:left w:val="single" w:sz="8" w:space="0" w:color="auto"/>
              <w:bottom w:val="single" w:sz="8" w:space="0" w:color="000000"/>
              <w:right w:val="single" w:sz="8"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C556E" w:rsidRPr="002F57E4" w:rsidTr="006C556E">
        <w:trPr>
          <w:trHeight w:val="540"/>
        </w:trPr>
        <w:tc>
          <w:tcPr>
            <w:tcW w:w="0" w:type="auto"/>
            <w:vMerge/>
            <w:tcBorders>
              <w:top w:val="nil"/>
              <w:left w:val="single" w:sz="8" w:space="0" w:color="auto"/>
              <w:bottom w:val="single" w:sz="8" w:space="0" w:color="000000"/>
              <w:right w:val="single" w:sz="8"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8" w:space="0" w:color="auto"/>
              <w:bottom w:val="single" w:sz="8" w:space="0" w:color="000000"/>
              <w:right w:val="single" w:sz="8"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8" w:space="0" w:color="auto"/>
              <w:bottom w:val="single" w:sz="8" w:space="0" w:color="000000"/>
              <w:right w:val="single" w:sz="8"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540" w:type="dxa"/>
            <w:tcBorders>
              <w:top w:val="nil"/>
              <w:left w:val="nil"/>
              <w:bottom w:val="single" w:sz="8" w:space="0" w:color="auto"/>
              <w:right w:val="single" w:sz="8"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Итого:</w:t>
            </w:r>
          </w:p>
        </w:tc>
        <w:tc>
          <w:tcPr>
            <w:tcW w:w="1220" w:type="dxa"/>
            <w:tcBorders>
              <w:top w:val="nil"/>
              <w:left w:val="nil"/>
              <w:bottom w:val="single" w:sz="8" w:space="0" w:color="auto"/>
              <w:right w:val="single" w:sz="8" w:space="0" w:color="auto"/>
            </w:tcBorders>
            <w:noWrap/>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41 301 582,47</w:t>
            </w:r>
          </w:p>
        </w:tc>
        <w:tc>
          <w:tcPr>
            <w:tcW w:w="1120" w:type="dxa"/>
            <w:tcBorders>
              <w:top w:val="nil"/>
              <w:left w:val="nil"/>
              <w:bottom w:val="single" w:sz="8" w:space="0" w:color="auto"/>
              <w:right w:val="single" w:sz="8" w:space="0" w:color="auto"/>
            </w:tcBorders>
            <w:noWrap/>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6 809 314,00</w:t>
            </w:r>
          </w:p>
        </w:tc>
        <w:tc>
          <w:tcPr>
            <w:tcW w:w="1180" w:type="dxa"/>
            <w:tcBorders>
              <w:top w:val="nil"/>
              <w:left w:val="nil"/>
              <w:bottom w:val="single" w:sz="8" w:space="0" w:color="auto"/>
              <w:right w:val="single" w:sz="8" w:space="0" w:color="auto"/>
            </w:tcBorders>
            <w:noWrap/>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8 471 268,47</w:t>
            </w:r>
          </w:p>
        </w:tc>
        <w:tc>
          <w:tcPr>
            <w:tcW w:w="1120" w:type="dxa"/>
            <w:tcBorders>
              <w:top w:val="nil"/>
              <w:left w:val="nil"/>
              <w:bottom w:val="single" w:sz="8" w:space="0" w:color="auto"/>
              <w:right w:val="single" w:sz="8" w:space="0" w:color="auto"/>
            </w:tcBorders>
            <w:noWrap/>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8 918 400,00</w:t>
            </w:r>
          </w:p>
        </w:tc>
        <w:tc>
          <w:tcPr>
            <w:tcW w:w="1120" w:type="dxa"/>
            <w:tcBorders>
              <w:top w:val="nil"/>
              <w:left w:val="nil"/>
              <w:bottom w:val="single" w:sz="8" w:space="0" w:color="auto"/>
              <w:right w:val="single" w:sz="8" w:space="0" w:color="auto"/>
            </w:tcBorders>
            <w:noWrap/>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8 551 300,00</w:t>
            </w:r>
          </w:p>
        </w:tc>
        <w:tc>
          <w:tcPr>
            <w:tcW w:w="1120" w:type="dxa"/>
            <w:tcBorders>
              <w:top w:val="nil"/>
              <w:left w:val="nil"/>
              <w:bottom w:val="single" w:sz="8" w:space="0" w:color="auto"/>
              <w:right w:val="single" w:sz="8" w:space="0" w:color="auto"/>
            </w:tcBorders>
            <w:noWrap/>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8 551 300,00</w:t>
            </w:r>
          </w:p>
        </w:tc>
        <w:tc>
          <w:tcPr>
            <w:tcW w:w="0" w:type="auto"/>
            <w:vMerge/>
            <w:tcBorders>
              <w:top w:val="nil"/>
              <w:left w:val="single" w:sz="8" w:space="0" w:color="auto"/>
              <w:bottom w:val="single" w:sz="8" w:space="0" w:color="000000"/>
              <w:right w:val="single" w:sz="8"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C556E" w:rsidRPr="002F57E4" w:rsidTr="006C556E">
        <w:trPr>
          <w:trHeight w:val="690"/>
        </w:trPr>
        <w:tc>
          <w:tcPr>
            <w:tcW w:w="400" w:type="dxa"/>
            <w:vMerge w:val="restart"/>
            <w:tcBorders>
              <w:top w:val="nil"/>
              <w:left w:val="single" w:sz="8" w:space="0" w:color="auto"/>
              <w:bottom w:val="single" w:sz="8" w:space="0" w:color="000000"/>
              <w:right w:val="single" w:sz="8"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w:t>
            </w:r>
          </w:p>
        </w:tc>
        <w:tc>
          <w:tcPr>
            <w:tcW w:w="1360" w:type="dxa"/>
            <w:vMerge w:val="restart"/>
            <w:tcBorders>
              <w:top w:val="nil"/>
              <w:left w:val="single" w:sz="8" w:space="0" w:color="auto"/>
              <w:bottom w:val="single" w:sz="8" w:space="0" w:color="000000"/>
              <w:right w:val="single" w:sz="8"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Мероприятия по межбюджетным отношениям с городскими и сельскими поселениями.</w:t>
            </w:r>
          </w:p>
        </w:tc>
        <w:tc>
          <w:tcPr>
            <w:tcW w:w="1360" w:type="dxa"/>
            <w:vMerge w:val="restart"/>
            <w:tcBorders>
              <w:top w:val="nil"/>
              <w:left w:val="single" w:sz="8" w:space="0" w:color="auto"/>
              <w:bottom w:val="single" w:sz="8" w:space="0" w:color="000000"/>
              <w:right w:val="single" w:sz="8"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Финансовое управление администрации Трубчевского муниципального района</w:t>
            </w:r>
          </w:p>
        </w:tc>
        <w:tc>
          <w:tcPr>
            <w:tcW w:w="1540" w:type="dxa"/>
            <w:tcBorders>
              <w:top w:val="nil"/>
              <w:left w:val="nil"/>
              <w:bottom w:val="single" w:sz="8" w:space="0" w:color="auto"/>
              <w:right w:val="single" w:sz="8"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Средства областного бюджета</w:t>
            </w:r>
          </w:p>
        </w:tc>
        <w:tc>
          <w:tcPr>
            <w:tcW w:w="1220" w:type="dxa"/>
            <w:tcBorders>
              <w:top w:val="nil"/>
              <w:left w:val="nil"/>
              <w:bottom w:val="single" w:sz="8" w:space="0" w:color="auto"/>
              <w:right w:val="single" w:sz="8" w:space="0" w:color="auto"/>
            </w:tcBorders>
            <w:noWrap/>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9 315 900,00</w:t>
            </w:r>
          </w:p>
        </w:tc>
        <w:tc>
          <w:tcPr>
            <w:tcW w:w="1120" w:type="dxa"/>
            <w:tcBorders>
              <w:top w:val="nil"/>
              <w:left w:val="nil"/>
              <w:bottom w:val="single" w:sz="8" w:space="0" w:color="auto"/>
              <w:right w:val="single" w:sz="8" w:space="0" w:color="auto"/>
            </w:tcBorders>
            <w:noWrap/>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1 766 600,00</w:t>
            </w:r>
          </w:p>
        </w:tc>
        <w:tc>
          <w:tcPr>
            <w:tcW w:w="1180" w:type="dxa"/>
            <w:tcBorders>
              <w:top w:val="nil"/>
              <w:left w:val="nil"/>
              <w:bottom w:val="single" w:sz="8" w:space="0" w:color="auto"/>
              <w:right w:val="single" w:sz="8" w:space="0" w:color="auto"/>
            </w:tcBorders>
            <w:noWrap/>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1 828 000,00</w:t>
            </w:r>
          </w:p>
        </w:tc>
        <w:tc>
          <w:tcPr>
            <w:tcW w:w="1120" w:type="dxa"/>
            <w:tcBorders>
              <w:top w:val="nil"/>
              <w:left w:val="nil"/>
              <w:bottom w:val="single" w:sz="8" w:space="0" w:color="auto"/>
              <w:right w:val="single" w:sz="8" w:space="0" w:color="auto"/>
            </w:tcBorders>
            <w:noWrap/>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1 907 100,00</w:t>
            </w:r>
          </w:p>
        </w:tc>
        <w:tc>
          <w:tcPr>
            <w:tcW w:w="1120" w:type="dxa"/>
            <w:tcBorders>
              <w:top w:val="nil"/>
              <w:left w:val="nil"/>
              <w:bottom w:val="single" w:sz="8" w:space="0" w:color="auto"/>
              <w:right w:val="single" w:sz="8" w:space="0" w:color="auto"/>
            </w:tcBorders>
            <w:noWrap/>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1 907 100,00</w:t>
            </w:r>
          </w:p>
        </w:tc>
        <w:tc>
          <w:tcPr>
            <w:tcW w:w="1120" w:type="dxa"/>
            <w:tcBorders>
              <w:top w:val="nil"/>
              <w:left w:val="nil"/>
              <w:bottom w:val="single" w:sz="8" w:space="0" w:color="auto"/>
              <w:right w:val="single" w:sz="8" w:space="0" w:color="auto"/>
            </w:tcBorders>
            <w:noWrap/>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1 907 100,00</w:t>
            </w:r>
          </w:p>
        </w:tc>
        <w:tc>
          <w:tcPr>
            <w:tcW w:w="4140" w:type="dxa"/>
            <w:vMerge w:val="restart"/>
            <w:tcBorders>
              <w:top w:val="nil"/>
              <w:left w:val="single" w:sz="8" w:space="0" w:color="auto"/>
              <w:bottom w:val="single" w:sz="8" w:space="0" w:color="000000"/>
              <w:right w:val="single" w:sz="8"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Доля просроченной кредиторской задолженности по состоянию на конец отчетного периода в общем объеме расходов бюджета;</w:t>
            </w:r>
            <w:r w:rsidRPr="002F57E4">
              <w:rPr>
                <w:rFonts w:ascii="Times New Roman" w:hAnsi="Times New Roman"/>
                <w:sz w:val="18"/>
                <w:szCs w:val="18"/>
              </w:rPr>
              <w:br/>
              <w:t>доля расходов бюджета района, формируемых в рамках муниципальных программ Трубчевского муниципального района;</w:t>
            </w:r>
            <w:r w:rsidRPr="002F57E4">
              <w:rPr>
                <w:rFonts w:ascii="Times New Roman" w:hAnsi="Times New Roman"/>
                <w:sz w:val="18"/>
                <w:szCs w:val="18"/>
              </w:rPr>
              <w:br/>
              <w:t>обеспечение публикации в сети Интернет информации о системе управления муниципальными финансами Трубчевского муниципального района</w:t>
            </w:r>
          </w:p>
        </w:tc>
      </w:tr>
      <w:tr w:rsidR="006C556E" w:rsidRPr="002F57E4" w:rsidTr="006C556E">
        <w:trPr>
          <w:trHeight w:val="720"/>
        </w:trPr>
        <w:tc>
          <w:tcPr>
            <w:tcW w:w="0" w:type="auto"/>
            <w:vMerge/>
            <w:tcBorders>
              <w:top w:val="nil"/>
              <w:left w:val="single" w:sz="8" w:space="0" w:color="auto"/>
              <w:bottom w:val="single" w:sz="8" w:space="0" w:color="000000"/>
              <w:right w:val="single" w:sz="8"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8" w:space="0" w:color="auto"/>
              <w:bottom w:val="single" w:sz="8" w:space="0" w:color="000000"/>
              <w:right w:val="single" w:sz="8"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8" w:space="0" w:color="auto"/>
              <w:bottom w:val="single" w:sz="8" w:space="0" w:color="000000"/>
              <w:right w:val="single" w:sz="8"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540" w:type="dxa"/>
            <w:tcBorders>
              <w:top w:val="nil"/>
              <w:left w:val="nil"/>
              <w:bottom w:val="single" w:sz="8" w:space="0" w:color="auto"/>
              <w:right w:val="single" w:sz="8"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Поступления из федерального бюджета</w:t>
            </w:r>
          </w:p>
        </w:tc>
        <w:tc>
          <w:tcPr>
            <w:tcW w:w="1220" w:type="dxa"/>
            <w:tcBorders>
              <w:top w:val="nil"/>
              <w:left w:val="nil"/>
              <w:bottom w:val="single" w:sz="8" w:space="0" w:color="auto"/>
              <w:right w:val="single" w:sz="8" w:space="0" w:color="auto"/>
            </w:tcBorders>
            <w:noWrap/>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120" w:type="dxa"/>
            <w:tcBorders>
              <w:top w:val="nil"/>
              <w:left w:val="nil"/>
              <w:bottom w:val="single" w:sz="8" w:space="0" w:color="auto"/>
              <w:right w:val="single" w:sz="8" w:space="0" w:color="auto"/>
            </w:tcBorders>
            <w:noWrap/>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180" w:type="dxa"/>
            <w:tcBorders>
              <w:top w:val="nil"/>
              <w:left w:val="nil"/>
              <w:bottom w:val="single" w:sz="8" w:space="0" w:color="auto"/>
              <w:right w:val="single" w:sz="8" w:space="0" w:color="auto"/>
            </w:tcBorders>
            <w:noWrap/>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120" w:type="dxa"/>
            <w:tcBorders>
              <w:top w:val="nil"/>
              <w:left w:val="nil"/>
              <w:bottom w:val="single" w:sz="8" w:space="0" w:color="auto"/>
              <w:right w:val="single" w:sz="8" w:space="0" w:color="auto"/>
            </w:tcBorders>
            <w:noWrap/>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120" w:type="dxa"/>
            <w:tcBorders>
              <w:top w:val="nil"/>
              <w:left w:val="nil"/>
              <w:bottom w:val="single" w:sz="8" w:space="0" w:color="auto"/>
              <w:right w:val="single" w:sz="8" w:space="0" w:color="auto"/>
            </w:tcBorders>
            <w:noWrap/>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120" w:type="dxa"/>
            <w:tcBorders>
              <w:top w:val="nil"/>
              <w:left w:val="nil"/>
              <w:bottom w:val="single" w:sz="8" w:space="0" w:color="auto"/>
              <w:right w:val="single" w:sz="8" w:space="0" w:color="auto"/>
            </w:tcBorders>
            <w:noWrap/>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0" w:type="auto"/>
            <w:vMerge/>
            <w:tcBorders>
              <w:top w:val="nil"/>
              <w:left w:val="single" w:sz="8" w:space="0" w:color="auto"/>
              <w:bottom w:val="single" w:sz="8" w:space="0" w:color="000000"/>
              <w:right w:val="single" w:sz="8"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C556E" w:rsidRPr="002F57E4" w:rsidTr="006C556E">
        <w:trPr>
          <w:trHeight w:val="480"/>
        </w:trPr>
        <w:tc>
          <w:tcPr>
            <w:tcW w:w="0" w:type="auto"/>
            <w:vMerge/>
            <w:tcBorders>
              <w:top w:val="nil"/>
              <w:left w:val="single" w:sz="8" w:space="0" w:color="auto"/>
              <w:bottom w:val="single" w:sz="8" w:space="0" w:color="000000"/>
              <w:right w:val="single" w:sz="8"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8" w:space="0" w:color="auto"/>
              <w:bottom w:val="single" w:sz="8" w:space="0" w:color="000000"/>
              <w:right w:val="single" w:sz="8"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8" w:space="0" w:color="auto"/>
              <w:bottom w:val="single" w:sz="8" w:space="0" w:color="000000"/>
              <w:right w:val="single" w:sz="8"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540" w:type="dxa"/>
            <w:tcBorders>
              <w:top w:val="nil"/>
              <w:left w:val="nil"/>
              <w:bottom w:val="single" w:sz="8" w:space="0" w:color="auto"/>
              <w:right w:val="single" w:sz="8"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Средства местных бюджетов</w:t>
            </w:r>
          </w:p>
        </w:tc>
        <w:tc>
          <w:tcPr>
            <w:tcW w:w="1220" w:type="dxa"/>
            <w:tcBorders>
              <w:top w:val="nil"/>
              <w:left w:val="nil"/>
              <w:bottom w:val="single" w:sz="8" w:space="0" w:color="auto"/>
              <w:right w:val="single" w:sz="8" w:space="0" w:color="auto"/>
            </w:tcBorders>
            <w:noWrap/>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43 976 654,61</w:t>
            </w:r>
          </w:p>
        </w:tc>
        <w:tc>
          <w:tcPr>
            <w:tcW w:w="1120" w:type="dxa"/>
            <w:tcBorders>
              <w:top w:val="nil"/>
              <w:left w:val="nil"/>
              <w:bottom w:val="single" w:sz="8" w:space="0" w:color="auto"/>
              <w:right w:val="single" w:sz="8" w:space="0" w:color="auto"/>
            </w:tcBorders>
            <w:noWrap/>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37 398 814,61</w:t>
            </w:r>
          </w:p>
        </w:tc>
        <w:tc>
          <w:tcPr>
            <w:tcW w:w="1180" w:type="dxa"/>
            <w:tcBorders>
              <w:top w:val="nil"/>
              <w:left w:val="nil"/>
              <w:bottom w:val="single" w:sz="8" w:space="0" w:color="auto"/>
              <w:right w:val="single" w:sz="8" w:space="0" w:color="auto"/>
            </w:tcBorders>
            <w:noWrap/>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4 077 840,00</w:t>
            </w:r>
          </w:p>
        </w:tc>
        <w:tc>
          <w:tcPr>
            <w:tcW w:w="1120" w:type="dxa"/>
            <w:tcBorders>
              <w:top w:val="nil"/>
              <w:left w:val="nil"/>
              <w:bottom w:val="single" w:sz="8" w:space="0" w:color="auto"/>
              <w:right w:val="single" w:sz="8" w:space="0" w:color="auto"/>
            </w:tcBorders>
            <w:noWrap/>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2 500 000,00</w:t>
            </w:r>
          </w:p>
        </w:tc>
        <w:tc>
          <w:tcPr>
            <w:tcW w:w="1120" w:type="dxa"/>
            <w:tcBorders>
              <w:top w:val="nil"/>
              <w:left w:val="nil"/>
              <w:bottom w:val="single" w:sz="8" w:space="0" w:color="auto"/>
              <w:right w:val="single" w:sz="8" w:space="0" w:color="auto"/>
            </w:tcBorders>
            <w:noWrap/>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120" w:type="dxa"/>
            <w:tcBorders>
              <w:top w:val="nil"/>
              <w:left w:val="nil"/>
              <w:bottom w:val="single" w:sz="8" w:space="0" w:color="auto"/>
              <w:right w:val="single" w:sz="8" w:space="0" w:color="auto"/>
            </w:tcBorders>
            <w:noWrap/>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0" w:type="auto"/>
            <w:vMerge/>
            <w:tcBorders>
              <w:top w:val="nil"/>
              <w:left w:val="single" w:sz="8" w:space="0" w:color="auto"/>
              <w:bottom w:val="single" w:sz="8" w:space="0" w:color="000000"/>
              <w:right w:val="single" w:sz="8"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C556E" w:rsidRPr="002F57E4" w:rsidTr="006C556E">
        <w:trPr>
          <w:trHeight w:val="495"/>
        </w:trPr>
        <w:tc>
          <w:tcPr>
            <w:tcW w:w="0" w:type="auto"/>
            <w:vMerge/>
            <w:tcBorders>
              <w:top w:val="nil"/>
              <w:left w:val="single" w:sz="8" w:space="0" w:color="auto"/>
              <w:bottom w:val="single" w:sz="8" w:space="0" w:color="000000"/>
              <w:right w:val="single" w:sz="8"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8" w:space="0" w:color="auto"/>
              <w:bottom w:val="single" w:sz="8" w:space="0" w:color="000000"/>
              <w:right w:val="single" w:sz="8"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8" w:space="0" w:color="auto"/>
              <w:bottom w:val="single" w:sz="8" w:space="0" w:color="000000"/>
              <w:right w:val="single" w:sz="8"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540" w:type="dxa"/>
            <w:tcBorders>
              <w:top w:val="nil"/>
              <w:left w:val="nil"/>
              <w:bottom w:val="single" w:sz="8" w:space="0" w:color="auto"/>
              <w:right w:val="single" w:sz="8"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Внебюджетные источники</w:t>
            </w:r>
          </w:p>
        </w:tc>
        <w:tc>
          <w:tcPr>
            <w:tcW w:w="1220" w:type="dxa"/>
            <w:tcBorders>
              <w:top w:val="nil"/>
              <w:left w:val="nil"/>
              <w:bottom w:val="single" w:sz="8" w:space="0" w:color="auto"/>
              <w:right w:val="single" w:sz="8" w:space="0" w:color="auto"/>
            </w:tcBorders>
            <w:noWrap/>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120" w:type="dxa"/>
            <w:tcBorders>
              <w:top w:val="nil"/>
              <w:left w:val="nil"/>
              <w:bottom w:val="single" w:sz="8" w:space="0" w:color="auto"/>
              <w:right w:val="single" w:sz="8" w:space="0" w:color="auto"/>
            </w:tcBorders>
            <w:noWrap/>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180" w:type="dxa"/>
            <w:tcBorders>
              <w:top w:val="nil"/>
              <w:left w:val="nil"/>
              <w:bottom w:val="single" w:sz="8" w:space="0" w:color="auto"/>
              <w:right w:val="single" w:sz="8" w:space="0" w:color="auto"/>
            </w:tcBorders>
            <w:noWrap/>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120" w:type="dxa"/>
            <w:tcBorders>
              <w:top w:val="nil"/>
              <w:left w:val="nil"/>
              <w:bottom w:val="single" w:sz="8" w:space="0" w:color="auto"/>
              <w:right w:val="single" w:sz="8" w:space="0" w:color="auto"/>
            </w:tcBorders>
            <w:noWrap/>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120" w:type="dxa"/>
            <w:tcBorders>
              <w:top w:val="nil"/>
              <w:left w:val="nil"/>
              <w:bottom w:val="single" w:sz="8" w:space="0" w:color="auto"/>
              <w:right w:val="single" w:sz="8" w:space="0" w:color="auto"/>
            </w:tcBorders>
            <w:noWrap/>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120" w:type="dxa"/>
            <w:tcBorders>
              <w:top w:val="nil"/>
              <w:left w:val="nil"/>
              <w:bottom w:val="single" w:sz="8" w:space="0" w:color="auto"/>
              <w:right w:val="single" w:sz="8" w:space="0" w:color="auto"/>
            </w:tcBorders>
            <w:noWrap/>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0" w:type="auto"/>
            <w:vMerge/>
            <w:tcBorders>
              <w:top w:val="nil"/>
              <w:left w:val="single" w:sz="8" w:space="0" w:color="auto"/>
              <w:bottom w:val="single" w:sz="8" w:space="0" w:color="000000"/>
              <w:right w:val="single" w:sz="8"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C556E" w:rsidRPr="002F57E4" w:rsidTr="006C556E">
        <w:trPr>
          <w:trHeight w:val="315"/>
        </w:trPr>
        <w:tc>
          <w:tcPr>
            <w:tcW w:w="0" w:type="auto"/>
            <w:vMerge/>
            <w:tcBorders>
              <w:top w:val="nil"/>
              <w:left w:val="single" w:sz="8" w:space="0" w:color="auto"/>
              <w:bottom w:val="single" w:sz="8" w:space="0" w:color="000000"/>
              <w:right w:val="single" w:sz="8"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8" w:space="0" w:color="auto"/>
              <w:bottom w:val="single" w:sz="8" w:space="0" w:color="000000"/>
              <w:right w:val="single" w:sz="8"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8" w:space="0" w:color="auto"/>
              <w:bottom w:val="single" w:sz="8" w:space="0" w:color="000000"/>
              <w:right w:val="single" w:sz="8"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540" w:type="dxa"/>
            <w:tcBorders>
              <w:top w:val="nil"/>
              <w:left w:val="nil"/>
              <w:bottom w:val="single" w:sz="8" w:space="0" w:color="auto"/>
              <w:right w:val="single" w:sz="8" w:space="0" w:color="auto"/>
            </w:tcBorders>
            <w:vAlign w:val="center"/>
            <w:hideMark/>
          </w:tcPr>
          <w:p w:rsidR="006C556E" w:rsidRPr="002F57E4" w:rsidRDefault="006C556E" w:rsidP="00A050B6">
            <w:pPr>
              <w:spacing w:after="0" w:line="240" w:lineRule="auto"/>
              <w:jc w:val="center"/>
              <w:rPr>
                <w:rFonts w:ascii="Times New Roman" w:hAnsi="Times New Roman"/>
                <w:bCs/>
                <w:sz w:val="18"/>
                <w:szCs w:val="18"/>
              </w:rPr>
            </w:pPr>
            <w:r w:rsidRPr="002F57E4">
              <w:rPr>
                <w:rFonts w:ascii="Times New Roman" w:hAnsi="Times New Roman"/>
                <w:bCs/>
                <w:sz w:val="18"/>
                <w:szCs w:val="18"/>
              </w:rPr>
              <w:t>Итого:</w:t>
            </w:r>
          </w:p>
        </w:tc>
        <w:tc>
          <w:tcPr>
            <w:tcW w:w="1220" w:type="dxa"/>
            <w:tcBorders>
              <w:top w:val="nil"/>
              <w:left w:val="nil"/>
              <w:bottom w:val="single" w:sz="8" w:space="0" w:color="auto"/>
              <w:right w:val="single" w:sz="8" w:space="0" w:color="auto"/>
            </w:tcBorders>
            <w:noWrap/>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53 292 554,61</w:t>
            </w:r>
          </w:p>
        </w:tc>
        <w:tc>
          <w:tcPr>
            <w:tcW w:w="1120" w:type="dxa"/>
            <w:tcBorders>
              <w:top w:val="nil"/>
              <w:left w:val="nil"/>
              <w:bottom w:val="single" w:sz="8" w:space="0" w:color="auto"/>
              <w:right w:val="single" w:sz="8" w:space="0" w:color="auto"/>
            </w:tcBorders>
            <w:noWrap/>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39 165 414,61</w:t>
            </w:r>
          </w:p>
        </w:tc>
        <w:tc>
          <w:tcPr>
            <w:tcW w:w="1180" w:type="dxa"/>
            <w:tcBorders>
              <w:top w:val="nil"/>
              <w:left w:val="nil"/>
              <w:bottom w:val="single" w:sz="8" w:space="0" w:color="auto"/>
              <w:right w:val="single" w:sz="8" w:space="0" w:color="auto"/>
            </w:tcBorders>
            <w:noWrap/>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5 905 840,00</w:t>
            </w:r>
          </w:p>
        </w:tc>
        <w:tc>
          <w:tcPr>
            <w:tcW w:w="1120" w:type="dxa"/>
            <w:tcBorders>
              <w:top w:val="nil"/>
              <w:left w:val="nil"/>
              <w:bottom w:val="single" w:sz="8" w:space="0" w:color="auto"/>
              <w:right w:val="single" w:sz="8" w:space="0" w:color="auto"/>
            </w:tcBorders>
            <w:noWrap/>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4 407 100,00</w:t>
            </w:r>
          </w:p>
        </w:tc>
        <w:tc>
          <w:tcPr>
            <w:tcW w:w="1120" w:type="dxa"/>
            <w:tcBorders>
              <w:top w:val="nil"/>
              <w:left w:val="nil"/>
              <w:bottom w:val="single" w:sz="8" w:space="0" w:color="auto"/>
              <w:right w:val="single" w:sz="8" w:space="0" w:color="auto"/>
            </w:tcBorders>
            <w:noWrap/>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1 907 100,00</w:t>
            </w:r>
          </w:p>
        </w:tc>
        <w:tc>
          <w:tcPr>
            <w:tcW w:w="1120" w:type="dxa"/>
            <w:tcBorders>
              <w:top w:val="nil"/>
              <w:left w:val="nil"/>
              <w:bottom w:val="single" w:sz="8" w:space="0" w:color="auto"/>
              <w:right w:val="single" w:sz="8" w:space="0" w:color="auto"/>
            </w:tcBorders>
            <w:noWrap/>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1 907 100,00</w:t>
            </w:r>
          </w:p>
        </w:tc>
        <w:tc>
          <w:tcPr>
            <w:tcW w:w="0" w:type="auto"/>
            <w:vMerge/>
            <w:tcBorders>
              <w:top w:val="nil"/>
              <w:left w:val="single" w:sz="8" w:space="0" w:color="auto"/>
              <w:bottom w:val="single" w:sz="8" w:space="0" w:color="000000"/>
              <w:right w:val="single" w:sz="8"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C556E" w:rsidRPr="002F57E4" w:rsidTr="006C556E">
        <w:trPr>
          <w:trHeight w:val="705"/>
        </w:trPr>
        <w:tc>
          <w:tcPr>
            <w:tcW w:w="400" w:type="dxa"/>
            <w:vMerge w:val="restart"/>
            <w:tcBorders>
              <w:top w:val="nil"/>
              <w:left w:val="single" w:sz="8" w:space="0" w:color="auto"/>
              <w:bottom w:val="single" w:sz="8" w:space="0" w:color="000000"/>
              <w:right w:val="single" w:sz="8"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lastRenderedPageBreak/>
              <w:t> </w:t>
            </w:r>
          </w:p>
        </w:tc>
        <w:tc>
          <w:tcPr>
            <w:tcW w:w="1360" w:type="dxa"/>
            <w:vMerge w:val="restart"/>
            <w:tcBorders>
              <w:top w:val="nil"/>
              <w:left w:val="single" w:sz="8" w:space="0" w:color="auto"/>
              <w:bottom w:val="single" w:sz="8" w:space="0" w:color="000000"/>
              <w:right w:val="single" w:sz="8"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Итого мероприятий:</w:t>
            </w:r>
          </w:p>
        </w:tc>
        <w:tc>
          <w:tcPr>
            <w:tcW w:w="1360" w:type="dxa"/>
            <w:vMerge w:val="restart"/>
            <w:tcBorders>
              <w:top w:val="nil"/>
              <w:left w:val="single" w:sz="8" w:space="0" w:color="auto"/>
              <w:bottom w:val="single" w:sz="8" w:space="0" w:color="000000"/>
              <w:right w:val="single" w:sz="8" w:space="0" w:color="auto"/>
            </w:tcBorders>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Финансовое управление администрации Трубчевского муниципального района</w:t>
            </w:r>
          </w:p>
        </w:tc>
        <w:tc>
          <w:tcPr>
            <w:tcW w:w="1540" w:type="dxa"/>
            <w:tcBorders>
              <w:top w:val="nil"/>
              <w:left w:val="nil"/>
              <w:bottom w:val="single" w:sz="8" w:space="0" w:color="auto"/>
              <w:right w:val="single" w:sz="8"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Средства областного бюджета</w:t>
            </w:r>
          </w:p>
        </w:tc>
        <w:tc>
          <w:tcPr>
            <w:tcW w:w="1220" w:type="dxa"/>
            <w:tcBorders>
              <w:top w:val="nil"/>
              <w:left w:val="nil"/>
              <w:bottom w:val="single" w:sz="8" w:space="0" w:color="auto"/>
              <w:right w:val="single" w:sz="8" w:space="0" w:color="auto"/>
            </w:tcBorders>
            <w:noWrap/>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9 315 900,00</w:t>
            </w:r>
          </w:p>
        </w:tc>
        <w:tc>
          <w:tcPr>
            <w:tcW w:w="1120" w:type="dxa"/>
            <w:tcBorders>
              <w:top w:val="nil"/>
              <w:left w:val="nil"/>
              <w:bottom w:val="single" w:sz="8" w:space="0" w:color="auto"/>
              <w:right w:val="single" w:sz="8" w:space="0" w:color="auto"/>
            </w:tcBorders>
            <w:noWrap/>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1 766 600,00</w:t>
            </w:r>
          </w:p>
        </w:tc>
        <w:tc>
          <w:tcPr>
            <w:tcW w:w="1180" w:type="dxa"/>
            <w:tcBorders>
              <w:top w:val="nil"/>
              <w:left w:val="nil"/>
              <w:bottom w:val="single" w:sz="8" w:space="0" w:color="auto"/>
              <w:right w:val="single" w:sz="8" w:space="0" w:color="auto"/>
            </w:tcBorders>
            <w:noWrap/>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1 828 000,00</w:t>
            </w:r>
          </w:p>
        </w:tc>
        <w:tc>
          <w:tcPr>
            <w:tcW w:w="1120" w:type="dxa"/>
            <w:tcBorders>
              <w:top w:val="nil"/>
              <w:left w:val="nil"/>
              <w:bottom w:val="single" w:sz="8" w:space="0" w:color="auto"/>
              <w:right w:val="single" w:sz="8" w:space="0" w:color="auto"/>
            </w:tcBorders>
            <w:noWrap/>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1 907 100,00</w:t>
            </w:r>
          </w:p>
        </w:tc>
        <w:tc>
          <w:tcPr>
            <w:tcW w:w="1120" w:type="dxa"/>
            <w:tcBorders>
              <w:top w:val="nil"/>
              <w:left w:val="nil"/>
              <w:bottom w:val="single" w:sz="8" w:space="0" w:color="auto"/>
              <w:right w:val="single" w:sz="8" w:space="0" w:color="auto"/>
            </w:tcBorders>
            <w:noWrap/>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1 907 100,00</w:t>
            </w:r>
          </w:p>
        </w:tc>
        <w:tc>
          <w:tcPr>
            <w:tcW w:w="1120" w:type="dxa"/>
            <w:tcBorders>
              <w:top w:val="nil"/>
              <w:left w:val="nil"/>
              <w:bottom w:val="single" w:sz="8" w:space="0" w:color="auto"/>
              <w:right w:val="single" w:sz="8" w:space="0" w:color="auto"/>
            </w:tcBorders>
            <w:noWrap/>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1 907 100,00</w:t>
            </w:r>
          </w:p>
        </w:tc>
        <w:tc>
          <w:tcPr>
            <w:tcW w:w="4140" w:type="dxa"/>
            <w:vMerge w:val="restart"/>
            <w:tcBorders>
              <w:top w:val="nil"/>
              <w:left w:val="single" w:sz="8" w:space="0" w:color="auto"/>
              <w:bottom w:val="single" w:sz="8" w:space="0" w:color="000000"/>
              <w:right w:val="single" w:sz="8"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 </w:t>
            </w:r>
          </w:p>
        </w:tc>
      </w:tr>
      <w:tr w:rsidR="006C556E" w:rsidRPr="002F57E4" w:rsidTr="006C556E">
        <w:trPr>
          <w:trHeight w:val="705"/>
        </w:trPr>
        <w:tc>
          <w:tcPr>
            <w:tcW w:w="0" w:type="auto"/>
            <w:vMerge/>
            <w:tcBorders>
              <w:top w:val="nil"/>
              <w:left w:val="single" w:sz="8" w:space="0" w:color="auto"/>
              <w:bottom w:val="single" w:sz="8" w:space="0" w:color="000000"/>
              <w:right w:val="single" w:sz="8"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8" w:space="0" w:color="auto"/>
              <w:bottom w:val="single" w:sz="8" w:space="0" w:color="000000"/>
              <w:right w:val="single" w:sz="8"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8" w:space="0" w:color="auto"/>
              <w:bottom w:val="single" w:sz="8" w:space="0" w:color="000000"/>
              <w:right w:val="single" w:sz="8"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540" w:type="dxa"/>
            <w:tcBorders>
              <w:top w:val="nil"/>
              <w:left w:val="nil"/>
              <w:bottom w:val="single" w:sz="8" w:space="0" w:color="auto"/>
              <w:right w:val="single" w:sz="8"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Поступления из федерального бюджета</w:t>
            </w:r>
          </w:p>
        </w:tc>
        <w:tc>
          <w:tcPr>
            <w:tcW w:w="1220" w:type="dxa"/>
            <w:tcBorders>
              <w:top w:val="nil"/>
              <w:left w:val="nil"/>
              <w:bottom w:val="single" w:sz="8" w:space="0" w:color="auto"/>
              <w:right w:val="single" w:sz="8" w:space="0" w:color="auto"/>
            </w:tcBorders>
            <w:noWrap/>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120" w:type="dxa"/>
            <w:tcBorders>
              <w:top w:val="nil"/>
              <w:left w:val="nil"/>
              <w:bottom w:val="single" w:sz="8" w:space="0" w:color="auto"/>
              <w:right w:val="single" w:sz="8" w:space="0" w:color="auto"/>
            </w:tcBorders>
            <w:noWrap/>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180" w:type="dxa"/>
            <w:tcBorders>
              <w:top w:val="nil"/>
              <w:left w:val="nil"/>
              <w:bottom w:val="single" w:sz="8" w:space="0" w:color="auto"/>
              <w:right w:val="single" w:sz="8" w:space="0" w:color="auto"/>
            </w:tcBorders>
            <w:noWrap/>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120" w:type="dxa"/>
            <w:tcBorders>
              <w:top w:val="nil"/>
              <w:left w:val="nil"/>
              <w:bottom w:val="single" w:sz="8" w:space="0" w:color="auto"/>
              <w:right w:val="single" w:sz="8" w:space="0" w:color="auto"/>
            </w:tcBorders>
            <w:noWrap/>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120" w:type="dxa"/>
            <w:tcBorders>
              <w:top w:val="nil"/>
              <w:left w:val="nil"/>
              <w:bottom w:val="single" w:sz="8" w:space="0" w:color="auto"/>
              <w:right w:val="single" w:sz="8" w:space="0" w:color="auto"/>
            </w:tcBorders>
            <w:noWrap/>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120" w:type="dxa"/>
            <w:tcBorders>
              <w:top w:val="nil"/>
              <w:left w:val="nil"/>
              <w:bottom w:val="single" w:sz="8" w:space="0" w:color="auto"/>
              <w:right w:val="single" w:sz="8" w:space="0" w:color="auto"/>
            </w:tcBorders>
            <w:noWrap/>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0" w:type="auto"/>
            <w:vMerge/>
            <w:tcBorders>
              <w:top w:val="nil"/>
              <w:left w:val="single" w:sz="8" w:space="0" w:color="auto"/>
              <w:bottom w:val="single" w:sz="8" w:space="0" w:color="000000"/>
              <w:right w:val="single" w:sz="8"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C556E" w:rsidRPr="002F57E4" w:rsidTr="006C556E">
        <w:trPr>
          <w:trHeight w:val="525"/>
        </w:trPr>
        <w:tc>
          <w:tcPr>
            <w:tcW w:w="0" w:type="auto"/>
            <w:vMerge/>
            <w:tcBorders>
              <w:top w:val="nil"/>
              <w:left w:val="single" w:sz="8" w:space="0" w:color="auto"/>
              <w:bottom w:val="single" w:sz="8" w:space="0" w:color="000000"/>
              <w:right w:val="single" w:sz="8"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8" w:space="0" w:color="auto"/>
              <w:bottom w:val="single" w:sz="8" w:space="0" w:color="000000"/>
              <w:right w:val="single" w:sz="8"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8" w:space="0" w:color="auto"/>
              <w:bottom w:val="single" w:sz="8" w:space="0" w:color="000000"/>
              <w:right w:val="single" w:sz="8"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540" w:type="dxa"/>
            <w:tcBorders>
              <w:top w:val="nil"/>
              <w:left w:val="nil"/>
              <w:bottom w:val="single" w:sz="8" w:space="0" w:color="auto"/>
              <w:right w:val="single" w:sz="8"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Средства местных бюджетов</w:t>
            </w:r>
          </w:p>
        </w:tc>
        <w:tc>
          <w:tcPr>
            <w:tcW w:w="1220" w:type="dxa"/>
            <w:tcBorders>
              <w:top w:val="nil"/>
              <w:left w:val="nil"/>
              <w:bottom w:val="single" w:sz="8" w:space="0" w:color="auto"/>
              <w:right w:val="single" w:sz="8" w:space="0" w:color="auto"/>
            </w:tcBorders>
            <w:noWrap/>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85 278 237,08</w:t>
            </w:r>
          </w:p>
        </w:tc>
        <w:tc>
          <w:tcPr>
            <w:tcW w:w="1120" w:type="dxa"/>
            <w:tcBorders>
              <w:top w:val="nil"/>
              <w:left w:val="nil"/>
              <w:bottom w:val="single" w:sz="8" w:space="0" w:color="auto"/>
              <w:right w:val="single" w:sz="8" w:space="0" w:color="auto"/>
            </w:tcBorders>
            <w:noWrap/>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44 208 128,61</w:t>
            </w:r>
          </w:p>
        </w:tc>
        <w:tc>
          <w:tcPr>
            <w:tcW w:w="1180" w:type="dxa"/>
            <w:tcBorders>
              <w:top w:val="nil"/>
              <w:left w:val="nil"/>
              <w:bottom w:val="single" w:sz="8" w:space="0" w:color="auto"/>
              <w:right w:val="single" w:sz="8" w:space="0" w:color="auto"/>
            </w:tcBorders>
            <w:noWrap/>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12 549 108,47</w:t>
            </w:r>
          </w:p>
        </w:tc>
        <w:tc>
          <w:tcPr>
            <w:tcW w:w="1120" w:type="dxa"/>
            <w:tcBorders>
              <w:top w:val="nil"/>
              <w:left w:val="nil"/>
              <w:bottom w:val="single" w:sz="8" w:space="0" w:color="auto"/>
              <w:right w:val="single" w:sz="8" w:space="0" w:color="auto"/>
            </w:tcBorders>
            <w:noWrap/>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11 418 400,00</w:t>
            </w:r>
          </w:p>
        </w:tc>
        <w:tc>
          <w:tcPr>
            <w:tcW w:w="1120" w:type="dxa"/>
            <w:tcBorders>
              <w:top w:val="nil"/>
              <w:left w:val="nil"/>
              <w:bottom w:val="single" w:sz="8" w:space="0" w:color="auto"/>
              <w:right w:val="single" w:sz="8" w:space="0" w:color="auto"/>
            </w:tcBorders>
            <w:noWrap/>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8 551 300,00</w:t>
            </w:r>
          </w:p>
        </w:tc>
        <w:tc>
          <w:tcPr>
            <w:tcW w:w="1120" w:type="dxa"/>
            <w:tcBorders>
              <w:top w:val="nil"/>
              <w:left w:val="nil"/>
              <w:bottom w:val="single" w:sz="8" w:space="0" w:color="auto"/>
              <w:right w:val="single" w:sz="8" w:space="0" w:color="auto"/>
            </w:tcBorders>
            <w:noWrap/>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8 551 300,00</w:t>
            </w:r>
          </w:p>
        </w:tc>
        <w:tc>
          <w:tcPr>
            <w:tcW w:w="0" w:type="auto"/>
            <w:vMerge/>
            <w:tcBorders>
              <w:top w:val="nil"/>
              <w:left w:val="single" w:sz="8" w:space="0" w:color="auto"/>
              <w:bottom w:val="single" w:sz="8" w:space="0" w:color="000000"/>
              <w:right w:val="single" w:sz="8"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C556E" w:rsidRPr="002F57E4" w:rsidTr="006C556E">
        <w:trPr>
          <w:trHeight w:val="510"/>
        </w:trPr>
        <w:tc>
          <w:tcPr>
            <w:tcW w:w="0" w:type="auto"/>
            <w:vMerge/>
            <w:tcBorders>
              <w:top w:val="nil"/>
              <w:left w:val="single" w:sz="8" w:space="0" w:color="auto"/>
              <w:bottom w:val="single" w:sz="8" w:space="0" w:color="000000"/>
              <w:right w:val="single" w:sz="8"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8" w:space="0" w:color="auto"/>
              <w:bottom w:val="single" w:sz="8" w:space="0" w:color="000000"/>
              <w:right w:val="single" w:sz="8"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8" w:space="0" w:color="auto"/>
              <w:bottom w:val="single" w:sz="8" w:space="0" w:color="000000"/>
              <w:right w:val="single" w:sz="8"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540" w:type="dxa"/>
            <w:tcBorders>
              <w:top w:val="nil"/>
              <w:left w:val="nil"/>
              <w:bottom w:val="single" w:sz="8" w:space="0" w:color="auto"/>
              <w:right w:val="single" w:sz="8"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Внебюджетные источники</w:t>
            </w:r>
          </w:p>
        </w:tc>
        <w:tc>
          <w:tcPr>
            <w:tcW w:w="1220" w:type="dxa"/>
            <w:tcBorders>
              <w:top w:val="nil"/>
              <w:left w:val="nil"/>
              <w:bottom w:val="single" w:sz="8" w:space="0" w:color="auto"/>
              <w:right w:val="single" w:sz="8" w:space="0" w:color="auto"/>
            </w:tcBorders>
            <w:noWrap/>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 </w:t>
            </w:r>
          </w:p>
        </w:tc>
        <w:tc>
          <w:tcPr>
            <w:tcW w:w="1120" w:type="dxa"/>
            <w:tcBorders>
              <w:top w:val="nil"/>
              <w:left w:val="nil"/>
              <w:bottom w:val="single" w:sz="8" w:space="0" w:color="auto"/>
              <w:right w:val="single" w:sz="8" w:space="0" w:color="auto"/>
            </w:tcBorders>
            <w:noWrap/>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180" w:type="dxa"/>
            <w:tcBorders>
              <w:top w:val="nil"/>
              <w:left w:val="nil"/>
              <w:bottom w:val="single" w:sz="8" w:space="0" w:color="auto"/>
              <w:right w:val="single" w:sz="8" w:space="0" w:color="auto"/>
            </w:tcBorders>
            <w:noWrap/>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120" w:type="dxa"/>
            <w:tcBorders>
              <w:top w:val="nil"/>
              <w:left w:val="nil"/>
              <w:bottom w:val="single" w:sz="8" w:space="0" w:color="auto"/>
              <w:right w:val="single" w:sz="8" w:space="0" w:color="auto"/>
            </w:tcBorders>
            <w:noWrap/>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120" w:type="dxa"/>
            <w:tcBorders>
              <w:top w:val="nil"/>
              <w:left w:val="nil"/>
              <w:bottom w:val="single" w:sz="8" w:space="0" w:color="auto"/>
              <w:right w:val="single" w:sz="8" w:space="0" w:color="auto"/>
            </w:tcBorders>
            <w:noWrap/>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1120" w:type="dxa"/>
            <w:tcBorders>
              <w:top w:val="nil"/>
              <w:left w:val="nil"/>
              <w:bottom w:val="single" w:sz="8" w:space="0" w:color="auto"/>
              <w:right w:val="single" w:sz="8" w:space="0" w:color="auto"/>
            </w:tcBorders>
            <w:noWrap/>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0,00</w:t>
            </w:r>
          </w:p>
        </w:tc>
        <w:tc>
          <w:tcPr>
            <w:tcW w:w="0" w:type="auto"/>
            <w:vMerge/>
            <w:tcBorders>
              <w:top w:val="nil"/>
              <w:left w:val="single" w:sz="8" w:space="0" w:color="auto"/>
              <w:bottom w:val="single" w:sz="8" w:space="0" w:color="000000"/>
              <w:right w:val="single" w:sz="8"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r w:rsidR="006C556E" w:rsidRPr="002F57E4" w:rsidTr="006C556E">
        <w:trPr>
          <w:trHeight w:val="315"/>
        </w:trPr>
        <w:tc>
          <w:tcPr>
            <w:tcW w:w="0" w:type="auto"/>
            <w:vMerge/>
            <w:tcBorders>
              <w:top w:val="nil"/>
              <w:left w:val="single" w:sz="8" w:space="0" w:color="auto"/>
              <w:bottom w:val="single" w:sz="8" w:space="0" w:color="000000"/>
              <w:right w:val="single" w:sz="8"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8" w:space="0" w:color="auto"/>
              <w:bottom w:val="single" w:sz="8" w:space="0" w:color="000000"/>
              <w:right w:val="single" w:sz="8"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0" w:type="auto"/>
            <w:vMerge/>
            <w:tcBorders>
              <w:top w:val="nil"/>
              <w:left w:val="single" w:sz="8" w:space="0" w:color="auto"/>
              <w:bottom w:val="single" w:sz="8" w:space="0" w:color="000000"/>
              <w:right w:val="single" w:sz="8"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c>
          <w:tcPr>
            <w:tcW w:w="1540" w:type="dxa"/>
            <w:tcBorders>
              <w:top w:val="nil"/>
              <w:left w:val="nil"/>
              <w:bottom w:val="single" w:sz="8" w:space="0" w:color="auto"/>
              <w:right w:val="single" w:sz="8" w:space="0" w:color="auto"/>
            </w:tcBorders>
            <w:vAlign w:val="center"/>
            <w:hideMark/>
          </w:tcPr>
          <w:p w:rsidR="006C556E" w:rsidRPr="002F57E4" w:rsidRDefault="006C556E" w:rsidP="00A050B6">
            <w:pPr>
              <w:spacing w:after="0" w:line="240" w:lineRule="auto"/>
              <w:rPr>
                <w:rFonts w:ascii="Times New Roman" w:hAnsi="Times New Roman"/>
                <w:sz w:val="18"/>
                <w:szCs w:val="18"/>
              </w:rPr>
            </w:pPr>
            <w:r w:rsidRPr="002F57E4">
              <w:rPr>
                <w:rFonts w:ascii="Times New Roman" w:hAnsi="Times New Roman"/>
                <w:sz w:val="18"/>
                <w:szCs w:val="18"/>
              </w:rPr>
              <w:t>Итого:</w:t>
            </w:r>
          </w:p>
        </w:tc>
        <w:tc>
          <w:tcPr>
            <w:tcW w:w="1220" w:type="dxa"/>
            <w:tcBorders>
              <w:top w:val="nil"/>
              <w:left w:val="nil"/>
              <w:bottom w:val="single" w:sz="8" w:space="0" w:color="auto"/>
              <w:right w:val="single" w:sz="8" w:space="0" w:color="auto"/>
            </w:tcBorders>
            <w:noWrap/>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94 594 137,08</w:t>
            </w:r>
          </w:p>
        </w:tc>
        <w:tc>
          <w:tcPr>
            <w:tcW w:w="1120" w:type="dxa"/>
            <w:tcBorders>
              <w:top w:val="nil"/>
              <w:left w:val="nil"/>
              <w:bottom w:val="single" w:sz="8" w:space="0" w:color="auto"/>
              <w:right w:val="single" w:sz="8" w:space="0" w:color="auto"/>
            </w:tcBorders>
            <w:noWrap/>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45 974 728,61</w:t>
            </w:r>
          </w:p>
        </w:tc>
        <w:tc>
          <w:tcPr>
            <w:tcW w:w="1180" w:type="dxa"/>
            <w:tcBorders>
              <w:top w:val="nil"/>
              <w:left w:val="nil"/>
              <w:bottom w:val="single" w:sz="8" w:space="0" w:color="auto"/>
              <w:right w:val="single" w:sz="8" w:space="0" w:color="auto"/>
            </w:tcBorders>
            <w:noWrap/>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14 377 108,47</w:t>
            </w:r>
          </w:p>
        </w:tc>
        <w:tc>
          <w:tcPr>
            <w:tcW w:w="1120" w:type="dxa"/>
            <w:tcBorders>
              <w:top w:val="nil"/>
              <w:left w:val="nil"/>
              <w:bottom w:val="single" w:sz="8" w:space="0" w:color="auto"/>
              <w:right w:val="single" w:sz="8" w:space="0" w:color="auto"/>
            </w:tcBorders>
            <w:noWrap/>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13 325 500,00</w:t>
            </w:r>
          </w:p>
        </w:tc>
        <w:tc>
          <w:tcPr>
            <w:tcW w:w="1120" w:type="dxa"/>
            <w:tcBorders>
              <w:top w:val="nil"/>
              <w:left w:val="nil"/>
              <w:bottom w:val="single" w:sz="8" w:space="0" w:color="auto"/>
              <w:right w:val="single" w:sz="8" w:space="0" w:color="auto"/>
            </w:tcBorders>
            <w:noWrap/>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10 458 400,00</w:t>
            </w:r>
          </w:p>
        </w:tc>
        <w:tc>
          <w:tcPr>
            <w:tcW w:w="1120" w:type="dxa"/>
            <w:tcBorders>
              <w:top w:val="nil"/>
              <w:left w:val="nil"/>
              <w:bottom w:val="single" w:sz="8" w:space="0" w:color="auto"/>
              <w:right w:val="single" w:sz="8" w:space="0" w:color="auto"/>
            </w:tcBorders>
            <w:noWrap/>
            <w:vAlign w:val="center"/>
            <w:hideMark/>
          </w:tcPr>
          <w:p w:rsidR="006C556E" w:rsidRPr="002F57E4" w:rsidRDefault="006C556E" w:rsidP="00A050B6">
            <w:pPr>
              <w:spacing w:after="0" w:line="240" w:lineRule="auto"/>
              <w:jc w:val="center"/>
              <w:rPr>
                <w:rFonts w:ascii="Times New Roman" w:hAnsi="Times New Roman"/>
                <w:sz w:val="18"/>
                <w:szCs w:val="18"/>
              </w:rPr>
            </w:pPr>
            <w:r w:rsidRPr="002F57E4">
              <w:rPr>
                <w:rFonts w:ascii="Times New Roman" w:hAnsi="Times New Roman"/>
                <w:sz w:val="18"/>
                <w:szCs w:val="18"/>
              </w:rPr>
              <w:t>10 458 400,00</w:t>
            </w:r>
          </w:p>
        </w:tc>
        <w:tc>
          <w:tcPr>
            <w:tcW w:w="0" w:type="auto"/>
            <w:vMerge/>
            <w:tcBorders>
              <w:top w:val="nil"/>
              <w:left w:val="single" w:sz="8" w:space="0" w:color="auto"/>
              <w:bottom w:val="single" w:sz="8" w:space="0" w:color="000000"/>
              <w:right w:val="single" w:sz="8" w:space="0" w:color="auto"/>
            </w:tcBorders>
            <w:vAlign w:val="center"/>
            <w:hideMark/>
          </w:tcPr>
          <w:p w:rsidR="006C556E" w:rsidRPr="002F57E4" w:rsidRDefault="006C556E" w:rsidP="00A050B6">
            <w:pPr>
              <w:spacing w:after="0" w:line="240" w:lineRule="auto"/>
              <w:rPr>
                <w:rFonts w:ascii="Times New Roman" w:hAnsi="Times New Roman"/>
                <w:sz w:val="18"/>
                <w:szCs w:val="18"/>
              </w:rPr>
            </w:pPr>
          </w:p>
        </w:tc>
      </w:tr>
    </w:tbl>
    <w:p w:rsidR="006C556E" w:rsidRPr="002F57E4" w:rsidRDefault="006C556E" w:rsidP="00A050B6">
      <w:pPr>
        <w:spacing w:after="0" w:line="240" w:lineRule="auto"/>
        <w:rPr>
          <w:rFonts w:ascii="Times New Roman" w:hAnsi="Times New Roman"/>
          <w:sz w:val="18"/>
          <w:szCs w:val="18"/>
        </w:rPr>
        <w:sectPr w:rsidR="006C556E" w:rsidRPr="002F57E4" w:rsidSect="00681E12">
          <w:pgSz w:w="16838" w:h="11905" w:orient="landscape"/>
          <w:pgMar w:top="851" w:right="567" w:bottom="709" w:left="567" w:header="720" w:footer="720" w:gutter="0"/>
          <w:cols w:space="720"/>
        </w:sectPr>
      </w:pPr>
    </w:p>
    <w:tbl>
      <w:tblPr>
        <w:tblpPr w:leftFromText="180" w:rightFromText="180" w:bottomFromText="160" w:vertAnchor="text" w:horzAnchor="margin" w:tblpX="-884" w:tblpY="-283"/>
        <w:tblW w:w="10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5"/>
        <w:gridCol w:w="7906"/>
        <w:gridCol w:w="1166"/>
        <w:gridCol w:w="28"/>
      </w:tblGrid>
      <w:tr w:rsidR="001348D6" w:rsidRPr="005A0062" w:rsidTr="005A0062">
        <w:tc>
          <w:tcPr>
            <w:tcW w:w="10545" w:type="dxa"/>
            <w:gridSpan w:val="4"/>
            <w:tcBorders>
              <w:top w:val="single" w:sz="4" w:space="0" w:color="auto"/>
              <w:left w:val="single" w:sz="4" w:space="0" w:color="auto"/>
              <w:bottom w:val="single" w:sz="4" w:space="0" w:color="auto"/>
              <w:right w:val="single" w:sz="4" w:space="0" w:color="auto"/>
            </w:tcBorders>
          </w:tcPr>
          <w:p w:rsidR="001348D6" w:rsidRPr="005A0062" w:rsidRDefault="001348D6" w:rsidP="005A0062">
            <w:pPr>
              <w:spacing w:after="0" w:line="240" w:lineRule="auto"/>
              <w:jc w:val="center"/>
              <w:rPr>
                <w:rFonts w:ascii="Times New Roman" w:eastAsiaTheme="minorHAnsi" w:hAnsi="Times New Roman"/>
                <w:sz w:val="18"/>
                <w:szCs w:val="18"/>
              </w:rPr>
            </w:pPr>
            <w:r w:rsidRPr="005A0062">
              <w:rPr>
                <w:rFonts w:ascii="Times New Roman" w:hAnsi="Times New Roman"/>
                <w:sz w:val="18"/>
                <w:szCs w:val="18"/>
              </w:rPr>
              <w:lastRenderedPageBreak/>
              <w:t>Содержание</w:t>
            </w:r>
          </w:p>
          <w:p w:rsidR="001348D6" w:rsidRPr="005A0062" w:rsidRDefault="001348D6" w:rsidP="005A0062">
            <w:pPr>
              <w:spacing w:after="0" w:line="240" w:lineRule="auto"/>
              <w:jc w:val="center"/>
              <w:rPr>
                <w:rFonts w:ascii="Times New Roman" w:hAnsi="Times New Roman"/>
                <w:sz w:val="18"/>
                <w:szCs w:val="18"/>
              </w:rPr>
            </w:pPr>
          </w:p>
        </w:tc>
      </w:tr>
      <w:tr w:rsidR="001348D6" w:rsidRPr="005A0062" w:rsidTr="005A0062">
        <w:trPr>
          <w:gridAfter w:val="1"/>
          <w:wAfter w:w="28" w:type="dxa"/>
        </w:trPr>
        <w:tc>
          <w:tcPr>
            <w:tcW w:w="1445" w:type="dxa"/>
            <w:tcBorders>
              <w:top w:val="single" w:sz="4" w:space="0" w:color="auto"/>
              <w:left w:val="single" w:sz="4" w:space="0" w:color="auto"/>
              <w:bottom w:val="single" w:sz="4" w:space="0" w:color="auto"/>
              <w:right w:val="single" w:sz="4" w:space="0" w:color="auto"/>
            </w:tcBorders>
            <w:hideMark/>
          </w:tcPr>
          <w:p w:rsidR="001348D6" w:rsidRPr="00150126" w:rsidRDefault="001348D6" w:rsidP="00150126">
            <w:pPr>
              <w:spacing w:after="0" w:line="240" w:lineRule="auto"/>
              <w:jc w:val="center"/>
              <w:rPr>
                <w:rFonts w:ascii="Times New Roman" w:hAnsi="Times New Roman"/>
                <w:sz w:val="18"/>
                <w:szCs w:val="18"/>
              </w:rPr>
            </w:pPr>
            <w:r w:rsidRPr="00150126">
              <w:rPr>
                <w:rFonts w:ascii="Times New Roman" w:hAnsi="Times New Roman"/>
                <w:sz w:val="18"/>
                <w:szCs w:val="18"/>
              </w:rPr>
              <w:t>Дата и номер документа</w:t>
            </w:r>
          </w:p>
        </w:tc>
        <w:tc>
          <w:tcPr>
            <w:tcW w:w="7906" w:type="dxa"/>
            <w:tcBorders>
              <w:top w:val="single" w:sz="4" w:space="0" w:color="auto"/>
              <w:left w:val="single" w:sz="4" w:space="0" w:color="auto"/>
              <w:bottom w:val="single" w:sz="4" w:space="0" w:color="auto"/>
              <w:right w:val="single" w:sz="4" w:space="0" w:color="auto"/>
            </w:tcBorders>
            <w:hideMark/>
          </w:tcPr>
          <w:p w:rsidR="001348D6" w:rsidRPr="005A0062" w:rsidRDefault="001348D6" w:rsidP="005A0062">
            <w:pPr>
              <w:spacing w:after="0" w:line="240" w:lineRule="auto"/>
              <w:jc w:val="center"/>
              <w:rPr>
                <w:rFonts w:ascii="Times New Roman" w:hAnsi="Times New Roman"/>
                <w:sz w:val="18"/>
                <w:szCs w:val="18"/>
              </w:rPr>
            </w:pPr>
            <w:r w:rsidRPr="005A0062">
              <w:rPr>
                <w:rFonts w:ascii="Times New Roman" w:hAnsi="Times New Roman"/>
                <w:sz w:val="18"/>
                <w:szCs w:val="18"/>
              </w:rPr>
              <w:t>Заголовок</w:t>
            </w:r>
          </w:p>
        </w:tc>
        <w:tc>
          <w:tcPr>
            <w:tcW w:w="1166" w:type="dxa"/>
            <w:tcBorders>
              <w:top w:val="single" w:sz="4" w:space="0" w:color="auto"/>
              <w:left w:val="single" w:sz="4" w:space="0" w:color="auto"/>
              <w:bottom w:val="single" w:sz="4" w:space="0" w:color="auto"/>
              <w:right w:val="single" w:sz="4" w:space="0" w:color="auto"/>
            </w:tcBorders>
            <w:hideMark/>
          </w:tcPr>
          <w:p w:rsidR="001348D6" w:rsidRPr="005A0062" w:rsidRDefault="001348D6" w:rsidP="005A0062">
            <w:pPr>
              <w:spacing w:after="0" w:line="240" w:lineRule="auto"/>
              <w:jc w:val="center"/>
              <w:rPr>
                <w:rFonts w:ascii="Times New Roman" w:hAnsi="Times New Roman"/>
                <w:sz w:val="18"/>
                <w:szCs w:val="18"/>
              </w:rPr>
            </w:pPr>
            <w:r w:rsidRPr="005A0062">
              <w:rPr>
                <w:rFonts w:ascii="Times New Roman" w:hAnsi="Times New Roman"/>
                <w:sz w:val="18"/>
                <w:szCs w:val="18"/>
              </w:rPr>
              <w:t>Страница</w:t>
            </w:r>
          </w:p>
        </w:tc>
      </w:tr>
      <w:tr w:rsidR="00150126" w:rsidRPr="005A0062" w:rsidTr="00150126">
        <w:trPr>
          <w:gridAfter w:val="1"/>
          <w:wAfter w:w="28" w:type="dxa"/>
        </w:trPr>
        <w:tc>
          <w:tcPr>
            <w:tcW w:w="1445" w:type="dxa"/>
            <w:tcBorders>
              <w:top w:val="single" w:sz="4" w:space="0" w:color="auto"/>
              <w:left w:val="single" w:sz="4" w:space="0" w:color="auto"/>
              <w:bottom w:val="single" w:sz="4" w:space="0" w:color="auto"/>
              <w:right w:val="single" w:sz="4" w:space="0" w:color="auto"/>
            </w:tcBorders>
            <w:hideMark/>
          </w:tcPr>
          <w:p w:rsidR="00150126" w:rsidRPr="00150126" w:rsidRDefault="00150126" w:rsidP="00150126">
            <w:pPr>
              <w:autoSpaceDE w:val="0"/>
              <w:autoSpaceDN w:val="0"/>
              <w:adjustRightInd w:val="0"/>
              <w:spacing w:after="0" w:line="240" w:lineRule="auto"/>
              <w:jc w:val="center"/>
              <w:rPr>
                <w:rFonts w:ascii="Times New Roman" w:hAnsi="Times New Roman"/>
                <w:sz w:val="18"/>
                <w:szCs w:val="18"/>
              </w:rPr>
            </w:pPr>
            <w:r w:rsidRPr="00150126">
              <w:rPr>
                <w:rFonts w:ascii="Times New Roman" w:hAnsi="Times New Roman"/>
                <w:sz w:val="18"/>
                <w:szCs w:val="18"/>
              </w:rPr>
              <w:t>от 05.02.2025 № 62</w:t>
            </w:r>
          </w:p>
        </w:tc>
        <w:tc>
          <w:tcPr>
            <w:tcW w:w="7906" w:type="dxa"/>
            <w:tcBorders>
              <w:top w:val="single" w:sz="4" w:space="0" w:color="auto"/>
              <w:left w:val="single" w:sz="4" w:space="0" w:color="auto"/>
              <w:bottom w:val="single" w:sz="4" w:space="0" w:color="auto"/>
              <w:right w:val="single" w:sz="4" w:space="0" w:color="auto"/>
            </w:tcBorders>
          </w:tcPr>
          <w:p w:rsidR="00150126" w:rsidRPr="005A0062" w:rsidRDefault="00150126" w:rsidP="00150126">
            <w:pPr>
              <w:spacing w:after="0" w:line="240" w:lineRule="auto"/>
              <w:jc w:val="both"/>
              <w:rPr>
                <w:rFonts w:ascii="Times New Roman" w:hAnsi="Times New Roman"/>
                <w:sz w:val="18"/>
                <w:szCs w:val="18"/>
              </w:rPr>
            </w:pPr>
            <w:r w:rsidRPr="005A0062">
              <w:rPr>
                <w:rFonts w:ascii="Times New Roman" w:hAnsi="Times New Roman"/>
                <w:sz w:val="18"/>
                <w:szCs w:val="18"/>
              </w:rPr>
              <w:t>Об утверждении размера платы</w:t>
            </w:r>
            <w:r>
              <w:rPr>
                <w:rFonts w:ascii="Times New Roman" w:hAnsi="Times New Roman"/>
                <w:sz w:val="18"/>
                <w:szCs w:val="18"/>
              </w:rPr>
              <w:t xml:space="preserve"> </w:t>
            </w:r>
            <w:r w:rsidRPr="005A0062">
              <w:rPr>
                <w:rFonts w:ascii="Times New Roman" w:hAnsi="Times New Roman"/>
                <w:sz w:val="18"/>
                <w:szCs w:val="18"/>
              </w:rPr>
              <w:t>на дополнительные   платные услуги МБУ «ВИД»</w:t>
            </w:r>
          </w:p>
        </w:tc>
        <w:tc>
          <w:tcPr>
            <w:tcW w:w="1166" w:type="dxa"/>
            <w:tcBorders>
              <w:top w:val="single" w:sz="4" w:space="0" w:color="auto"/>
              <w:left w:val="single" w:sz="4" w:space="0" w:color="auto"/>
              <w:bottom w:val="single" w:sz="4" w:space="0" w:color="auto"/>
              <w:right w:val="single" w:sz="4" w:space="0" w:color="auto"/>
            </w:tcBorders>
          </w:tcPr>
          <w:p w:rsidR="00150126" w:rsidRPr="00150126" w:rsidRDefault="00150126" w:rsidP="00150126">
            <w:pPr>
              <w:spacing w:after="0" w:line="240" w:lineRule="auto"/>
              <w:jc w:val="center"/>
              <w:rPr>
                <w:rFonts w:ascii="Times New Roman" w:eastAsiaTheme="minorHAnsi" w:hAnsi="Times New Roman"/>
                <w:sz w:val="18"/>
                <w:szCs w:val="18"/>
              </w:rPr>
            </w:pPr>
            <w:r>
              <w:rPr>
                <w:rFonts w:ascii="Times New Roman" w:eastAsiaTheme="minorHAnsi" w:hAnsi="Times New Roman"/>
                <w:sz w:val="18"/>
                <w:szCs w:val="18"/>
              </w:rPr>
              <w:t>2</w:t>
            </w:r>
          </w:p>
        </w:tc>
      </w:tr>
      <w:tr w:rsidR="00150126" w:rsidRPr="005A0062" w:rsidTr="005A0062">
        <w:trPr>
          <w:gridAfter w:val="1"/>
          <w:wAfter w:w="28" w:type="dxa"/>
        </w:trPr>
        <w:tc>
          <w:tcPr>
            <w:tcW w:w="1445" w:type="dxa"/>
            <w:tcBorders>
              <w:top w:val="single" w:sz="4" w:space="0" w:color="auto"/>
              <w:left w:val="single" w:sz="4" w:space="0" w:color="auto"/>
              <w:bottom w:val="single" w:sz="4" w:space="0" w:color="auto"/>
              <w:right w:val="single" w:sz="4" w:space="0" w:color="auto"/>
            </w:tcBorders>
          </w:tcPr>
          <w:p w:rsidR="00150126" w:rsidRPr="00150126" w:rsidRDefault="00150126" w:rsidP="00150126">
            <w:pPr>
              <w:autoSpaceDE w:val="0"/>
              <w:autoSpaceDN w:val="0"/>
              <w:adjustRightInd w:val="0"/>
              <w:spacing w:after="0" w:line="240" w:lineRule="auto"/>
              <w:jc w:val="center"/>
              <w:rPr>
                <w:rFonts w:ascii="Times New Roman" w:hAnsi="Times New Roman"/>
                <w:sz w:val="18"/>
                <w:szCs w:val="18"/>
              </w:rPr>
            </w:pPr>
            <w:r w:rsidRPr="00150126">
              <w:rPr>
                <w:rFonts w:ascii="Times New Roman" w:hAnsi="Times New Roman"/>
                <w:sz w:val="18"/>
                <w:szCs w:val="18"/>
              </w:rPr>
              <w:t>от 05.02.2025 № 63</w:t>
            </w:r>
          </w:p>
        </w:tc>
        <w:tc>
          <w:tcPr>
            <w:tcW w:w="7906" w:type="dxa"/>
            <w:tcBorders>
              <w:top w:val="single" w:sz="4" w:space="0" w:color="auto"/>
              <w:left w:val="single" w:sz="4" w:space="0" w:color="auto"/>
              <w:bottom w:val="single" w:sz="4" w:space="0" w:color="auto"/>
              <w:right w:val="single" w:sz="4" w:space="0" w:color="auto"/>
            </w:tcBorders>
          </w:tcPr>
          <w:p w:rsidR="00150126" w:rsidRPr="005A0062" w:rsidRDefault="00150126" w:rsidP="00150126">
            <w:pPr>
              <w:pStyle w:val="ConsPlusNonformat"/>
              <w:widowControl/>
              <w:jc w:val="both"/>
              <w:rPr>
                <w:rFonts w:ascii="Times New Roman" w:hAnsi="Times New Roman" w:cs="Times New Roman"/>
                <w:sz w:val="18"/>
                <w:szCs w:val="18"/>
              </w:rPr>
            </w:pPr>
            <w:r w:rsidRPr="005A0062">
              <w:rPr>
                <w:rFonts w:ascii="Times New Roman" w:hAnsi="Times New Roman" w:cs="Times New Roman"/>
                <w:sz w:val="18"/>
                <w:szCs w:val="18"/>
              </w:rPr>
              <w:t xml:space="preserve">О внесении изменений в Положение об оплате труда руководителей муниципальных учреждений </w:t>
            </w:r>
          </w:p>
          <w:p w:rsidR="00150126" w:rsidRPr="005A0062" w:rsidRDefault="00150126" w:rsidP="00150126">
            <w:pPr>
              <w:pStyle w:val="ConsPlusNonformat"/>
              <w:widowControl/>
              <w:jc w:val="both"/>
              <w:rPr>
                <w:rFonts w:ascii="Times New Roman" w:hAnsi="Times New Roman" w:cs="Times New Roman"/>
                <w:sz w:val="18"/>
                <w:szCs w:val="18"/>
              </w:rPr>
            </w:pPr>
            <w:r w:rsidRPr="005A0062">
              <w:rPr>
                <w:rFonts w:ascii="Times New Roman" w:hAnsi="Times New Roman" w:cs="Times New Roman"/>
                <w:sz w:val="18"/>
                <w:szCs w:val="18"/>
              </w:rPr>
              <w:t>культуры Трубчевского муниципального района, утвержденное постановлением администрации Трубчевского муниципального района от 13.07.2017 № 510</w:t>
            </w:r>
          </w:p>
        </w:tc>
        <w:tc>
          <w:tcPr>
            <w:tcW w:w="1166" w:type="dxa"/>
            <w:tcBorders>
              <w:top w:val="single" w:sz="4" w:space="0" w:color="auto"/>
              <w:left w:val="single" w:sz="4" w:space="0" w:color="auto"/>
              <w:bottom w:val="single" w:sz="4" w:space="0" w:color="auto"/>
              <w:right w:val="single" w:sz="4" w:space="0" w:color="auto"/>
            </w:tcBorders>
          </w:tcPr>
          <w:p w:rsidR="00150126" w:rsidRPr="005A0062" w:rsidRDefault="00150126" w:rsidP="00150126">
            <w:pPr>
              <w:spacing w:after="0" w:line="240" w:lineRule="auto"/>
              <w:jc w:val="center"/>
              <w:rPr>
                <w:rFonts w:ascii="Times New Roman" w:hAnsi="Times New Roman"/>
                <w:sz w:val="18"/>
                <w:szCs w:val="18"/>
              </w:rPr>
            </w:pPr>
            <w:r>
              <w:rPr>
                <w:rFonts w:ascii="Times New Roman" w:hAnsi="Times New Roman"/>
                <w:sz w:val="18"/>
                <w:szCs w:val="18"/>
              </w:rPr>
              <w:t>2 – 3</w:t>
            </w:r>
          </w:p>
        </w:tc>
      </w:tr>
      <w:tr w:rsidR="00150126" w:rsidRPr="005A0062" w:rsidTr="00150126">
        <w:trPr>
          <w:gridAfter w:val="1"/>
          <w:wAfter w:w="28" w:type="dxa"/>
        </w:trPr>
        <w:tc>
          <w:tcPr>
            <w:tcW w:w="1445" w:type="dxa"/>
            <w:tcBorders>
              <w:top w:val="single" w:sz="4" w:space="0" w:color="auto"/>
              <w:left w:val="single" w:sz="4" w:space="0" w:color="auto"/>
              <w:bottom w:val="single" w:sz="4" w:space="0" w:color="auto"/>
              <w:right w:val="single" w:sz="4" w:space="0" w:color="auto"/>
            </w:tcBorders>
          </w:tcPr>
          <w:p w:rsidR="00150126" w:rsidRPr="00150126" w:rsidRDefault="00150126" w:rsidP="00150126">
            <w:pPr>
              <w:autoSpaceDE w:val="0"/>
              <w:autoSpaceDN w:val="0"/>
              <w:adjustRightInd w:val="0"/>
              <w:spacing w:after="0" w:line="240" w:lineRule="auto"/>
              <w:jc w:val="center"/>
              <w:rPr>
                <w:rFonts w:ascii="Times New Roman" w:hAnsi="Times New Roman"/>
                <w:sz w:val="18"/>
                <w:szCs w:val="18"/>
              </w:rPr>
            </w:pPr>
            <w:r w:rsidRPr="00150126">
              <w:rPr>
                <w:rFonts w:ascii="Times New Roman" w:hAnsi="Times New Roman"/>
                <w:sz w:val="18"/>
                <w:szCs w:val="18"/>
              </w:rPr>
              <w:t>от 06.02.2025 № 67</w:t>
            </w:r>
          </w:p>
        </w:tc>
        <w:tc>
          <w:tcPr>
            <w:tcW w:w="7906" w:type="dxa"/>
            <w:tcBorders>
              <w:top w:val="single" w:sz="4" w:space="0" w:color="auto"/>
              <w:left w:val="single" w:sz="4" w:space="0" w:color="auto"/>
              <w:bottom w:val="single" w:sz="4" w:space="0" w:color="auto"/>
              <w:right w:val="single" w:sz="4" w:space="0" w:color="auto"/>
            </w:tcBorders>
          </w:tcPr>
          <w:p w:rsidR="00150126" w:rsidRPr="005A0062" w:rsidRDefault="00150126" w:rsidP="00150126">
            <w:pPr>
              <w:autoSpaceDE w:val="0"/>
              <w:autoSpaceDN w:val="0"/>
              <w:adjustRightInd w:val="0"/>
              <w:spacing w:after="0" w:line="240" w:lineRule="auto"/>
              <w:jc w:val="both"/>
              <w:rPr>
                <w:rFonts w:ascii="Times New Roman" w:hAnsi="Times New Roman"/>
                <w:sz w:val="18"/>
                <w:szCs w:val="18"/>
                <w:lang w:bidi="ru-RU"/>
              </w:rPr>
            </w:pPr>
            <w:r w:rsidRPr="005A0062">
              <w:rPr>
                <w:rFonts w:ascii="Times New Roman" w:hAnsi="Times New Roman"/>
                <w:sz w:val="18"/>
                <w:szCs w:val="18"/>
                <w:lang w:bidi="ru-RU"/>
              </w:rPr>
              <w:t>О внесении изменений в Примерное положение</w:t>
            </w:r>
            <w:r>
              <w:rPr>
                <w:rFonts w:ascii="Times New Roman" w:hAnsi="Times New Roman"/>
                <w:sz w:val="18"/>
                <w:szCs w:val="18"/>
                <w:lang w:bidi="ru-RU"/>
              </w:rPr>
              <w:t xml:space="preserve"> </w:t>
            </w:r>
            <w:r w:rsidRPr="005A0062">
              <w:rPr>
                <w:rFonts w:ascii="Times New Roman" w:hAnsi="Times New Roman"/>
                <w:sz w:val="18"/>
                <w:szCs w:val="18"/>
                <w:lang w:bidi="ru-RU"/>
              </w:rPr>
              <w:t>об оплате труда работников муниципальных бюджетных и автономных учреждений сферы культуры и искусства Трубчевского муниципального района</w:t>
            </w:r>
          </w:p>
          <w:p w:rsidR="00150126" w:rsidRPr="005A0062" w:rsidRDefault="00150126" w:rsidP="00150126">
            <w:pPr>
              <w:autoSpaceDE w:val="0"/>
              <w:autoSpaceDN w:val="0"/>
              <w:adjustRightInd w:val="0"/>
              <w:spacing w:after="0" w:line="240" w:lineRule="auto"/>
              <w:jc w:val="both"/>
              <w:rPr>
                <w:rFonts w:ascii="Times New Roman" w:hAnsi="Times New Roman"/>
                <w:sz w:val="18"/>
                <w:szCs w:val="18"/>
              </w:rPr>
            </w:pPr>
          </w:p>
        </w:tc>
        <w:tc>
          <w:tcPr>
            <w:tcW w:w="1166" w:type="dxa"/>
            <w:tcBorders>
              <w:top w:val="single" w:sz="4" w:space="0" w:color="auto"/>
              <w:left w:val="single" w:sz="4" w:space="0" w:color="auto"/>
              <w:bottom w:val="single" w:sz="4" w:space="0" w:color="auto"/>
              <w:right w:val="single" w:sz="4" w:space="0" w:color="auto"/>
            </w:tcBorders>
          </w:tcPr>
          <w:p w:rsidR="00150126" w:rsidRPr="005A0062" w:rsidRDefault="00150126" w:rsidP="00150126">
            <w:pPr>
              <w:spacing w:after="0" w:line="240" w:lineRule="auto"/>
              <w:jc w:val="center"/>
              <w:rPr>
                <w:rFonts w:ascii="Times New Roman" w:eastAsiaTheme="minorHAnsi" w:hAnsi="Times New Roman"/>
                <w:sz w:val="18"/>
                <w:szCs w:val="18"/>
              </w:rPr>
            </w:pPr>
            <w:r>
              <w:rPr>
                <w:rFonts w:ascii="Times New Roman" w:eastAsiaTheme="minorHAnsi" w:hAnsi="Times New Roman"/>
                <w:sz w:val="18"/>
                <w:szCs w:val="18"/>
              </w:rPr>
              <w:t>3 – 4</w:t>
            </w:r>
          </w:p>
        </w:tc>
      </w:tr>
      <w:tr w:rsidR="00150126" w:rsidRPr="005A0062" w:rsidTr="00150126">
        <w:trPr>
          <w:gridAfter w:val="1"/>
          <w:wAfter w:w="28" w:type="dxa"/>
        </w:trPr>
        <w:tc>
          <w:tcPr>
            <w:tcW w:w="1445" w:type="dxa"/>
            <w:tcBorders>
              <w:top w:val="single" w:sz="4" w:space="0" w:color="auto"/>
              <w:left w:val="single" w:sz="4" w:space="0" w:color="auto"/>
              <w:bottom w:val="single" w:sz="4" w:space="0" w:color="auto"/>
              <w:right w:val="single" w:sz="4" w:space="0" w:color="auto"/>
            </w:tcBorders>
          </w:tcPr>
          <w:p w:rsidR="00150126" w:rsidRPr="00150126" w:rsidRDefault="00150126" w:rsidP="00150126">
            <w:pPr>
              <w:autoSpaceDE w:val="0"/>
              <w:autoSpaceDN w:val="0"/>
              <w:adjustRightInd w:val="0"/>
              <w:spacing w:after="0" w:line="240" w:lineRule="auto"/>
              <w:jc w:val="center"/>
              <w:rPr>
                <w:rFonts w:ascii="Times New Roman" w:hAnsi="Times New Roman"/>
                <w:sz w:val="18"/>
                <w:szCs w:val="18"/>
              </w:rPr>
            </w:pPr>
            <w:r w:rsidRPr="00150126">
              <w:rPr>
                <w:rFonts w:ascii="Times New Roman" w:hAnsi="Times New Roman"/>
                <w:sz w:val="18"/>
                <w:szCs w:val="18"/>
              </w:rPr>
              <w:t>от 10.02.2025 № 74</w:t>
            </w:r>
          </w:p>
        </w:tc>
        <w:tc>
          <w:tcPr>
            <w:tcW w:w="7906" w:type="dxa"/>
            <w:tcBorders>
              <w:top w:val="single" w:sz="4" w:space="0" w:color="auto"/>
              <w:left w:val="single" w:sz="4" w:space="0" w:color="auto"/>
              <w:bottom w:val="single" w:sz="4" w:space="0" w:color="auto"/>
              <w:right w:val="single" w:sz="4" w:space="0" w:color="auto"/>
            </w:tcBorders>
          </w:tcPr>
          <w:p w:rsidR="00150126" w:rsidRPr="005A0062" w:rsidRDefault="00150126" w:rsidP="00150126">
            <w:pPr>
              <w:autoSpaceDE w:val="0"/>
              <w:autoSpaceDN w:val="0"/>
              <w:adjustRightInd w:val="0"/>
              <w:spacing w:after="0" w:line="240" w:lineRule="auto"/>
              <w:jc w:val="both"/>
              <w:rPr>
                <w:rFonts w:ascii="Times New Roman" w:hAnsi="Times New Roman"/>
                <w:bCs/>
                <w:sz w:val="18"/>
                <w:szCs w:val="18"/>
              </w:rPr>
            </w:pPr>
            <w:r w:rsidRPr="005A0062">
              <w:rPr>
                <w:rFonts w:ascii="Times New Roman" w:hAnsi="Times New Roman"/>
                <w:bCs/>
                <w:sz w:val="18"/>
                <w:szCs w:val="18"/>
              </w:rPr>
              <w:t>Об утверждении Порядка предоставления из бюджета Трубчевского муниципального района Брянской области субсидий на реализацию переданных полномочий по решению отдельных вопросов местного значения поселений в соответствии с заключенными соглашениями по участию в организации деятельности по сбору (в том числе раздельному</w:t>
            </w:r>
            <w:r>
              <w:rPr>
                <w:rFonts w:ascii="Times New Roman" w:hAnsi="Times New Roman"/>
                <w:bCs/>
                <w:sz w:val="18"/>
                <w:szCs w:val="18"/>
              </w:rPr>
              <w:t xml:space="preserve"> </w:t>
            </w:r>
            <w:r w:rsidRPr="005A0062">
              <w:rPr>
                <w:rFonts w:ascii="Times New Roman" w:hAnsi="Times New Roman"/>
                <w:bCs/>
                <w:sz w:val="18"/>
                <w:szCs w:val="18"/>
              </w:rPr>
              <w:t>сбору) и транспортированию твердых коммунальных отходов</w:t>
            </w:r>
          </w:p>
        </w:tc>
        <w:tc>
          <w:tcPr>
            <w:tcW w:w="1166" w:type="dxa"/>
            <w:tcBorders>
              <w:top w:val="single" w:sz="4" w:space="0" w:color="auto"/>
              <w:left w:val="single" w:sz="4" w:space="0" w:color="auto"/>
              <w:bottom w:val="single" w:sz="4" w:space="0" w:color="auto"/>
              <w:right w:val="single" w:sz="4" w:space="0" w:color="auto"/>
            </w:tcBorders>
          </w:tcPr>
          <w:p w:rsidR="00150126" w:rsidRPr="005A0062" w:rsidRDefault="00150126" w:rsidP="00150126">
            <w:pPr>
              <w:spacing w:after="0" w:line="240" w:lineRule="auto"/>
              <w:jc w:val="center"/>
              <w:rPr>
                <w:rFonts w:ascii="Times New Roman" w:eastAsiaTheme="minorHAnsi" w:hAnsi="Times New Roman"/>
                <w:sz w:val="18"/>
                <w:szCs w:val="18"/>
              </w:rPr>
            </w:pPr>
            <w:r>
              <w:rPr>
                <w:rFonts w:ascii="Times New Roman" w:eastAsiaTheme="minorHAnsi" w:hAnsi="Times New Roman"/>
                <w:sz w:val="18"/>
                <w:szCs w:val="18"/>
              </w:rPr>
              <w:t>4 – 15</w:t>
            </w:r>
          </w:p>
        </w:tc>
      </w:tr>
      <w:tr w:rsidR="00150126" w:rsidRPr="005A0062" w:rsidTr="00150126">
        <w:trPr>
          <w:gridAfter w:val="1"/>
          <w:wAfter w:w="28" w:type="dxa"/>
        </w:trPr>
        <w:tc>
          <w:tcPr>
            <w:tcW w:w="1445" w:type="dxa"/>
            <w:tcBorders>
              <w:top w:val="single" w:sz="4" w:space="0" w:color="auto"/>
              <w:left w:val="single" w:sz="4" w:space="0" w:color="auto"/>
              <w:bottom w:val="single" w:sz="4" w:space="0" w:color="auto"/>
              <w:right w:val="single" w:sz="4" w:space="0" w:color="auto"/>
            </w:tcBorders>
          </w:tcPr>
          <w:p w:rsidR="00150126" w:rsidRPr="00150126" w:rsidRDefault="00150126" w:rsidP="00150126">
            <w:pPr>
              <w:autoSpaceDE w:val="0"/>
              <w:autoSpaceDN w:val="0"/>
              <w:adjustRightInd w:val="0"/>
              <w:spacing w:after="0" w:line="240" w:lineRule="auto"/>
              <w:jc w:val="center"/>
              <w:rPr>
                <w:rFonts w:ascii="Times New Roman" w:hAnsi="Times New Roman"/>
                <w:sz w:val="18"/>
                <w:szCs w:val="18"/>
              </w:rPr>
            </w:pPr>
            <w:r w:rsidRPr="00150126">
              <w:rPr>
                <w:rFonts w:ascii="Times New Roman" w:hAnsi="Times New Roman"/>
                <w:sz w:val="18"/>
                <w:szCs w:val="18"/>
              </w:rPr>
              <w:t>от 10.02.2025 № 74-1</w:t>
            </w:r>
          </w:p>
        </w:tc>
        <w:tc>
          <w:tcPr>
            <w:tcW w:w="7906" w:type="dxa"/>
            <w:tcBorders>
              <w:top w:val="single" w:sz="4" w:space="0" w:color="auto"/>
              <w:left w:val="single" w:sz="4" w:space="0" w:color="auto"/>
              <w:bottom w:val="single" w:sz="4" w:space="0" w:color="auto"/>
              <w:right w:val="single" w:sz="4" w:space="0" w:color="auto"/>
            </w:tcBorders>
          </w:tcPr>
          <w:p w:rsidR="00150126" w:rsidRPr="005A0062" w:rsidRDefault="00150126" w:rsidP="00150126">
            <w:pPr>
              <w:autoSpaceDE w:val="0"/>
              <w:autoSpaceDN w:val="0"/>
              <w:adjustRightInd w:val="0"/>
              <w:spacing w:after="0" w:line="240" w:lineRule="auto"/>
              <w:jc w:val="both"/>
              <w:rPr>
                <w:rFonts w:ascii="Times New Roman" w:hAnsi="Times New Roman"/>
                <w:bCs/>
                <w:sz w:val="18"/>
                <w:szCs w:val="18"/>
              </w:rPr>
            </w:pPr>
            <w:r w:rsidRPr="005A0062">
              <w:rPr>
                <w:rFonts w:ascii="Times New Roman" w:hAnsi="Times New Roman"/>
                <w:bCs/>
                <w:sz w:val="18"/>
                <w:szCs w:val="18"/>
              </w:rPr>
              <w:t xml:space="preserve">Об утверждении Порядка предоставления из бюджета Трубчевского муниципального района Брянской области субсидий на реализацию переданных полномочий по решению отдельных вопросов местного значения поселений в соответствии с заключенными соглашениями </w:t>
            </w:r>
            <w:r>
              <w:rPr>
                <w:rFonts w:ascii="Times New Roman" w:hAnsi="Times New Roman"/>
                <w:bCs/>
                <w:sz w:val="18"/>
                <w:szCs w:val="18"/>
              </w:rPr>
              <w:t xml:space="preserve">по созданию </w:t>
            </w:r>
            <w:r w:rsidRPr="005A0062">
              <w:rPr>
                <w:rFonts w:ascii="Times New Roman" w:hAnsi="Times New Roman"/>
                <w:bCs/>
                <w:sz w:val="18"/>
                <w:szCs w:val="18"/>
              </w:rPr>
              <w:t>условий для массового отдыха жителей поселения и организаци</w:t>
            </w:r>
            <w:r>
              <w:rPr>
                <w:rFonts w:ascii="Times New Roman" w:hAnsi="Times New Roman"/>
                <w:bCs/>
                <w:sz w:val="18"/>
                <w:szCs w:val="18"/>
              </w:rPr>
              <w:t>и</w:t>
            </w:r>
            <w:r w:rsidRPr="005A0062">
              <w:rPr>
                <w:rFonts w:ascii="Times New Roman" w:hAnsi="Times New Roman"/>
                <w:bCs/>
                <w:sz w:val="18"/>
                <w:szCs w:val="18"/>
              </w:rPr>
              <w:t xml:space="preserve"> обустройства мест массового отдыха населения</w:t>
            </w:r>
          </w:p>
        </w:tc>
        <w:tc>
          <w:tcPr>
            <w:tcW w:w="1166" w:type="dxa"/>
            <w:tcBorders>
              <w:top w:val="single" w:sz="4" w:space="0" w:color="auto"/>
              <w:left w:val="single" w:sz="4" w:space="0" w:color="auto"/>
              <w:bottom w:val="single" w:sz="4" w:space="0" w:color="auto"/>
              <w:right w:val="single" w:sz="4" w:space="0" w:color="auto"/>
            </w:tcBorders>
          </w:tcPr>
          <w:p w:rsidR="00150126" w:rsidRPr="005A0062" w:rsidRDefault="00150126" w:rsidP="00150126">
            <w:pPr>
              <w:spacing w:after="0" w:line="240" w:lineRule="auto"/>
              <w:jc w:val="center"/>
              <w:rPr>
                <w:rFonts w:ascii="Times New Roman" w:eastAsiaTheme="minorHAnsi" w:hAnsi="Times New Roman"/>
                <w:sz w:val="18"/>
                <w:szCs w:val="18"/>
              </w:rPr>
            </w:pPr>
            <w:r>
              <w:rPr>
                <w:rFonts w:ascii="Times New Roman" w:eastAsiaTheme="minorHAnsi" w:hAnsi="Times New Roman"/>
                <w:sz w:val="18"/>
                <w:szCs w:val="18"/>
              </w:rPr>
              <w:t>15 – 26</w:t>
            </w:r>
          </w:p>
        </w:tc>
      </w:tr>
      <w:tr w:rsidR="00150126" w:rsidRPr="005A0062" w:rsidTr="00150126">
        <w:trPr>
          <w:gridAfter w:val="1"/>
          <w:wAfter w:w="28" w:type="dxa"/>
        </w:trPr>
        <w:tc>
          <w:tcPr>
            <w:tcW w:w="1445" w:type="dxa"/>
            <w:tcBorders>
              <w:top w:val="single" w:sz="4" w:space="0" w:color="auto"/>
              <w:left w:val="single" w:sz="4" w:space="0" w:color="auto"/>
              <w:bottom w:val="single" w:sz="4" w:space="0" w:color="auto"/>
              <w:right w:val="single" w:sz="4" w:space="0" w:color="auto"/>
            </w:tcBorders>
          </w:tcPr>
          <w:p w:rsidR="00150126" w:rsidRPr="00150126" w:rsidRDefault="00150126" w:rsidP="00150126">
            <w:pPr>
              <w:autoSpaceDE w:val="0"/>
              <w:autoSpaceDN w:val="0"/>
              <w:adjustRightInd w:val="0"/>
              <w:spacing w:after="0" w:line="240" w:lineRule="auto"/>
              <w:jc w:val="center"/>
              <w:rPr>
                <w:rFonts w:ascii="Times New Roman" w:hAnsi="Times New Roman"/>
                <w:sz w:val="18"/>
                <w:szCs w:val="18"/>
              </w:rPr>
            </w:pPr>
            <w:r w:rsidRPr="00150126">
              <w:rPr>
                <w:rFonts w:ascii="Times New Roman" w:hAnsi="Times New Roman"/>
                <w:sz w:val="18"/>
                <w:szCs w:val="18"/>
              </w:rPr>
              <w:t>от 10.02.2025 № 74-2</w:t>
            </w:r>
          </w:p>
        </w:tc>
        <w:tc>
          <w:tcPr>
            <w:tcW w:w="7906" w:type="dxa"/>
            <w:tcBorders>
              <w:top w:val="single" w:sz="4" w:space="0" w:color="auto"/>
              <w:left w:val="single" w:sz="4" w:space="0" w:color="auto"/>
              <w:bottom w:val="single" w:sz="4" w:space="0" w:color="auto"/>
              <w:right w:val="single" w:sz="4" w:space="0" w:color="auto"/>
            </w:tcBorders>
          </w:tcPr>
          <w:p w:rsidR="00150126" w:rsidRPr="00150126" w:rsidRDefault="00150126" w:rsidP="00150126">
            <w:pPr>
              <w:spacing w:after="0" w:line="240" w:lineRule="auto"/>
              <w:jc w:val="both"/>
              <w:textAlignment w:val="baseline"/>
              <w:outlineLvl w:val="0"/>
              <w:rPr>
                <w:rFonts w:ascii="Times New Roman" w:eastAsia="Times New Roman" w:hAnsi="Times New Roman"/>
                <w:bCs/>
                <w:kern w:val="36"/>
                <w:sz w:val="18"/>
                <w:szCs w:val="18"/>
              </w:rPr>
            </w:pPr>
            <w:r w:rsidRPr="005A0062">
              <w:rPr>
                <w:rFonts w:ascii="Times New Roman" w:hAnsi="Times New Roman"/>
                <w:bCs/>
                <w:kern w:val="36"/>
                <w:sz w:val="18"/>
                <w:szCs w:val="18"/>
              </w:rPr>
              <w:t>Об утверждении Порядка предоставления из бюджета</w:t>
            </w:r>
            <w:r>
              <w:rPr>
                <w:rFonts w:ascii="Times New Roman" w:eastAsia="Times New Roman" w:hAnsi="Times New Roman"/>
                <w:bCs/>
                <w:kern w:val="36"/>
                <w:sz w:val="18"/>
                <w:szCs w:val="18"/>
              </w:rPr>
              <w:t xml:space="preserve"> </w:t>
            </w:r>
            <w:r w:rsidRPr="005A0062">
              <w:rPr>
                <w:rFonts w:ascii="Times New Roman" w:hAnsi="Times New Roman"/>
                <w:bCs/>
                <w:kern w:val="36"/>
                <w:sz w:val="18"/>
                <w:szCs w:val="18"/>
              </w:rPr>
              <w:t>Трубчевского муници</w:t>
            </w:r>
            <w:r>
              <w:rPr>
                <w:rFonts w:ascii="Times New Roman" w:hAnsi="Times New Roman"/>
                <w:bCs/>
                <w:kern w:val="36"/>
                <w:sz w:val="18"/>
                <w:szCs w:val="18"/>
              </w:rPr>
              <w:t xml:space="preserve">пального района Брянской области </w:t>
            </w:r>
            <w:r w:rsidRPr="005A0062">
              <w:rPr>
                <w:rFonts w:ascii="Times New Roman" w:hAnsi="Times New Roman"/>
                <w:bCs/>
                <w:kern w:val="36"/>
                <w:sz w:val="18"/>
                <w:szCs w:val="18"/>
              </w:rPr>
              <w:t>субсидий на реализацию переданных полномочий по решению</w:t>
            </w:r>
            <w:r>
              <w:rPr>
                <w:rFonts w:ascii="Times New Roman" w:eastAsia="Times New Roman" w:hAnsi="Times New Roman"/>
                <w:bCs/>
                <w:kern w:val="36"/>
                <w:sz w:val="18"/>
                <w:szCs w:val="18"/>
              </w:rPr>
              <w:t xml:space="preserve"> </w:t>
            </w:r>
            <w:r w:rsidRPr="005A0062">
              <w:rPr>
                <w:rFonts w:ascii="Times New Roman" w:hAnsi="Times New Roman"/>
                <w:bCs/>
                <w:kern w:val="36"/>
                <w:sz w:val="18"/>
                <w:szCs w:val="18"/>
              </w:rPr>
              <w:t>отдельных вопросов местного значения поселений в соответствии</w:t>
            </w:r>
            <w:r>
              <w:rPr>
                <w:rFonts w:ascii="Times New Roman" w:eastAsia="Times New Roman" w:hAnsi="Times New Roman"/>
                <w:bCs/>
                <w:kern w:val="36"/>
                <w:sz w:val="18"/>
                <w:szCs w:val="18"/>
              </w:rPr>
              <w:t xml:space="preserve"> </w:t>
            </w:r>
            <w:r w:rsidRPr="005A0062">
              <w:rPr>
                <w:rFonts w:ascii="Times New Roman" w:hAnsi="Times New Roman"/>
                <w:bCs/>
                <w:kern w:val="36"/>
                <w:sz w:val="18"/>
                <w:szCs w:val="18"/>
              </w:rPr>
              <w:t>с заключенными соглашениями по организации ритуальных</w:t>
            </w:r>
            <w:r>
              <w:rPr>
                <w:rFonts w:ascii="Times New Roman" w:eastAsia="Times New Roman" w:hAnsi="Times New Roman"/>
                <w:bCs/>
                <w:kern w:val="36"/>
                <w:sz w:val="18"/>
                <w:szCs w:val="18"/>
              </w:rPr>
              <w:t xml:space="preserve"> </w:t>
            </w:r>
            <w:r w:rsidRPr="005A0062">
              <w:rPr>
                <w:rFonts w:ascii="Times New Roman" w:hAnsi="Times New Roman"/>
                <w:bCs/>
                <w:kern w:val="36"/>
                <w:sz w:val="18"/>
                <w:szCs w:val="18"/>
              </w:rPr>
              <w:t>услуг и содержанию мест захоронения</w:t>
            </w:r>
          </w:p>
        </w:tc>
        <w:tc>
          <w:tcPr>
            <w:tcW w:w="1166" w:type="dxa"/>
            <w:tcBorders>
              <w:top w:val="single" w:sz="4" w:space="0" w:color="auto"/>
              <w:left w:val="single" w:sz="4" w:space="0" w:color="auto"/>
              <w:bottom w:val="single" w:sz="4" w:space="0" w:color="auto"/>
              <w:right w:val="single" w:sz="4" w:space="0" w:color="auto"/>
            </w:tcBorders>
          </w:tcPr>
          <w:p w:rsidR="00150126" w:rsidRPr="005A0062" w:rsidRDefault="00150126" w:rsidP="00150126">
            <w:pPr>
              <w:spacing w:after="0" w:line="240" w:lineRule="auto"/>
              <w:jc w:val="center"/>
              <w:rPr>
                <w:rFonts w:ascii="Times New Roman" w:hAnsi="Times New Roman"/>
                <w:sz w:val="18"/>
                <w:szCs w:val="18"/>
              </w:rPr>
            </w:pPr>
            <w:r>
              <w:rPr>
                <w:rFonts w:ascii="Times New Roman" w:hAnsi="Times New Roman"/>
                <w:sz w:val="18"/>
                <w:szCs w:val="18"/>
              </w:rPr>
              <w:t>26 – 37</w:t>
            </w:r>
          </w:p>
        </w:tc>
      </w:tr>
      <w:tr w:rsidR="00150126" w:rsidRPr="005A0062" w:rsidTr="00150126">
        <w:trPr>
          <w:gridAfter w:val="1"/>
          <w:wAfter w:w="28" w:type="dxa"/>
        </w:trPr>
        <w:tc>
          <w:tcPr>
            <w:tcW w:w="1445" w:type="dxa"/>
            <w:tcBorders>
              <w:top w:val="single" w:sz="4" w:space="0" w:color="auto"/>
              <w:left w:val="single" w:sz="4" w:space="0" w:color="auto"/>
              <w:bottom w:val="single" w:sz="4" w:space="0" w:color="auto"/>
              <w:right w:val="single" w:sz="4" w:space="0" w:color="auto"/>
            </w:tcBorders>
          </w:tcPr>
          <w:p w:rsidR="00150126" w:rsidRPr="00150126" w:rsidRDefault="00150126" w:rsidP="00150126">
            <w:pPr>
              <w:autoSpaceDE w:val="0"/>
              <w:autoSpaceDN w:val="0"/>
              <w:adjustRightInd w:val="0"/>
              <w:spacing w:after="0" w:line="240" w:lineRule="auto"/>
              <w:jc w:val="center"/>
              <w:rPr>
                <w:rFonts w:ascii="Times New Roman" w:hAnsi="Times New Roman"/>
                <w:sz w:val="18"/>
                <w:szCs w:val="18"/>
              </w:rPr>
            </w:pPr>
            <w:r w:rsidRPr="00150126">
              <w:rPr>
                <w:rFonts w:ascii="Times New Roman" w:hAnsi="Times New Roman"/>
                <w:sz w:val="18"/>
                <w:szCs w:val="18"/>
              </w:rPr>
              <w:t>от 10.02.2025 № 74-3</w:t>
            </w:r>
          </w:p>
        </w:tc>
        <w:tc>
          <w:tcPr>
            <w:tcW w:w="7906" w:type="dxa"/>
            <w:tcBorders>
              <w:top w:val="single" w:sz="4" w:space="0" w:color="auto"/>
              <w:left w:val="single" w:sz="4" w:space="0" w:color="auto"/>
              <w:bottom w:val="single" w:sz="4" w:space="0" w:color="auto"/>
              <w:right w:val="single" w:sz="4" w:space="0" w:color="auto"/>
            </w:tcBorders>
          </w:tcPr>
          <w:p w:rsidR="00150126" w:rsidRPr="005A0062" w:rsidRDefault="00150126" w:rsidP="00150126">
            <w:pPr>
              <w:spacing w:after="0" w:line="240" w:lineRule="auto"/>
              <w:jc w:val="both"/>
              <w:textAlignment w:val="baseline"/>
              <w:outlineLvl w:val="0"/>
              <w:rPr>
                <w:rFonts w:ascii="Times New Roman" w:hAnsi="Times New Roman"/>
                <w:bCs/>
                <w:kern w:val="36"/>
                <w:sz w:val="18"/>
                <w:szCs w:val="18"/>
              </w:rPr>
            </w:pPr>
            <w:r w:rsidRPr="005A0062">
              <w:rPr>
                <w:rFonts w:ascii="Times New Roman" w:hAnsi="Times New Roman"/>
                <w:bCs/>
                <w:kern w:val="36"/>
                <w:sz w:val="18"/>
                <w:szCs w:val="18"/>
              </w:rPr>
              <w:t>Об утверждении Порядка предоставления из бюджета Трубчевского муниципального района Брянской области субсидий на реализацию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w:t>
            </w:r>
          </w:p>
        </w:tc>
        <w:tc>
          <w:tcPr>
            <w:tcW w:w="1166" w:type="dxa"/>
            <w:tcBorders>
              <w:top w:val="single" w:sz="4" w:space="0" w:color="auto"/>
              <w:left w:val="single" w:sz="4" w:space="0" w:color="auto"/>
              <w:bottom w:val="single" w:sz="4" w:space="0" w:color="auto"/>
              <w:right w:val="single" w:sz="4" w:space="0" w:color="auto"/>
            </w:tcBorders>
          </w:tcPr>
          <w:p w:rsidR="00150126" w:rsidRPr="005A0062" w:rsidRDefault="00150126" w:rsidP="00150126">
            <w:pPr>
              <w:spacing w:after="0" w:line="240" w:lineRule="auto"/>
              <w:jc w:val="center"/>
              <w:rPr>
                <w:rFonts w:ascii="Times New Roman" w:hAnsi="Times New Roman"/>
                <w:sz w:val="18"/>
                <w:szCs w:val="18"/>
              </w:rPr>
            </w:pPr>
            <w:r>
              <w:rPr>
                <w:rFonts w:ascii="Times New Roman" w:hAnsi="Times New Roman"/>
                <w:sz w:val="18"/>
                <w:szCs w:val="18"/>
              </w:rPr>
              <w:t>37 – 48</w:t>
            </w:r>
          </w:p>
        </w:tc>
      </w:tr>
      <w:tr w:rsidR="00150126" w:rsidRPr="005A0062" w:rsidTr="00150126">
        <w:trPr>
          <w:gridAfter w:val="1"/>
          <w:wAfter w:w="28" w:type="dxa"/>
        </w:trPr>
        <w:tc>
          <w:tcPr>
            <w:tcW w:w="1445" w:type="dxa"/>
            <w:tcBorders>
              <w:top w:val="single" w:sz="4" w:space="0" w:color="auto"/>
              <w:left w:val="single" w:sz="4" w:space="0" w:color="auto"/>
              <w:bottom w:val="single" w:sz="4" w:space="0" w:color="auto"/>
              <w:right w:val="single" w:sz="4" w:space="0" w:color="auto"/>
            </w:tcBorders>
          </w:tcPr>
          <w:p w:rsidR="00150126" w:rsidRPr="00150126" w:rsidRDefault="00150126" w:rsidP="00150126">
            <w:pPr>
              <w:autoSpaceDE w:val="0"/>
              <w:autoSpaceDN w:val="0"/>
              <w:adjustRightInd w:val="0"/>
              <w:spacing w:after="0" w:line="240" w:lineRule="auto"/>
              <w:jc w:val="center"/>
              <w:rPr>
                <w:rFonts w:ascii="Times New Roman" w:hAnsi="Times New Roman"/>
                <w:sz w:val="18"/>
                <w:szCs w:val="18"/>
              </w:rPr>
            </w:pPr>
            <w:r w:rsidRPr="00150126">
              <w:rPr>
                <w:rFonts w:ascii="Times New Roman" w:hAnsi="Times New Roman"/>
                <w:sz w:val="18"/>
                <w:szCs w:val="18"/>
              </w:rPr>
              <w:t>от 10.02.2025 № 74-4</w:t>
            </w:r>
          </w:p>
        </w:tc>
        <w:tc>
          <w:tcPr>
            <w:tcW w:w="7906" w:type="dxa"/>
            <w:tcBorders>
              <w:top w:val="single" w:sz="4" w:space="0" w:color="auto"/>
              <w:left w:val="single" w:sz="4" w:space="0" w:color="auto"/>
              <w:bottom w:val="single" w:sz="4" w:space="0" w:color="auto"/>
              <w:right w:val="single" w:sz="4" w:space="0" w:color="auto"/>
            </w:tcBorders>
          </w:tcPr>
          <w:p w:rsidR="00150126" w:rsidRPr="005A0062" w:rsidRDefault="00150126" w:rsidP="00150126">
            <w:pPr>
              <w:spacing w:after="0" w:line="240" w:lineRule="auto"/>
              <w:jc w:val="both"/>
              <w:textAlignment w:val="baseline"/>
              <w:outlineLvl w:val="0"/>
              <w:rPr>
                <w:rFonts w:ascii="Times New Roman" w:hAnsi="Times New Roman"/>
                <w:bCs/>
                <w:kern w:val="36"/>
                <w:sz w:val="18"/>
                <w:szCs w:val="18"/>
              </w:rPr>
            </w:pPr>
            <w:r w:rsidRPr="005A0062">
              <w:rPr>
                <w:rFonts w:ascii="Times New Roman" w:hAnsi="Times New Roman"/>
                <w:bCs/>
                <w:kern w:val="36"/>
                <w:sz w:val="18"/>
                <w:szCs w:val="18"/>
              </w:rPr>
              <w:t>Об утверждении Порядка предоставления из бюджета</w:t>
            </w:r>
            <w:r>
              <w:rPr>
                <w:rFonts w:ascii="Times New Roman" w:hAnsi="Times New Roman"/>
                <w:bCs/>
                <w:kern w:val="36"/>
                <w:sz w:val="18"/>
                <w:szCs w:val="18"/>
              </w:rPr>
              <w:t xml:space="preserve"> </w:t>
            </w:r>
            <w:r w:rsidRPr="005A0062">
              <w:rPr>
                <w:rFonts w:ascii="Times New Roman" w:hAnsi="Times New Roman"/>
                <w:bCs/>
                <w:kern w:val="36"/>
                <w:sz w:val="18"/>
                <w:szCs w:val="18"/>
              </w:rPr>
              <w:t>Трубчевского муниципального района Брянской области</w:t>
            </w:r>
            <w:r>
              <w:rPr>
                <w:rFonts w:ascii="Times New Roman" w:hAnsi="Times New Roman"/>
                <w:bCs/>
                <w:kern w:val="36"/>
                <w:sz w:val="18"/>
                <w:szCs w:val="18"/>
              </w:rPr>
              <w:t xml:space="preserve"> </w:t>
            </w:r>
            <w:r w:rsidRPr="005A0062">
              <w:rPr>
                <w:rFonts w:ascii="Times New Roman" w:hAnsi="Times New Roman"/>
                <w:bCs/>
                <w:kern w:val="36"/>
                <w:sz w:val="18"/>
                <w:szCs w:val="18"/>
              </w:rPr>
              <w:t>субсидий на реализацию переданных полномочий по решению</w:t>
            </w:r>
            <w:r>
              <w:rPr>
                <w:rFonts w:ascii="Times New Roman" w:hAnsi="Times New Roman"/>
                <w:bCs/>
                <w:kern w:val="36"/>
                <w:sz w:val="18"/>
                <w:szCs w:val="18"/>
              </w:rPr>
              <w:t xml:space="preserve"> </w:t>
            </w:r>
            <w:r w:rsidRPr="005A0062">
              <w:rPr>
                <w:rFonts w:ascii="Times New Roman" w:hAnsi="Times New Roman"/>
                <w:bCs/>
                <w:kern w:val="36"/>
                <w:sz w:val="18"/>
                <w:szCs w:val="18"/>
              </w:rPr>
              <w:t>отдельных вопросов местного значения поселений в соответствии</w:t>
            </w:r>
            <w:r>
              <w:rPr>
                <w:rFonts w:ascii="Times New Roman" w:hAnsi="Times New Roman"/>
                <w:bCs/>
                <w:kern w:val="36"/>
                <w:sz w:val="18"/>
                <w:szCs w:val="18"/>
              </w:rPr>
              <w:t xml:space="preserve"> </w:t>
            </w:r>
            <w:r w:rsidRPr="005A0062">
              <w:rPr>
                <w:rFonts w:ascii="Times New Roman" w:hAnsi="Times New Roman"/>
                <w:bCs/>
                <w:kern w:val="36"/>
                <w:sz w:val="18"/>
                <w:szCs w:val="18"/>
              </w:rPr>
              <w:t>с заключенными соглашениями по созданию условий для обеспечения жителей поселения услугами бытового обслуживания</w:t>
            </w:r>
          </w:p>
        </w:tc>
        <w:tc>
          <w:tcPr>
            <w:tcW w:w="1166" w:type="dxa"/>
            <w:tcBorders>
              <w:top w:val="single" w:sz="4" w:space="0" w:color="auto"/>
              <w:left w:val="single" w:sz="4" w:space="0" w:color="auto"/>
              <w:bottom w:val="single" w:sz="4" w:space="0" w:color="auto"/>
              <w:right w:val="single" w:sz="4" w:space="0" w:color="auto"/>
            </w:tcBorders>
          </w:tcPr>
          <w:p w:rsidR="00150126" w:rsidRPr="005A0062" w:rsidRDefault="00150126" w:rsidP="00150126">
            <w:pPr>
              <w:spacing w:after="0" w:line="240" w:lineRule="auto"/>
              <w:jc w:val="center"/>
              <w:rPr>
                <w:rFonts w:ascii="Times New Roman" w:hAnsi="Times New Roman"/>
                <w:sz w:val="18"/>
                <w:szCs w:val="18"/>
              </w:rPr>
            </w:pPr>
            <w:r>
              <w:rPr>
                <w:rFonts w:ascii="Times New Roman" w:hAnsi="Times New Roman"/>
                <w:sz w:val="18"/>
                <w:szCs w:val="18"/>
              </w:rPr>
              <w:t>48 – 59</w:t>
            </w:r>
          </w:p>
        </w:tc>
      </w:tr>
      <w:tr w:rsidR="00150126" w:rsidRPr="005A0062" w:rsidTr="00150126">
        <w:trPr>
          <w:gridAfter w:val="1"/>
          <w:wAfter w:w="28" w:type="dxa"/>
        </w:trPr>
        <w:tc>
          <w:tcPr>
            <w:tcW w:w="1445" w:type="dxa"/>
            <w:tcBorders>
              <w:top w:val="single" w:sz="4" w:space="0" w:color="auto"/>
              <w:left w:val="single" w:sz="4" w:space="0" w:color="auto"/>
              <w:bottom w:val="single" w:sz="4" w:space="0" w:color="auto"/>
              <w:right w:val="single" w:sz="4" w:space="0" w:color="auto"/>
            </w:tcBorders>
          </w:tcPr>
          <w:p w:rsidR="00150126" w:rsidRPr="00150126" w:rsidRDefault="00150126" w:rsidP="00150126">
            <w:pPr>
              <w:autoSpaceDE w:val="0"/>
              <w:autoSpaceDN w:val="0"/>
              <w:adjustRightInd w:val="0"/>
              <w:spacing w:after="0" w:line="240" w:lineRule="auto"/>
              <w:jc w:val="center"/>
              <w:rPr>
                <w:rFonts w:ascii="Times New Roman" w:hAnsi="Times New Roman"/>
                <w:sz w:val="18"/>
                <w:szCs w:val="18"/>
              </w:rPr>
            </w:pPr>
            <w:r w:rsidRPr="00150126">
              <w:rPr>
                <w:rFonts w:ascii="Times New Roman" w:hAnsi="Times New Roman"/>
                <w:sz w:val="18"/>
                <w:szCs w:val="18"/>
              </w:rPr>
              <w:t>от 10.02.2025 № 74-5</w:t>
            </w:r>
          </w:p>
        </w:tc>
        <w:tc>
          <w:tcPr>
            <w:tcW w:w="7906" w:type="dxa"/>
            <w:tcBorders>
              <w:top w:val="single" w:sz="4" w:space="0" w:color="auto"/>
              <w:left w:val="single" w:sz="4" w:space="0" w:color="auto"/>
              <w:bottom w:val="single" w:sz="4" w:space="0" w:color="auto"/>
              <w:right w:val="single" w:sz="4" w:space="0" w:color="auto"/>
            </w:tcBorders>
          </w:tcPr>
          <w:p w:rsidR="00150126" w:rsidRPr="005A0062" w:rsidRDefault="00150126" w:rsidP="00150126">
            <w:pPr>
              <w:spacing w:after="0" w:line="240" w:lineRule="auto"/>
              <w:jc w:val="both"/>
              <w:textAlignment w:val="baseline"/>
              <w:outlineLvl w:val="0"/>
              <w:rPr>
                <w:rFonts w:ascii="Times New Roman" w:hAnsi="Times New Roman"/>
                <w:bCs/>
                <w:kern w:val="36"/>
                <w:sz w:val="18"/>
                <w:szCs w:val="18"/>
              </w:rPr>
            </w:pPr>
            <w:r w:rsidRPr="005A0062">
              <w:rPr>
                <w:rFonts w:ascii="Times New Roman" w:hAnsi="Times New Roman"/>
                <w:bCs/>
                <w:kern w:val="36"/>
                <w:sz w:val="18"/>
                <w:szCs w:val="18"/>
              </w:rPr>
              <w:t>Об утверждении Порядка предоставления из бюджета Трубчевского муниципального района Брянской области субсидий на реализацию переданных полномочий по решению отдельных вопросов местного значения поселений в соответствии с заключенными соглашениями в сфере дорожного хозяйства в</w:t>
            </w:r>
            <w:r>
              <w:rPr>
                <w:rFonts w:ascii="Times New Roman" w:hAnsi="Times New Roman"/>
                <w:bCs/>
                <w:kern w:val="36"/>
                <w:sz w:val="18"/>
                <w:szCs w:val="18"/>
              </w:rPr>
              <w:t xml:space="preserve"> </w:t>
            </w:r>
            <w:r w:rsidRPr="005A0062">
              <w:rPr>
                <w:rFonts w:ascii="Times New Roman" w:hAnsi="Times New Roman"/>
                <w:bCs/>
                <w:kern w:val="36"/>
                <w:sz w:val="18"/>
                <w:szCs w:val="18"/>
              </w:rPr>
              <w:t>отношении автомобильных дорог местного значения в границах</w:t>
            </w:r>
            <w:r>
              <w:rPr>
                <w:rFonts w:ascii="Times New Roman" w:hAnsi="Times New Roman"/>
                <w:bCs/>
                <w:kern w:val="36"/>
                <w:sz w:val="18"/>
                <w:szCs w:val="18"/>
              </w:rPr>
              <w:t xml:space="preserve"> </w:t>
            </w:r>
            <w:r w:rsidRPr="005A0062">
              <w:rPr>
                <w:rFonts w:ascii="Times New Roman" w:hAnsi="Times New Roman"/>
                <w:bCs/>
                <w:kern w:val="36"/>
                <w:sz w:val="18"/>
                <w:szCs w:val="18"/>
              </w:rPr>
              <w:t>населенных пунктов поселений</w:t>
            </w:r>
          </w:p>
        </w:tc>
        <w:tc>
          <w:tcPr>
            <w:tcW w:w="1166" w:type="dxa"/>
            <w:tcBorders>
              <w:top w:val="single" w:sz="4" w:space="0" w:color="auto"/>
              <w:left w:val="single" w:sz="4" w:space="0" w:color="auto"/>
              <w:bottom w:val="single" w:sz="4" w:space="0" w:color="auto"/>
              <w:right w:val="single" w:sz="4" w:space="0" w:color="auto"/>
            </w:tcBorders>
          </w:tcPr>
          <w:p w:rsidR="00150126" w:rsidRPr="005A0062" w:rsidRDefault="00150126" w:rsidP="00150126">
            <w:pPr>
              <w:spacing w:after="0" w:line="240" w:lineRule="auto"/>
              <w:jc w:val="center"/>
              <w:rPr>
                <w:rFonts w:ascii="Times New Roman" w:hAnsi="Times New Roman"/>
                <w:sz w:val="18"/>
                <w:szCs w:val="18"/>
              </w:rPr>
            </w:pPr>
            <w:r>
              <w:rPr>
                <w:rFonts w:ascii="Times New Roman" w:hAnsi="Times New Roman"/>
                <w:sz w:val="18"/>
                <w:szCs w:val="18"/>
              </w:rPr>
              <w:t>59 – 70</w:t>
            </w:r>
          </w:p>
        </w:tc>
      </w:tr>
      <w:tr w:rsidR="00150126" w:rsidRPr="005A0062" w:rsidTr="00150126">
        <w:trPr>
          <w:gridAfter w:val="1"/>
          <w:wAfter w:w="28" w:type="dxa"/>
        </w:trPr>
        <w:tc>
          <w:tcPr>
            <w:tcW w:w="1445" w:type="dxa"/>
            <w:tcBorders>
              <w:top w:val="single" w:sz="4" w:space="0" w:color="auto"/>
              <w:left w:val="single" w:sz="4" w:space="0" w:color="auto"/>
              <w:bottom w:val="single" w:sz="4" w:space="0" w:color="auto"/>
              <w:right w:val="single" w:sz="4" w:space="0" w:color="auto"/>
            </w:tcBorders>
          </w:tcPr>
          <w:p w:rsidR="00150126" w:rsidRPr="00150126" w:rsidRDefault="00150126" w:rsidP="00150126">
            <w:pPr>
              <w:autoSpaceDE w:val="0"/>
              <w:autoSpaceDN w:val="0"/>
              <w:adjustRightInd w:val="0"/>
              <w:spacing w:after="0" w:line="240" w:lineRule="auto"/>
              <w:jc w:val="center"/>
              <w:rPr>
                <w:rFonts w:ascii="Times New Roman" w:hAnsi="Times New Roman"/>
                <w:sz w:val="18"/>
                <w:szCs w:val="18"/>
              </w:rPr>
            </w:pPr>
            <w:r w:rsidRPr="00150126">
              <w:rPr>
                <w:rFonts w:ascii="Times New Roman" w:hAnsi="Times New Roman"/>
                <w:sz w:val="18"/>
                <w:szCs w:val="18"/>
              </w:rPr>
              <w:t>от 24.02.2025 № 96</w:t>
            </w:r>
          </w:p>
        </w:tc>
        <w:tc>
          <w:tcPr>
            <w:tcW w:w="7906" w:type="dxa"/>
            <w:tcBorders>
              <w:top w:val="single" w:sz="4" w:space="0" w:color="auto"/>
              <w:left w:val="single" w:sz="4" w:space="0" w:color="auto"/>
              <w:bottom w:val="single" w:sz="4" w:space="0" w:color="auto"/>
              <w:right w:val="single" w:sz="4" w:space="0" w:color="auto"/>
            </w:tcBorders>
          </w:tcPr>
          <w:p w:rsidR="00150126" w:rsidRPr="005A0062" w:rsidRDefault="00150126" w:rsidP="00150126">
            <w:pPr>
              <w:spacing w:after="0" w:line="240" w:lineRule="auto"/>
              <w:jc w:val="both"/>
              <w:textAlignment w:val="baseline"/>
              <w:outlineLvl w:val="0"/>
              <w:rPr>
                <w:rFonts w:ascii="Times New Roman" w:hAnsi="Times New Roman"/>
                <w:bCs/>
                <w:color w:val="000000"/>
                <w:sz w:val="18"/>
                <w:szCs w:val="18"/>
              </w:rPr>
            </w:pPr>
            <w:r w:rsidRPr="005A0062">
              <w:rPr>
                <w:rFonts w:ascii="Times New Roman" w:hAnsi="Times New Roman"/>
                <w:bCs/>
                <w:color w:val="000000"/>
                <w:sz w:val="18"/>
                <w:szCs w:val="18"/>
              </w:rPr>
              <w:t>О внесении изменений в Регламент администрации Трубчевского</w:t>
            </w:r>
            <w:r>
              <w:rPr>
                <w:rFonts w:ascii="Times New Roman" w:hAnsi="Times New Roman"/>
                <w:bCs/>
                <w:color w:val="000000"/>
                <w:sz w:val="18"/>
                <w:szCs w:val="18"/>
              </w:rPr>
              <w:t xml:space="preserve"> </w:t>
            </w:r>
            <w:r w:rsidRPr="005A0062">
              <w:rPr>
                <w:rFonts w:ascii="Times New Roman" w:hAnsi="Times New Roman"/>
                <w:bCs/>
                <w:color w:val="000000"/>
                <w:sz w:val="18"/>
                <w:szCs w:val="18"/>
              </w:rPr>
              <w:t>муниципального района «Проведение ведомственного контроля в сфере закупок для обеспечения муниципальных нужд», утверждённый постановлением администрации Трубчевского муниципального района</w:t>
            </w:r>
            <w:r>
              <w:rPr>
                <w:rFonts w:ascii="Times New Roman" w:hAnsi="Times New Roman"/>
                <w:bCs/>
                <w:color w:val="000000"/>
                <w:sz w:val="18"/>
                <w:szCs w:val="18"/>
              </w:rPr>
              <w:t xml:space="preserve"> </w:t>
            </w:r>
            <w:r w:rsidRPr="005A0062">
              <w:rPr>
                <w:rFonts w:ascii="Times New Roman" w:hAnsi="Times New Roman"/>
                <w:bCs/>
                <w:color w:val="000000"/>
                <w:sz w:val="18"/>
                <w:szCs w:val="18"/>
              </w:rPr>
              <w:t>от 13.12.2024 № 832</w:t>
            </w:r>
          </w:p>
        </w:tc>
        <w:tc>
          <w:tcPr>
            <w:tcW w:w="1166" w:type="dxa"/>
            <w:tcBorders>
              <w:top w:val="single" w:sz="4" w:space="0" w:color="auto"/>
              <w:left w:val="single" w:sz="4" w:space="0" w:color="auto"/>
              <w:bottom w:val="single" w:sz="4" w:space="0" w:color="auto"/>
              <w:right w:val="single" w:sz="4" w:space="0" w:color="auto"/>
            </w:tcBorders>
          </w:tcPr>
          <w:p w:rsidR="00150126" w:rsidRPr="005A0062" w:rsidRDefault="00150126" w:rsidP="00150126">
            <w:pPr>
              <w:spacing w:after="0" w:line="240" w:lineRule="auto"/>
              <w:jc w:val="center"/>
              <w:rPr>
                <w:rFonts w:ascii="Times New Roman" w:eastAsiaTheme="minorHAnsi" w:hAnsi="Times New Roman"/>
                <w:sz w:val="18"/>
                <w:szCs w:val="18"/>
              </w:rPr>
            </w:pPr>
            <w:r>
              <w:rPr>
                <w:rFonts w:ascii="Times New Roman" w:eastAsiaTheme="minorHAnsi" w:hAnsi="Times New Roman"/>
                <w:sz w:val="18"/>
                <w:szCs w:val="18"/>
              </w:rPr>
              <w:t xml:space="preserve">70 - 71 </w:t>
            </w:r>
          </w:p>
        </w:tc>
      </w:tr>
      <w:tr w:rsidR="00150126" w:rsidRPr="005A0062" w:rsidTr="00150126">
        <w:trPr>
          <w:gridAfter w:val="1"/>
          <w:wAfter w:w="28" w:type="dxa"/>
        </w:trPr>
        <w:tc>
          <w:tcPr>
            <w:tcW w:w="1445" w:type="dxa"/>
            <w:tcBorders>
              <w:top w:val="single" w:sz="4" w:space="0" w:color="auto"/>
              <w:left w:val="single" w:sz="4" w:space="0" w:color="auto"/>
              <w:bottom w:val="single" w:sz="4" w:space="0" w:color="auto"/>
              <w:right w:val="single" w:sz="4" w:space="0" w:color="auto"/>
            </w:tcBorders>
          </w:tcPr>
          <w:p w:rsidR="00150126" w:rsidRPr="00150126" w:rsidRDefault="00150126" w:rsidP="00150126">
            <w:pPr>
              <w:autoSpaceDE w:val="0"/>
              <w:autoSpaceDN w:val="0"/>
              <w:adjustRightInd w:val="0"/>
              <w:spacing w:after="0" w:line="240" w:lineRule="auto"/>
              <w:jc w:val="center"/>
              <w:rPr>
                <w:rFonts w:ascii="Times New Roman" w:hAnsi="Times New Roman"/>
                <w:sz w:val="18"/>
                <w:szCs w:val="18"/>
              </w:rPr>
            </w:pPr>
            <w:r w:rsidRPr="00150126">
              <w:rPr>
                <w:rFonts w:ascii="Times New Roman" w:hAnsi="Times New Roman"/>
                <w:sz w:val="18"/>
                <w:szCs w:val="18"/>
              </w:rPr>
              <w:t>от 26.02.2025 № 100</w:t>
            </w:r>
          </w:p>
        </w:tc>
        <w:tc>
          <w:tcPr>
            <w:tcW w:w="7906" w:type="dxa"/>
            <w:tcBorders>
              <w:top w:val="single" w:sz="4" w:space="0" w:color="auto"/>
              <w:left w:val="single" w:sz="4" w:space="0" w:color="auto"/>
              <w:bottom w:val="single" w:sz="4" w:space="0" w:color="auto"/>
              <w:right w:val="single" w:sz="4" w:space="0" w:color="auto"/>
            </w:tcBorders>
          </w:tcPr>
          <w:p w:rsidR="00150126" w:rsidRPr="005A0062" w:rsidRDefault="00150126" w:rsidP="00150126">
            <w:pPr>
              <w:spacing w:after="0" w:line="240" w:lineRule="auto"/>
              <w:jc w:val="both"/>
              <w:textAlignment w:val="baseline"/>
              <w:outlineLvl w:val="0"/>
              <w:rPr>
                <w:rFonts w:ascii="Times New Roman" w:hAnsi="Times New Roman"/>
                <w:bCs/>
                <w:color w:val="000000"/>
                <w:sz w:val="18"/>
                <w:szCs w:val="18"/>
              </w:rPr>
            </w:pPr>
            <w:r w:rsidRPr="005A0062">
              <w:rPr>
                <w:rFonts w:ascii="Times New Roman" w:hAnsi="Times New Roman"/>
                <w:bCs/>
                <w:color w:val="000000"/>
                <w:sz w:val="18"/>
                <w:szCs w:val="18"/>
              </w:rPr>
              <w:t>О внесении изменений в муниципальную программу</w:t>
            </w:r>
            <w:r>
              <w:rPr>
                <w:rFonts w:ascii="Times New Roman" w:hAnsi="Times New Roman"/>
                <w:bCs/>
                <w:color w:val="000000"/>
                <w:sz w:val="18"/>
                <w:szCs w:val="18"/>
              </w:rPr>
              <w:t xml:space="preserve"> </w:t>
            </w:r>
            <w:r w:rsidRPr="005A0062">
              <w:rPr>
                <w:rFonts w:ascii="Times New Roman" w:hAnsi="Times New Roman"/>
                <w:bCs/>
                <w:color w:val="000000"/>
                <w:sz w:val="18"/>
                <w:szCs w:val="18"/>
              </w:rPr>
              <w:t>«Реализация полномочий администрации</w:t>
            </w:r>
            <w:r>
              <w:rPr>
                <w:rFonts w:ascii="Times New Roman" w:hAnsi="Times New Roman"/>
                <w:bCs/>
                <w:color w:val="000000"/>
                <w:sz w:val="18"/>
                <w:szCs w:val="18"/>
              </w:rPr>
              <w:t xml:space="preserve"> </w:t>
            </w:r>
            <w:r w:rsidRPr="005A0062">
              <w:rPr>
                <w:rFonts w:ascii="Times New Roman" w:hAnsi="Times New Roman"/>
                <w:bCs/>
                <w:color w:val="000000"/>
                <w:sz w:val="18"/>
                <w:szCs w:val="18"/>
              </w:rPr>
              <w:t>Трубчевского муниципального района»</w:t>
            </w:r>
          </w:p>
        </w:tc>
        <w:tc>
          <w:tcPr>
            <w:tcW w:w="1166" w:type="dxa"/>
            <w:tcBorders>
              <w:top w:val="single" w:sz="4" w:space="0" w:color="auto"/>
              <w:left w:val="single" w:sz="4" w:space="0" w:color="auto"/>
              <w:bottom w:val="single" w:sz="4" w:space="0" w:color="auto"/>
              <w:right w:val="single" w:sz="4" w:space="0" w:color="auto"/>
            </w:tcBorders>
          </w:tcPr>
          <w:p w:rsidR="00150126" w:rsidRPr="005A0062" w:rsidRDefault="00150126" w:rsidP="00150126">
            <w:pPr>
              <w:spacing w:after="0" w:line="240" w:lineRule="auto"/>
              <w:jc w:val="center"/>
              <w:rPr>
                <w:rFonts w:ascii="Times New Roman" w:eastAsiaTheme="minorHAnsi" w:hAnsi="Times New Roman"/>
                <w:sz w:val="18"/>
                <w:szCs w:val="18"/>
              </w:rPr>
            </w:pPr>
            <w:r>
              <w:rPr>
                <w:rFonts w:ascii="Times New Roman" w:eastAsiaTheme="minorHAnsi" w:hAnsi="Times New Roman"/>
                <w:sz w:val="18"/>
                <w:szCs w:val="18"/>
              </w:rPr>
              <w:t>71 – 89</w:t>
            </w:r>
          </w:p>
        </w:tc>
      </w:tr>
      <w:tr w:rsidR="00150126" w:rsidRPr="005A0062" w:rsidTr="00150126">
        <w:trPr>
          <w:gridAfter w:val="1"/>
          <w:wAfter w:w="28" w:type="dxa"/>
        </w:trPr>
        <w:tc>
          <w:tcPr>
            <w:tcW w:w="1445" w:type="dxa"/>
            <w:tcBorders>
              <w:top w:val="single" w:sz="4" w:space="0" w:color="auto"/>
              <w:left w:val="single" w:sz="4" w:space="0" w:color="auto"/>
              <w:bottom w:val="single" w:sz="4" w:space="0" w:color="auto"/>
              <w:right w:val="single" w:sz="4" w:space="0" w:color="auto"/>
            </w:tcBorders>
          </w:tcPr>
          <w:p w:rsidR="00150126" w:rsidRPr="00150126" w:rsidRDefault="00150126" w:rsidP="00150126">
            <w:pPr>
              <w:autoSpaceDE w:val="0"/>
              <w:autoSpaceDN w:val="0"/>
              <w:adjustRightInd w:val="0"/>
              <w:spacing w:after="0" w:line="240" w:lineRule="auto"/>
              <w:jc w:val="center"/>
              <w:rPr>
                <w:rFonts w:ascii="Times New Roman" w:hAnsi="Times New Roman"/>
                <w:sz w:val="18"/>
                <w:szCs w:val="18"/>
              </w:rPr>
            </w:pPr>
            <w:r w:rsidRPr="00150126">
              <w:rPr>
                <w:rFonts w:ascii="Times New Roman" w:hAnsi="Times New Roman"/>
                <w:sz w:val="18"/>
                <w:szCs w:val="18"/>
              </w:rPr>
              <w:t>от 26.02.2025 № 101</w:t>
            </w:r>
          </w:p>
        </w:tc>
        <w:tc>
          <w:tcPr>
            <w:tcW w:w="7906" w:type="dxa"/>
            <w:tcBorders>
              <w:top w:val="single" w:sz="4" w:space="0" w:color="auto"/>
              <w:left w:val="single" w:sz="4" w:space="0" w:color="auto"/>
              <w:bottom w:val="single" w:sz="4" w:space="0" w:color="auto"/>
              <w:right w:val="single" w:sz="4" w:space="0" w:color="auto"/>
            </w:tcBorders>
          </w:tcPr>
          <w:p w:rsidR="00150126" w:rsidRPr="005A0062" w:rsidRDefault="00150126" w:rsidP="00150126">
            <w:pPr>
              <w:spacing w:after="0" w:line="240" w:lineRule="auto"/>
              <w:jc w:val="both"/>
              <w:textAlignment w:val="baseline"/>
              <w:outlineLvl w:val="0"/>
              <w:rPr>
                <w:rFonts w:ascii="Times New Roman" w:hAnsi="Times New Roman"/>
                <w:bCs/>
                <w:color w:val="000000"/>
                <w:sz w:val="18"/>
                <w:szCs w:val="18"/>
              </w:rPr>
            </w:pPr>
            <w:r w:rsidRPr="005A0062">
              <w:rPr>
                <w:rFonts w:ascii="Times New Roman" w:hAnsi="Times New Roman"/>
                <w:bCs/>
                <w:color w:val="000000"/>
                <w:sz w:val="18"/>
                <w:szCs w:val="18"/>
              </w:rPr>
              <w:t>О внесении изменений в муниципальную программу</w:t>
            </w:r>
            <w:r>
              <w:rPr>
                <w:rFonts w:ascii="Times New Roman" w:hAnsi="Times New Roman"/>
                <w:bCs/>
                <w:color w:val="000000"/>
                <w:sz w:val="18"/>
                <w:szCs w:val="18"/>
              </w:rPr>
              <w:t xml:space="preserve"> </w:t>
            </w:r>
            <w:r w:rsidRPr="005A0062">
              <w:rPr>
                <w:rFonts w:ascii="Times New Roman" w:hAnsi="Times New Roman"/>
                <w:bCs/>
                <w:color w:val="000000"/>
                <w:sz w:val="18"/>
                <w:szCs w:val="18"/>
              </w:rPr>
              <w:t>«Развитие культуры Трубчевского муниципального района»</w:t>
            </w:r>
          </w:p>
        </w:tc>
        <w:tc>
          <w:tcPr>
            <w:tcW w:w="1166" w:type="dxa"/>
            <w:tcBorders>
              <w:top w:val="single" w:sz="4" w:space="0" w:color="auto"/>
              <w:left w:val="single" w:sz="4" w:space="0" w:color="auto"/>
              <w:bottom w:val="single" w:sz="4" w:space="0" w:color="auto"/>
              <w:right w:val="single" w:sz="4" w:space="0" w:color="auto"/>
            </w:tcBorders>
          </w:tcPr>
          <w:p w:rsidR="00150126" w:rsidRPr="005A0062" w:rsidRDefault="00150126" w:rsidP="00150126">
            <w:pPr>
              <w:spacing w:after="0" w:line="240" w:lineRule="auto"/>
              <w:jc w:val="center"/>
              <w:rPr>
                <w:rFonts w:ascii="Times New Roman" w:eastAsiaTheme="minorHAnsi" w:hAnsi="Times New Roman"/>
                <w:sz w:val="18"/>
                <w:szCs w:val="18"/>
              </w:rPr>
            </w:pPr>
            <w:r>
              <w:rPr>
                <w:rFonts w:ascii="Times New Roman" w:eastAsiaTheme="minorHAnsi" w:hAnsi="Times New Roman"/>
                <w:sz w:val="18"/>
                <w:szCs w:val="18"/>
              </w:rPr>
              <w:t>90 – 95</w:t>
            </w:r>
          </w:p>
        </w:tc>
      </w:tr>
      <w:tr w:rsidR="00150126" w:rsidRPr="005A0062" w:rsidTr="00150126">
        <w:trPr>
          <w:gridAfter w:val="1"/>
          <w:wAfter w:w="28" w:type="dxa"/>
        </w:trPr>
        <w:tc>
          <w:tcPr>
            <w:tcW w:w="1445" w:type="dxa"/>
            <w:tcBorders>
              <w:top w:val="single" w:sz="4" w:space="0" w:color="auto"/>
              <w:left w:val="single" w:sz="4" w:space="0" w:color="auto"/>
              <w:bottom w:val="single" w:sz="4" w:space="0" w:color="auto"/>
              <w:right w:val="single" w:sz="4" w:space="0" w:color="auto"/>
            </w:tcBorders>
          </w:tcPr>
          <w:p w:rsidR="00150126" w:rsidRPr="00150126" w:rsidRDefault="00150126" w:rsidP="00150126">
            <w:pPr>
              <w:autoSpaceDE w:val="0"/>
              <w:autoSpaceDN w:val="0"/>
              <w:adjustRightInd w:val="0"/>
              <w:spacing w:after="0" w:line="240" w:lineRule="auto"/>
              <w:jc w:val="center"/>
              <w:rPr>
                <w:rFonts w:ascii="Times New Roman" w:hAnsi="Times New Roman"/>
                <w:sz w:val="18"/>
                <w:szCs w:val="18"/>
              </w:rPr>
            </w:pPr>
            <w:r w:rsidRPr="00150126">
              <w:rPr>
                <w:rFonts w:ascii="Times New Roman" w:hAnsi="Times New Roman"/>
                <w:sz w:val="18"/>
                <w:szCs w:val="18"/>
              </w:rPr>
              <w:t>от 26.02.2025 № 102</w:t>
            </w:r>
          </w:p>
        </w:tc>
        <w:tc>
          <w:tcPr>
            <w:tcW w:w="7906" w:type="dxa"/>
            <w:tcBorders>
              <w:top w:val="single" w:sz="4" w:space="0" w:color="auto"/>
              <w:left w:val="single" w:sz="4" w:space="0" w:color="auto"/>
              <w:bottom w:val="single" w:sz="4" w:space="0" w:color="auto"/>
              <w:right w:val="single" w:sz="4" w:space="0" w:color="auto"/>
            </w:tcBorders>
          </w:tcPr>
          <w:p w:rsidR="00150126" w:rsidRPr="005A0062" w:rsidRDefault="00150126" w:rsidP="00150126">
            <w:pPr>
              <w:spacing w:after="0" w:line="240" w:lineRule="auto"/>
              <w:jc w:val="both"/>
              <w:textAlignment w:val="baseline"/>
              <w:outlineLvl w:val="0"/>
              <w:rPr>
                <w:rFonts w:ascii="Times New Roman" w:hAnsi="Times New Roman"/>
                <w:bCs/>
                <w:color w:val="000000"/>
                <w:sz w:val="18"/>
                <w:szCs w:val="18"/>
              </w:rPr>
            </w:pPr>
            <w:r w:rsidRPr="005A0062">
              <w:rPr>
                <w:rFonts w:ascii="Times New Roman" w:hAnsi="Times New Roman"/>
                <w:bCs/>
                <w:color w:val="000000"/>
                <w:sz w:val="18"/>
                <w:szCs w:val="18"/>
              </w:rPr>
              <w:t>О внесении изменений в постановление администрации Трубчевского муниципального района от 15.12.2020 № 798 «Об утверждении муниципальной программы «Совершенствование системы муниципального управления в Трубчевском городском поселении Трубчевского муниципального района Брянской области»</w:t>
            </w:r>
          </w:p>
        </w:tc>
        <w:tc>
          <w:tcPr>
            <w:tcW w:w="1166" w:type="dxa"/>
            <w:tcBorders>
              <w:top w:val="single" w:sz="4" w:space="0" w:color="auto"/>
              <w:left w:val="single" w:sz="4" w:space="0" w:color="auto"/>
              <w:bottom w:val="single" w:sz="4" w:space="0" w:color="auto"/>
              <w:right w:val="single" w:sz="4" w:space="0" w:color="auto"/>
            </w:tcBorders>
          </w:tcPr>
          <w:p w:rsidR="00150126" w:rsidRPr="005A0062" w:rsidRDefault="00150126" w:rsidP="00150126">
            <w:pPr>
              <w:spacing w:after="0" w:line="240" w:lineRule="auto"/>
              <w:jc w:val="center"/>
              <w:rPr>
                <w:rFonts w:ascii="Times New Roman" w:eastAsiaTheme="minorHAnsi" w:hAnsi="Times New Roman"/>
                <w:sz w:val="18"/>
                <w:szCs w:val="18"/>
              </w:rPr>
            </w:pPr>
            <w:r>
              <w:rPr>
                <w:rFonts w:ascii="Times New Roman" w:eastAsiaTheme="minorHAnsi" w:hAnsi="Times New Roman"/>
                <w:sz w:val="18"/>
                <w:szCs w:val="18"/>
              </w:rPr>
              <w:t>96 – 110</w:t>
            </w:r>
          </w:p>
        </w:tc>
      </w:tr>
      <w:tr w:rsidR="00150126" w:rsidRPr="005A0062" w:rsidTr="005A0062">
        <w:trPr>
          <w:gridAfter w:val="1"/>
          <w:wAfter w:w="28" w:type="dxa"/>
        </w:trPr>
        <w:tc>
          <w:tcPr>
            <w:tcW w:w="1445" w:type="dxa"/>
            <w:tcBorders>
              <w:top w:val="single" w:sz="4" w:space="0" w:color="auto"/>
              <w:left w:val="single" w:sz="4" w:space="0" w:color="auto"/>
              <w:bottom w:val="single" w:sz="4" w:space="0" w:color="auto"/>
              <w:right w:val="single" w:sz="4" w:space="0" w:color="auto"/>
            </w:tcBorders>
          </w:tcPr>
          <w:p w:rsidR="00150126" w:rsidRPr="00150126" w:rsidRDefault="00150126" w:rsidP="00150126">
            <w:pPr>
              <w:autoSpaceDE w:val="0"/>
              <w:autoSpaceDN w:val="0"/>
              <w:adjustRightInd w:val="0"/>
              <w:spacing w:after="0" w:line="240" w:lineRule="auto"/>
              <w:jc w:val="center"/>
              <w:rPr>
                <w:rFonts w:ascii="Times New Roman" w:hAnsi="Times New Roman"/>
                <w:sz w:val="18"/>
                <w:szCs w:val="18"/>
              </w:rPr>
            </w:pPr>
            <w:r w:rsidRPr="00150126">
              <w:rPr>
                <w:rFonts w:ascii="Times New Roman" w:hAnsi="Times New Roman"/>
                <w:sz w:val="18"/>
                <w:szCs w:val="18"/>
              </w:rPr>
              <w:t>от 27.02.2025 № 108</w:t>
            </w:r>
          </w:p>
        </w:tc>
        <w:tc>
          <w:tcPr>
            <w:tcW w:w="7906" w:type="dxa"/>
            <w:tcBorders>
              <w:top w:val="single" w:sz="4" w:space="0" w:color="auto"/>
              <w:left w:val="single" w:sz="4" w:space="0" w:color="auto"/>
              <w:bottom w:val="single" w:sz="4" w:space="0" w:color="auto"/>
              <w:right w:val="single" w:sz="4" w:space="0" w:color="auto"/>
            </w:tcBorders>
          </w:tcPr>
          <w:p w:rsidR="00150126" w:rsidRPr="005A0062" w:rsidRDefault="00150126" w:rsidP="00150126">
            <w:pPr>
              <w:spacing w:after="0" w:line="240" w:lineRule="auto"/>
              <w:jc w:val="both"/>
              <w:textAlignment w:val="baseline"/>
              <w:outlineLvl w:val="0"/>
              <w:rPr>
                <w:rFonts w:ascii="Times New Roman" w:hAnsi="Times New Roman"/>
                <w:bCs/>
                <w:color w:val="000000"/>
                <w:sz w:val="18"/>
                <w:szCs w:val="18"/>
              </w:rPr>
            </w:pPr>
            <w:r w:rsidRPr="005A0062">
              <w:rPr>
                <w:rFonts w:ascii="Times New Roman" w:hAnsi="Times New Roman"/>
                <w:bCs/>
                <w:color w:val="000000"/>
                <w:sz w:val="18"/>
                <w:szCs w:val="18"/>
              </w:rPr>
              <w:t>О внесении изменений в постановление администрации</w:t>
            </w:r>
            <w:r>
              <w:rPr>
                <w:rFonts w:ascii="Times New Roman" w:hAnsi="Times New Roman"/>
                <w:bCs/>
                <w:color w:val="000000"/>
                <w:sz w:val="18"/>
                <w:szCs w:val="18"/>
              </w:rPr>
              <w:t xml:space="preserve"> </w:t>
            </w:r>
            <w:r w:rsidRPr="005A0062">
              <w:rPr>
                <w:rFonts w:ascii="Times New Roman" w:hAnsi="Times New Roman"/>
                <w:bCs/>
                <w:color w:val="000000"/>
                <w:sz w:val="18"/>
                <w:szCs w:val="18"/>
              </w:rPr>
              <w:t>Трубчевского муниципального района от 16.10.2013 № 720</w:t>
            </w:r>
            <w:r>
              <w:rPr>
                <w:rFonts w:ascii="Times New Roman" w:hAnsi="Times New Roman"/>
                <w:bCs/>
                <w:color w:val="000000"/>
                <w:sz w:val="18"/>
                <w:szCs w:val="18"/>
              </w:rPr>
              <w:t xml:space="preserve"> </w:t>
            </w:r>
            <w:r w:rsidRPr="005A0062">
              <w:rPr>
                <w:rFonts w:ascii="Times New Roman" w:hAnsi="Times New Roman"/>
                <w:bCs/>
                <w:color w:val="000000"/>
                <w:sz w:val="18"/>
                <w:szCs w:val="18"/>
              </w:rPr>
              <w:t>«Об утверждении порядка разработки, реализации и оценки</w:t>
            </w:r>
            <w:r>
              <w:rPr>
                <w:rFonts w:ascii="Times New Roman" w:hAnsi="Times New Roman"/>
                <w:bCs/>
                <w:color w:val="000000"/>
                <w:sz w:val="18"/>
                <w:szCs w:val="18"/>
              </w:rPr>
              <w:t xml:space="preserve"> </w:t>
            </w:r>
            <w:r w:rsidRPr="005A0062">
              <w:rPr>
                <w:rFonts w:ascii="Times New Roman" w:hAnsi="Times New Roman"/>
                <w:bCs/>
                <w:color w:val="000000"/>
                <w:sz w:val="18"/>
                <w:szCs w:val="18"/>
              </w:rPr>
              <w:t>эффективности муниципальных программ Трубчевского</w:t>
            </w:r>
            <w:r>
              <w:rPr>
                <w:rFonts w:ascii="Times New Roman" w:hAnsi="Times New Roman"/>
                <w:bCs/>
                <w:color w:val="000000"/>
                <w:sz w:val="18"/>
                <w:szCs w:val="18"/>
              </w:rPr>
              <w:t xml:space="preserve"> </w:t>
            </w:r>
            <w:r w:rsidRPr="005A0062">
              <w:rPr>
                <w:rFonts w:ascii="Times New Roman" w:hAnsi="Times New Roman"/>
                <w:bCs/>
                <w:color w:val="000000"/>
                <w:sz w:val="18"/>
                <w:szCs w:val="18"/>
              </w:rPr>
              <w:t>муниципального района»</w:t>
            </w:r>
          </w:p>
        </w:tc>
        <w:tc>
          <w:tcPr>
            <w:tcW w:w="1166" w:type="dxa"/>
            <w:tcBorders>
              <w:top w:val="single" w:sz="4" w:space="0" w:color="auto"/>
              <w:left w:val="single" w:sz="4" w:space="0" w:color="auto"/>
              <w:bottom w:val="single" w:sz="4" w:space="0" w:color="auto"/>
              <w:right w:val="single" w:sz="4" w:space="0" w:color="auto"/>
            </w:tcBorders>
          </w:tcPr>
          <w:p w:rsidR="00150126" w:rsidRPr="005A0062" w:rsidRDefault="00150126" w:rsidP="00150126">
            <w:pPr>
              <w:spacing w:after="0" w:line="240" w:lineRule="auto"/>
              <w:jc w:val="center"/>
              <w:rPr>
                <w:rFonts w:ascii="Times New Roman" w:hAnsi="Times New Roman"/>
                <w:sz w:val="18"/>
                <w:szCs w:val="18"/>
              </w:rPr>
            </w:pPr>
            <w:r>
              <w:rPr>
                <w:rFonts w:ascii="Times New Roman" w:hAnsi="Times New Roman"/>
                <w:sz w:val="18"/>
                <w:szCs w:val="18"/>
              </w:rPr>
              <w:t>111</w:t>
            </w:r>
          </w:p>
        </w:tc>
      </w:tr>
      <w:tr w:rsidR="00150126" w:rsidRPr="005A0062" w:rsidTr="00150126">
        <w:trPr>
          <w:gridAfter w:val="1"/>
          <w:wAfter w:w="28" w:type="dxa"/>
        </w:trPr>
        <w:tc>
          <w:tcPr>
            <w:tcW w:w="1445" w:type="dxa"/>
            <w:tcBorders>
              <w:top w:val="single" w:sz="4" w:space="0" w:color="auto"/>
              <w:left w:val="single" w:sz="4" w:space="0" w:color="auto"/>
              <w:bottom w:val="single" w:sz="4" w:space="0" w:color="auto"/>
              <w:right w:val="single" w:sz="4" w:space="0" w:color="auto"/>
            </w:tcBorders>
          </w:tcPr>
          <w:p w:rsidR="00150126" w:rsidRPr="00150126" w:rsidRDefault="00150126" w:rsidP="00150126">
            <w:pPr>
              <w:autoSpaceDE w:val="0"/>
              <w:autoSpaceDN w:val="0"/>
              <w:adjustRightInd w:val="0"/>
              <w:spacing w:after="0" w:line="240" w:lineRule="auto"/>
              <w:jc w:val="center"/>
              <w:rPr>
                <w:rFonts w:ascii="Times New Roman" w:hAnsi="Times New Roman"/>
                <w:sz w:val="18"/>
                <w:szCs w:val="18"/>
              </w:rPr>
            </w:pPr>
            <w:r w:rsidRPr="00150126">
              <w:rPr>
                <w:rFonts w:ascii="Times New Roman" w:hAnsi="Times New Roman"/>
                <w:sz w:val="18"/>
                <w:szCs w:val="18"/>
              </w:rPr>
              <w:t>от 28.02.2025 № 113</w:t>
            </w:r>
          </w:p>
        </w:tc>
        <w:tc>
          <w:tcPr>
            <w:tcW w:w="7906" w:type="dxa"/>
            <w:tcBorders>
              <w:top w:val="single" w:sz="4" w:space="0" w:color="auto"/>
              <w:left w:val="single" w:sz="4" w:space="0" w:color="auto"/>
              <w:bottom w:val="single" w:sz="4" w:space="0" w:color="auto"/>
              <w:right w:val="single" w:sz="4" w:space="0" w:color="auto"/>
            </w:tcBorders>
          </w:tcPr>
          <w:p w:rsidR="00150126" w:rsidRPr="005A0062" w:rsidRDefault="00150126" w:rsidP="00150126">
            <w:pPr>
              <w:spacing w:after="0" w:line="240" w:lineRule="auto"/>
              <w:jc w:val="both"/>
              <w:textAlignment w:val="baseline"/>
              <w:outlineLvl w:val="0"/>
              <w:rPr>
                <w:rFonts w:ascii="Times New Roman" w:hAnsi="Times New Roman"/>
                <w:bCs/>
                <w:color w:val="000000"/>
                <w:sz w:val="18"/>
                <w:szCs w:val="18"/>
              </w:rPr>
            </w:pPr>
            <w:r w:rsidRPr="005A0062">
              <w:rPr>
                <w:rFonts w:ascii="Times New Roman" w:hAnsi="Times New Roman"/>
                <w:bCs/>
                <w:color w:val="000000"/>
                <w:sz w:val="18"/>
                <w:szCs w:val="18"/>
              </w:rPr>
              <w:t>О внесении изменений в муниципальную программу «Развитие образования Трубчевского муниципального района»</w:t>
            </w:r>
          </w:p>
        </w:tc>
        <w:tc>
          <w:tcPr>
            <w:tcW w:w="1166" w:type="dxa"/>
            <w:tcBorders>
              <w:top w:val="single" w:sz="4" w:space="0" w:color="auto"/>
              <w:left w:val="single" w:sz="4" w:space="0" w:color="auto"/>
              <w:bottom w:val="single" w:sz="4" w:space="0" w:color="auto"/>
              <w:right w:val="single" w:sz="4" w:space="0" w:color="auto"/>
            </w:tcBorders>
          </w:tcPr>
          <w:p w:rsidR="00150126" w:rsidRPr="005A0062" w:rsidRDefault="00150126" w:rsidP="00150126">
            <w:pPr>
              <w:spacing w:after="0" w:line="240" w:lineRule="auto"/>
              <w:jc w:val="center"/>
              <w:rPr>
                <w:rFonts w:ascii="Times New Roman" w:eastAsiaTheme="minorHAnsi" w:hAnsi="Times New Roman"/>
                <w:sz w:val="18"/>
                <w:szCs w:val="18"/>
              </w:rPr>
            </w:pPr>
            <w:r>
              <w:rPr>
                <w:rFonts w:ascii="Times New Roman" w:eastAsiaTheme="minorHAnsi" w:hAnsi="Times New Roman"/>
                <w:sz w:val="18"/>
                <w:szCs w:val="18"/>
              </w:rPr>
              <w:t>111 – 119</w:t>
            </w:r>
          </w:p>
        </w:tc>
      </w:tr>
      <w:tr w:rsidR="00150126" w:rsidRPr="005A0062" w:rsidTr="00150126">
        <w:trPr>
          <w:gridAfter w:val="1"/>
          <w:wAfter w:w="28" w:type="dxa"/>
        </w:trPr>
        <w:tc>
          <w:tcPr>
            <w:tcW w:w="1445" w:type="dxa"/>
            <w:tcBorders>
              <w:top w:val="single" w:sz="4" w:space="0" w:color="auto"/>
              <w:left w:val="single" w:sz="4" w:space="0" w:color="auto"/>
              <w:bottom w:val="single" w:sz="4" w:space="0" w:color="auto"/>
              <w:right w:val="single" w:sz="4" w:space="0" w:color="auto"/>
            </w:tcBorders>
          </w:tcPr>
          <w:p w:rsidR="00150126" w:rsidRPr="00150126" w:rsidRDefault="00150126" w:rsidP="00150126">
            <w:pPr>
              <w:autoSpaceDE w:val="0"/>
              <w:autoSpaceDN w:val="0"/>
              <w:adjustRightInd w:val="0"/>
              <w:spacing w:after="0" w:line="240" w:lineRule="auto"/>
              <w:jc w:val="center"/>
              <w:rPr>
                <w:rFonts w:ascii="Times New Roman" w:hAnsi="Times New Roman"/>
                <w:sz w:val="18"/>
                <w:szCs w:val="18"/>
              </w:rPr>
            </w:pPr>
            <w:r w:rsidRPr="00150126">
              <w:rPr>
                <w:rFonts w:ascii="Times New Roman" w:hAnsi="Times New Roman"/>
                <w:sz w:val="18"/>
                <w:szCs w:val="18"/>
              </w:rPr>
              <w:t>от 28.02.2025 № 114</w:t>
            </w:r>
          </w:p>
        </w:tc>
        <w:tc>
          <w:tcPr>
            <w:tcW w:w="7906" w:type="dxa"/>
            <w:tcBorders>
              <w:top w:val="single" w:sz="4" w:space="0" w:color="auto"/>
              <w:left w:val="single" w:sz="4" w:space="0" w:color="auto"/>
              <w:bottom w:val="single" w:sz="4" w:space="0" w:color="auto"/>
              <w:right w:val="single" w:sz="4" w:space="0" w:color="auto"/>
            </w:tcBorders>
          </w:tcPr>
          <w:p w:rsidR="00150126" w:rsidRPr="005A0062" w:rsidRDefault="00150126" w:rsidP="00150126">
            <w:pPr>
              <w:spacing w:after="0" w:line="240" w:lineRule="auto"/>
              <w:jc w:val="both"/>
              <w:textAlignment w:val="baseline"/>
              <w:outlineLvl w:val="0"/>
              <w:rPr>
                <w:rFonts w:ascii="Times New Roman" w:hAnsi="Times New Roman"/>
                <w:bCs/>
                <w:color w:val="000000"/>
                <w:sz w:val="18"/>
                <w:szCs w:val="18"/>
              </w:rPr>
            </w:pPr>
            <w:r w:rsidRPr="005A0062">
              <w:rPr>
                <w:rFonts w:ascii="Times New Roman" w:hAnsi="Times New Roman"/>
                <w:bCs/>
                <w:color w:val="000000"/>
                <w:sz w:val="18"/>
                <w:szCs w:val="18"/>
              </w:rPr>
              <w:t>О внесении изменений в муниципальную программу</w:t>
            </w:r>
            <w:r>
              <w:rPr>
                <w:rFonts w:ascii="Times New Roman" w:hAnsi="Times New Roman"/>
                <w:bCs/>
                <w:color w:val="000000"/>
                <w:sz w:val="18"/>
                <w:szCs w:val="18"/>
              </w:rPr>
              <w:t xml:space="preserve"> </w:t>
            </w:r>
            <w:r w:rsidRPr="005A0062">
              <w:rPr>
                <w:rFonts w:ascii="Times New Roman" w:hAnsi="Times New Roman"/>
                <w:bCs/>
                <w:color w:val="000000"/>
                <w:sz w:val="18"/>
                <w:szCs w:val="18"/>
              </w:rPr>
              <w:t>«Управление муниципальными финансами</w:t>
            </w:r>
            <w:r>
              <w:rPr>
                <w:rFonts w:ascii="Times New Roman" w:hAnsi="Times New Roman"/>
                <w:bCs/>
                <w:color w:val="000000"/>
                <w:sz w:val="18"/>
                <w:szCs w:val="18"/>
              </w:rPr>
              <w:t xml:space="preserve"> </w:t>
            </w:r>
            <w:r w:rsidRPr="005A0062">
              <w:rPr>
                <w:rFonts w:ascii="Times New Roman" w:hAnsi="Times New Roman"/>
                <w:bCs/>
                <w:color w:val="000000"/>
                <w:sz w:val="18"/>
                <w:szCs w:val="18"/>
              </w:rPr>
              <w:t>Трубчевского муниципального района</w:t>
            </w:r>
          </w:p>
        </w:tc>
        <w:tc>
          <w:tcPr>
            <w:tcW w:w="1166" w:type="dxa"/>
            <w:tcBorders>
              <w:top w:val="single" w:sz="4" w:space="0" w:color="auto"/>
              <w:left w:val="single" w:sz="4" w:space="0" w:color="auto"/>
              <w:bottom w:val="single" w:sz="4" w:space="0" w:color="auto"/>
              <w:right w:val="single" w:sz="4" w:space="0" w:color="auto"/>
            </w:tcBorders>
          </w:tcPr>
          <w:p w:rsidR="00150126" w:rsidRPr="005A0062" w:rsidRDefault="00150126" w:rsidP="00150126">
            <w:pPr>
              <w:spacing w:after="0" w:line="240" w:lineRule="auto"/>
              <w:jc w:val="center"/>
              <w:rPr>
                <w:rFonts w:ascii="Times New Roman" w:eastAsiaTheme="minorHAnsi" w:hAnsi="Times New Roman"/>
                <w:sz w:val="18"/>
                <w:szCs w:val="18"/>
              </w:rPr>
            </w:pPr>
            <w:r>
              <w:rPr>
                <w:rFonts w:ascii="Times New Roman" w:eastAsiaTheme="minorHAnsi" w:hAnsi="Times New Roman"/>
                <w:sz w:val="18"/>
                <w:szCs w:val="18"/>
              </w:rPr>
              <w:t>120 - 122</w:t>
            </w:r>
          </w:p>
        </w:tc>
      </w:tr>
      <w:tr w:rsidR="00150126" w:rsidRPr="005A0062" w:rsidTr="00150126">
        <w:trPr>
          <w:gridAfter w:val="1"/>
          <w:wAfter w:w="28" w:type="dxa"/>
        </w:trPr>
        <w:tc>
          <w:tcPr>
            <w:tcW w:w="1445" w:type="dxa"/>
            <w:tcBorders>
              <w:top w:val="single" w:sz="4" w:space="0" w:color="auto"/>
              <w:left w:val="single" w:sz="4" w:space="0" w:color="auto"/>
              <w:bottom w:val="single" w:sz="4" w:space="0" w:color="auto"/>
              <w:right w:val="single" w:sz="4" w:space="0" w:color="auto"/>
            </w:tcBorders>
          </w:tcPr>
          <w:p w:rsidR="00150126" w:rsidRPr="005A0062" w:rsidRDefault="00150126" w:rsidP="00150126">
            <w:pPr>
              <w:autoSpaceDE w:val="0"/>
              <w:autoSpaceDN w:val="0"/>
              <w:adjustRightInd w:val="0"/>
              <w:spacing w:after="0" w:line="240" w:lineRule="auto"/>
              <w:jc w:val="center"/>
              <w:rPr>
                <w:rFonts w:ascii="Times New Roman" w:hAnsi="Times New Roman"/>
                <w:sz w:val="18"/>
                <w:szCs w:val="18"/>
              </w:rPr>
            </w:pPr>
          </w:p>
        </w:tc>
        <w:tc>
          <w:tcPr>
            <w:tcW w:w="7906" w:type="dxa"/>
            <w:tcBorders>
              <w:top w:val="single" w:sz="4" w:space="0" w:color="auto"/>
              <w:left w:val="single" w:sz="4" w:space="0" w:color="auto"/>
              <w:bottom w:val="single" w:sz="4" w:space="0" w:color="auto"/>
              <w:right w:val="single" w:sz="4" w:space="0" w:color="auto"/>
            </w:tcBorders>
            <w:hideMark/>
          </w:tcPr>
          <w:p w:rsidR="00150126" w:rsidRPr="005A0062" w:rsidRDefault="00150126" w:rsidP="00150126">
            <w:pPr>
              <w:spacing w:after="0" w:line="240" w:lineRule="auto"/>
              <w:jc w:val="both"/>
              <w:textAlignment w:val="baseline"/>
              <w:outlineLvl w:val="0"/>
              <w:rPr>
                <w:rFonts w:ascii="Times New Roman" w:eastAsia="SimSun" w:hAnsi="Times New Roman"/>
                <w:bCs/>
                <w:kern w:val="2"/>
                <w:sz w:val="18"/>
                <w:szCs w:val="18"/>
                <w:lang w:eastAsia="zh-CN" w:bidi="ru-RU"/>
              </w:rPr>
            </w:pPr>
            <w:r w:rsidRPr="005A0062">
              <w:rPr>
                <w:rFonts w:ascii="Times New Roman" w:eastAsia="SimSun" w:hAnsi="Times New Roman"/>
                <w:bCs/>
                <w:kern w:val="2"/>
                <w:sz w:val="18"/>
                <w:szCs w:val="18"/>
                <w:lang w:eastAsia="zh-CN" w:bidi="ru-RU"/>
              </w:rPr>
              <w:t>Содержание</w:t>
            </w:r>
          </w:p>
        </w:tc>
        <w:tc>
          <w:tcPr>
            <w:tcW w:w="1166" w:type="dxa"/>
            <w:tcBorders>
              <w:top w:val="single" w:sz="4" w:space="0" w:color="auto"/>
              <w:left w:val="single" w:sz="4" w:space="0" w:color="auto"/>
              <w:bottom w:val="single" w:sz="4" w:space="0" w:color="auto"/>
              <w:right w:val="single" w:sz="4" w:space="0" w:color="auto"/>
            </w:tcBorders>
          </w:tcPr>
          <w:p w:rsidR="00150126" w:rsidRPr="005A0062" w:rsidRDefault="00125EFE" w:rsidP="00150126">
            <w:pPr>
              <w:spacing w:after="0" w:line="240" w:lineRule="auto"/>
              <w:jc w:val="center"/>
              <w:rPr>
                <w:rFonts w:ascii="Times New Roman" w:eastAsiaTheme="minorHAnsi" w:hAnsi="Times New Roman"/>
                <w:sz w:val="18"/>
                <w:szCs w:val="18"/>
              </w:rPr>
            </w:pPr>
            <w:r>
              <w:rPr>
                <w:rFonts w:ascii="Times New Roman" w:eastAsiaTheme="minorHAnsi" w:hAnsi="Times New Roman"/>
                <w:sz w:val="18"/>
                <w:szCs w:val="18"/>
              </w:rPr>
              <w:t>123</w:t>
            </w:r>
          </w:p>
        </w:tc>
      </w:tr>
    </w:tbl>
    <w:p w:rsidR="00F05658" w:rsidRPr="002F57E4" w:rsidRDefault="00F05658" w:rsidP="00A050B6">
      <w:pPr>
        <w:spacing w:after="0" w:line="240" w:lineRule="auto"/>
        <w:ind w:firstLine="709"/>
        <w:jc w:val="both"/>
        <w:rPr>
          <w:rFonts w:ascii="Times New Roman" w:hAnsi="Times New Roman"/>
          <w:sz w:val="18"/>
          <w:szCs w:val="18"/>
        </w:rPr>
      </w:pPr>
    </w:p>
    <w:sectPr w:rsidR="00F05658" w:rsidRPr="002F57E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C07B75" w:rsidRDefault="00C07B75" w:rsidP="00734F6E">
      <w:pPr>
        <w:spacing w:after="0" w:line="240" w:lineRule="auto"/>
      </w:pPr>
      <w:r>
        <w:separator/>
      </w:r>
    </w:p>
  </w:endnote>
  <w:endnote w:type="continuationSeparator" w:id="0">
    <w:p w:rsidR="00C07B75" w:rsidRDefault="00C07B75" w:rsidP="00734F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6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6936779"/>
      <w:docPartObj>
        <w:docPartGallery w:val="Page Numbers (Bottom of Page)"/>
        <w:docPartUnique/>
      </w:docPartObj>
    </w:sdtPr>
    <w:sdtContent>
      <w:p w:rsidR="00681E12" w:rsidRDefault="00681E12">
        <w:pPr>
          <w:pStyle w:val="af7"/>
          <w:jc w:val="right"/>
        </w:pPr>
        <w:r>
          <w:fldChar w:fldCharType="begin"/>
        </w:r>
        <w:r>
          <w:instrText>PAGE   \* MERGEFORMAT</w:instrText>
        </w:r>
        <w:r>
          <w:fldChar w:fldCharType="separate"/>
        </w:r>
        <w:r w:rsidR="00125EFE">
          <w:rPr>
            <w:noProof/>
          </w:rPr>
          <w:t>121</w:t>
        </w:r>
        <w:r>
          <w:fldChar w:fldCharType="end"/>
        </w:r>
      </w:p>
    </w:sdtContent>
  </w:sdt>
  <w:p w:rsidR="00681E12" w:rsidRDefault="00681E12">
    <w:pPr>
      <w:pStyle w:val="af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C07B75" w:rsidRDefault="00C07B75" w:rsidP="00734F6E">
      <w:pPr>
        <w:spacing w:after="0" w:line="240" w:lineRule="auto"/>
      </w:pPr>
      <w:r>
        <w:separator/>
      </w:r>
    </w:p>
  </w:footnote>
  <w:footnote w:type="continuationSeparator" w:id="0">
    <w:p w:rsidR="00C07B75" w:rsidRDefault="00C07B75" w:rsidP="00734F6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384753"/>
    <w:multiLevelType w:val="multilevel"/>
    <w:tmpl w:val="11C64E94"/>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15:restartNumberingAfterBreak="0">
    <w:nsid w:val="299C0B6F"/>
    <w:multiLevelType w:val="hybridMultilevel"/>
    <w:tmpl w:val="6174F9DC"/>
    <w:lvl w:ilvl="0" w:tplc="0419000F">
      <w:start w:val="3"/>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2B796C17"/>
    <w:multiLevelType w:val="multilevel"/>
    <w:tmpl w:val="C512DD18"/>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18"/>
        <w:szCs w:val="18"/>
        <w:u w:val="none"/>
        <w:effect w:val="none"/>
        <w:lang w:val="ru-RU" w:eastAsia="ru-RU" w:bidi="ru-RU"/>
      </w:rPr>
    </w:lvl>
    <w:lvl w:ilvl="1">
      <w:start w:val="1"/>
      <w:numFmt w:val="decimal"/>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317351DB"/>
    <w:multiLevelType w:val="hybridMultilevel"/>
    <w:tmpl w:val="FE9674A4"/>
    <w:lvl w:ilvl="0" w:tplc="32B46AE2">
      <w:start w:val="1"/>
      <w:numFmt w:val="decimal"/>
      <w:lvlText w:val="%1)"/>
      <w:lvlJc w:val="left"/>
      <w:pPr>
        <w:ind w:left="360" w:hanging="360"/>
      </w:pPr>
      <w:rPr>
        <w:rFonts w:ascii="Times New Roman" w:eastAsia="Times New Roman" w:hAnsi="Times New Roman" w:cs="Times New Roman"/>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4" w15:restartNumberingAfterBreak="0">
    <w:nsid w:val="40B238BD"/>
    <w:multiLevelType w:val="hybridMultilevel"/>
    <w:tmpl w:val="C5E68FA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16cid:durableId="2075929814">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2" w16cid:durableId="928268135">
    <w:abstractNumId w:val="0"/>
  </w:num>
  <w:num w:numId="3" w16cid:durableId="857306330">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82096711">
    <w:abstractNumId w:val="4"/>
  </w:num>
  <w:num w:numId="5" w16cid:durableId="926750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52833573">
    <w:abstractNumId w:val="3"/>
  </w:num>
  <w:num w:numId="7" w16cid:durableId="143316688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2C64"/>
    <w:rsid w:val="00125EFE"/>
    <w:rsid w:val="001348D6"/>
    <w:rsid w:val="00150126"/>
    <w:rsid w:val="002F57E4"/>
    <w:rsid w:val="003166E6"/>
    <w:rsid w:val="003578FF"/>
    <w:rsid w:val="0041517C"/>
    <w:rsid w:val="005A0062"/>
    <w:rsid w:val="00681E12"/>
    <w:rsid w:val="006C556E"/>
    <w:rsid w:val="00734F6E"/>
    <w:rsid w:val="00932AC8"/>
    <w:rsid w:val="00A050B6"/>
    <w:rsid w:val="00AC43DA"/>
    <w:rsid w:val="00BD2C64"/>
    <w:rsid w:val="00C07B75"/>
    <w:rsid w:val="00CC77AC"/>
    <w:rsid w:val="00F056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30A5C3"/>
  <w15:chartTrackingRefBased/>
  <w15:docId w15:val="{2270D67D-314F-4A7B-8D62-629068ABCF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C556E"/>
    <w:pPr>
      <w:spacing w:after="200" w:line="276" w:lineRule="auto"/>
    </w:pPr>
    <w:rPr>
      <w:rFonts w:ascii="Calibri" w:eastAsia="Calibri" w:hAnsi="Calibri" w:cs="Times New Roman"/>
    </w:rPr>
  </w:style>
  <w:style w:type="paragraph" w:styleId="1">
    <w:name w:val="heading 1"/>
    <w:basedOn w:val="a"/>
    <w:next w:val="a"/>
    <w:link w:val="10"/>
    <w:qFormat/>
    <w:rsid w:val="006C556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next w:val="a"/>
    <w:link w:val="30"/>
    <w:semiHidden/>
    <w:unhideWhenUsed/>
    <w:qFormat/>
    <w:rsid w:val="006C556E"/>
    <w:pPr>
      <w:keepNext/>
      <w:spacing w:before="240" w:after="60" w:line="240" w:lineRule="auto"/>
      <w:outlineLvl w:val="2"/>
    </w:pPr>
    <w:rPr>
      <w:rFonts w:ascii="Arial" w:eastAsia="Times New Roman" w:hAnsi="Arial" w:cs="Arial"/>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C556E"/>
    <w:rPr>
      <w:rFonts w:asciiTheme="majorHAnsi" w:eastAsiaTheme="majorEastAsia" w:hAnsiTheme="majorHAnsi" w:cstheme="majorBidi"/>
      <w:color w:val="2E74B5" w:themeColor="accent1" w:themeShade="BF"/>
      <w:sz w:val="32"/>
      <w:szCs w:val="32"/>
    </w:rPr>
  </w:style>
  <w:style w:type="character" w:customStyle="1" w:styleId="30">
    <w:name w:val="Заголовок 3 Знак"/>
    <w:basedOn w:val="a0"/>
    <w:link w:val="3"/>
    <w:semiHidden/>
    <w:rsid w:val="006C556E"/>
    <w:rPr>
      <w:rFonts w:ascii="Arial" w:eastAsia="Times New Roman" w:hAnsi="Arial" w:cs="Arial"/>
      <w:b/>
      <w:bCs/>
      <w:sz w:val="26"/>
      <w:szCs w:val="26"/>
      <w:lang w:eastAsia="ru-RU"/>
    </w:rPr>
  </w:style>
  <w:style w:type="character" w:styleId="a3">
    <w:name w:val="Hyperlink"/>
    <w:basedOn w:val="a0"/>
    <w:uiPriority w:val="99"/>
    <w:semiHidden/>
    <w:unhideWhenUsed/>
    <w:rsid w:val="006C556E"/>
    <w:rPr>
      <w:color w:val="0563C1" w:themeColor="hyperlink"/>
      <w:u w:val="single"/>
    </w:rPr>
  </w:style>
  <w:style w:type="paragraph" w:styleId="a4">
    <w:name w:val="No Spacing"/>
    <w:uiPriority w:val="99"/>
    <w:qFormat/>
    <w:rsid w:val="006C556E"/>
    <w:pPr>
      <w:spacing w:after="0" w:line="240" w:lineRule="auto"/>
    </w:pPr>
    <w:rPr>
      <w:rFonts w:ascii="Calibri" w:eastAsia="Calibri" w:hAnsi="Calibri" w:cs="Times New Roman"/>
    </w:rPr>
  </w:style>
  <w:style w:type="paragraph" w:customStyle="1" w:styleId="ConsPlusCell">
    <w:name w:val="ConsPlusCell"/>
    <w:rsid w:val="006C556E"/>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nformat">
    <w:name w:val="ConsPlusNonformat"/>
    <w:rsid w:val="006C556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link w:val="ConsPlusNormal0"/>
    <w:uiPriority w:val="99"/>
    <w:rsid w:val="006C556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6C556E"/>
    <w:rPr>
      <w:rFonts w:ascii="Arial" w:eastAsia="Times New Roman" w:hAnsi="Arial" w:cs="Arial"/>
      <w:sz w:val="20"/>
      <w:szCs w:val="20"/>
      <w:lang w:eastAsia="ru-RU"/>
    </w:rPr>
  </w:style>
  <w:style w:type="character" w:customStyle="1" w:styleId="31">
    <w:name w:val="Основной текст (3)_"/>
    <w:link w:val="32"/>
    <w:locked/>
    <w:rsid w:val="006C556E"/>
    <w:rPr>
      <w:rFonts w:ascii="Times New Roman" w:eastAsia="Times New Roman" w:hAnsi="Times New Roman" w:cs="Times New Roman"/>
      <w:b/>
      <w:bCs/>
      <w:sz w:val="26"/>
      <w:szCs w:val="26"/>
      <w:shd w:val="clear" w:color="auto" w:fill="FFFFFF"/>
    </w:rPr>
  </w:style>
  <w:style w:type="paragraph" w:customStyle="1" w:styleId="32">
    <w:name w:val="Основной текст (3)"/>
    <w:basedOn w:val="a"/>
    <w:link w:val="31"/>
    <w:rsid w:val="006C556E"/>
    <w:pPr>
      <w:widowControl w:val="0"/>
      <w:shd w:val="clear" w:color="auto" w:fill="FFFFFF"/>
      <w:spacing w:after="60" w:line="0" w:lineRule="atLeast"/>
    </w:pPr>
    <w:rPr>
      <w:rFonts w:ascii="Times New Roman" w:eastAsia="Times New Roman" w:hAnsi="Times New Roman"/>
      <w:b/>
      <w:bCs/>
      <w:sz w:val="26"/>
      <w:szCs w:val="26"/>
    </w:rPr>
  </w:style>
  <w:style w:type="character" w:customStyle="1" w:styleId="11">
    <w:name w:val="Заголовок №1_"/>
    <w:link w:val="12"/>
    <w:locked/>
    <w:rsid w:val="006C556E"/>
    <w:rPr>
      <w:rFonts w:ascii="Times New Roman" w:eastAsia="Times New Roman" w:hAnsi="Times New Roman" w:cs="Times New Roman"/>
      <w:b/>
      <w:bCs/>
      <w:spacing w:val="120"/>
      <w:sz w:val="46"/>
      <w:szCs w:val="46"/>
      <w:shd w:val="clear" w:color="auto" w:fill="FFFFFF"/>
    </w:rPr>
  </w:style>
  <w:style w:type="paragraph" w:customStyle="1" w:styleId="12">
    <w:name w:val="Заголовок №1"/>
    <w:basedOn w:val="a"/>
    <w:link w:val="11"/>
    <w:rsid w:val="006C556E"/>
    <w:pPr>
      <w:widowControl w:val="0"/>
      <w:shd w:val="clear" w:color="auto" w:fill="FFFFFF"/>
      <w:spacing w:before="420" w:after="240" w:line="0" w:lineRule="atLeast"/>
      <w:jc w:val="center"/>
      <w:outlineLvl w:val="0"/>
    </w:pPr>
    <w:rPr>
      <w:rFonts w:ascii="Times New Roman" w:eastAsia="Times New Roman" w:hAnsi="Times New Roman"/>
      <w:b/>
      <w:bCs/>
      <w:spacing w:val="120"/>
      <w:sz w:val="46"/>
      <w:szCs w:val="46"/>
    </w:rPr>
  </w:style>
  <w:style w:type="character" w:customStyle="1" w:styleId="4">
    <w:name w:val="Основной текст (4)_"/>
    <w:link w:val="40"/>
    <w:locked/>
    <w:rsid w:val="006C556E"/>
    <w:rPr>
      <w:rFonts w:ascii="Times New Roman" w:eastAsia="Times New Roman" w:hAnsi="Times New Roman" w:cs="Times New Roman"/>
      <w:b/>
      <w:bCs/>
      <w:spacing w:val="20"/>
      <w:sz w:val="26"/>
      <w:szCs w:val="26"/>
      <w:shd w:val="clear" w:color="auto" w:fill="FFFFFF"/>
    </w:rPr>
  </w:style>
  <w:style w:type="paragraph" w:customStyle="1" w:styleId="40">
    <w:name w:val="Основной текст (4)"/>
    <w:basedOn w:val="a"/>
    <w:link w:val="4"/>
    <w:rsid w:val="006C556E"/>
    <w:pPr>
      <w:widowControl w:val="0"/>
      <w:shd w:val="clear" w:color="auto" w:fill="FFFFFF"/>
      <w:spacing w:before="240" w:after="240" w:line="293" w:lineRule="exact"/>
    </w:pPr>
    <w:rPr>
      <w:rFonts w:ascii="Times New Roman" w:eastAsia="Times New Roman" w:hAnsi="Times New Roman"/>
      <w:b/>
      <w:bCs/>
      <w:spacing w:val="20"/>
      <w:sz w:val="26"/>
      <w:szCs w:val="26"/>
    </w:rPr>
  </w:style>
  <w:style w:type="paragraph" w:customStyle="1" w:styleId="13">
    <w:name w:val="Абзац списка1"/>
    <w:basedOn w:val="a"/>
    <w:rsid w:val="006C556E"/>
    <w:pPr>
      <w:spacing w:after="120" w:line="360" w:lineRule="auto"/>
      <w:ind w:left="720" w:firstLine="709"/>
      <w:contextualSpacing/>
      <w:jc w:val="both"/>
    </w:pPr>
    <w:rPr>
      <w:rFonts w:eastAsia="Times New Roman"/>
    </w:rPr>
  </w:style>
  <w:style w:type="paragraph" w:customStyle="1" w:styleId="ConsPlusTitle">
    <w:name w:val="ConsPlusTitle"/>
    <w:rsid w:val="006C556E"/>
    <w:pPr>
      <w:autoSpaceDE w:val="0"/>
      <w:autoSpaceDN w:val="0"/>
      <w:adjustRightInd w:val="0"/>
      <w:spacing w:after="0" w:line="240" w:lineRule="auto"/>
    </w:pPr>
    <w:rPr>
      <w:rFonts w:ascii="Arial" w:eastAsia="Calibri" w:hAnsi="Arial" w:cs="Arial"/>
      <w:b/>
      <w:bCs/>
      <w:sz w:val="20"/>
      <w:szCs w:val="20"/>
      <w:lang w:eastAsia="ru-RU"/>
    </w:rPr>
  </w:style>
  <w:style w:type="paragraph" w:customStyle="1" w:styleId="formattext">
    <w:name w:val="formattext"/>
    <w:basedOn w:val="a"/>
    <w:uiPriority w:val="99"/>
    <w:rsid w:val="006C556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4TrebuchetMS">
    <w:name w:val="Основной текст (4) + Trebuchet MS"/>
    <w:aliases w:val="21 pt,Не полужирный,Курсив,Интервал 0 pt"/>
    <w:rsid w:val="006C556E"/>
    <w:rPr>
      <w:rFonts w:ascii="Times New Roman" w:eastAsia="Times New Roman" w:hAnsi="Times New Roman" w:cs="Times New Roman" w:hint="default"/>
      <w:b/>
      <w:bCs/>
      <w:color w:val="000000"/>
      <w:spacing w:val="0"/>
      <w:w w:val="100"/>
      <w:position w:val="0"/>
      <w:sz w:val="26"/>
      <w:szCs w:val="26"/>
      <w:shd w:val="clear" w:color="auto" w:fill="FFFFFF"/>
      <w:lang w:val="ru-RU" w:eastAsia="ru-RU" w:bidi="ru-RU"/>
    </w:rPr>
  </w:style>
  <w:style w:type="character" w:customStyle="1" w:styleId="a5">
    <w:name w:val="Гипертекстовая ссылка"/>
    <w:basedOn w:val="a0"/>
    <w:uiPriority w:val="99"/>
    <w:rsid w:val="006C556E"/>
    <w:rPr>
      <w:color w:val="106BBE"/>
    </w:rPr>
  </w:style>
  <w:style w:type="table" w:styleId="a6">
    <w:name w:val="Table Grid"/>
    <w:basedOn w:val="a1"/>
    <w:rsid w:val="006C556E"/>
    <w:pPr>
      <w:spacing w:after="0" w:line="240" w:lineRule="auto"/>
    </w:pPr>
    <w:rPr>
      <w:rFonts w:ascii="Calibri" w:eastAsia="Calibri" w:hAnsi="Calibri" w:cs="Times New Roman"/>
      <w:sz w:val="20"/>
      <w:szCs w:val="20"/>
      <w:lang w:eastAsia="ru-RU"/>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7">
    <w:name w:val="FollowedHyperlink"/>
    <w:uiPriority w:val="99"/>
    <w:semiHidden/>
    <w:unhideWhenUsed/>
    <w:rsid w:val="006C556E"/>
    <w:rPr>
      <w:color w:val="800080"/>
      <w:u w:val="single"/>
    </w:rPr>
  </w:style>
  <w:style w:type="paragraph" w:customStyle="1" w:styleId="msonormal0">
    <w:name w:val="msonormal"/>
    <w:basedOn w:val="a"/>
    <w:rsid w:val="006C556E"/>
    <w:pPr>
      <w:spacing w:before="100" w:beforeAutospacing="1" w:after="100" w:afterAutospacing="1" w:line="240" w:lineRule="auto"/>
    </w:pPr>
    <w:rPr>
      <w:rFonts w:ascii="Times New Roman" w:eastAsia="Times New Roman" w:hAnsi="Times New Roman"/>
      <w:sz w:val="24"/>
      <w:szCs w:val="24"/>
      <w:lang w:eastAsia="ru-RU"/>
    </w:rPr>
  </w:style>
  <w:style w:type="paragraph" w:styleId="a8">
    <w:name w:val="annotation text"/>
    <w:basedOn w:val="a"/>
    <w:link w:val="a9"/>
    <w:semiHidden/>
    <w:unhideWhenUsed/>
    <w:rsid w:val="006C556E"/>
    <w:pPr>
      <w:spacing w:after="0" w:line="240" w:lineRule="auto"/>
    </w:pPr>
    <w:rPr>
      <w:rFonts w:ascii="Times New Roman" w:eastAsia="Times New Roman" w:hAnsi="Times New Roman"/>
      <w:sz w:val="20"/>
      <w:szCs w:val="20"/>
      <w:lang w:eastAsia="ru-RU"/>
    </w:rPr>
  </w:style>
  <w:style w:type="character" w:customStyle="1" w:styleId="a9">
    <w:name w:val="Текст примечания Знак"/>
    <w:basedOn w:val="a0"/>
    <w:link w:val="a8"/>
    <w:semiHidden/>
    <w:rsid w:val="006C556E"/>
    <w:rPr>
      <w:rFonts w:ascii="Times New Roman" w:eastAsia="Times New Roman" w:hAnsi="Times New Roman" w:cs="Times New Roman"/>
      <w:sz w:val="20"/>
      <w:szCs w:val="20"/>
      <w:lang w:eastAsia="ru-RU"/>
    </w:rPr>
  </w:style>
  <w:style w:type="paragraph" w:styleId="aa">
    <w:name w:val="Body Text"/>
    <w:basedOn w:val="a"/>
    <w:link w:val="ab"/>
    <w:semiHidden/>
    <w:unhideWhenUsed/>
    <w:rsid w:val="006C556E"/>
    <w:pPr>
      <w:spacing w:after="120" w:line="240" w:lineRule="auto"/>
    </w:pPr>
    <w:rPr>
      <w:rFonts w:ascii="Times New Roman" w:eastAsia="Times New Roman" w:hAnsi="Times New Roman"/>
      <w:sz w:val="24"/>
      <w:szCs w:val="24"/>
      <w:lang w:eastAsia="ru-RU"/>
    </w:rPr>
  </w:style>
  <w:style w:type="character" w:customStyle="1" w:styleId="ab">
    <w:name w:val="Основной текст Знак"/>
    <w:basedOn w:val="a0"/>
    <w:link w:val="aa"/>
    <w:semiHidden/>
    <w:rsid w:val="006C556E"/>
    <w:rPr>
      <w:rFonts w:ascii="Times New Roman" w:eastAsia="Times New Roman" w:hAnsi="Times New Roman" w:cs="Times New Roman"/>
      <w:sz w:val="24"/>
      <w:szCs w:val="24"/>
      <w:lang w:eastAsia="ru-RU"/>
    </w:rPr>
  </w:style>
  <w:style w:type="paragraph" w:styleId="ac">
    <w:name w:val="Body Text Indent"/>
    <w:basedOn w:val="a"/>
    <w:link w:val="ad"/>
    <w:semiHidden/>
    <w:unhideWhenUsed/>
    <w:rsid w:val="006C556E"/>
    <w:pPr>
      <w:spacing w:after="0" w:line="240" w:lineRule="auto"/>
      <w:ind w:firstLine="720"/>
    </w:pPr>
    <w:rPr>
      <w:rFonts w:ascii="Times New Roman" w:eastAsia="Times New Roman" w:hAnsi="Times New Roman"/>
      <w:sz w:val="28"/>
      <w:szCs w:val="20"/>
      <w:lang w:eastAsia="ru-RU"/>
    </w:rPr>
  </w:style>
  <w:style w:type="character" w:customStyle="1" w:styleId="ad">
    <w:name w:val="Основной текст с отступом Знак"/>
    <w:basedOn w:val="a0"/>
    <w:link w:val="ac"/>
    <w:semiHidden/>
    <w:rsid w:val="006C556E"/>
    <w:rPr>
      <w:rFonts w:ascii="Times New Roman" w:eastAsia="Times New Roman" w:hAnsi="Times New Roman" w:cs="Times New Roman"/>
      <w:sz w:val="28"/>
      <w:szCs w:val="20"/>
      <w:lang w:eastAsia="ru-RU"/>
    </w:rPr>
  </w:style>
  <w:style w:type="character" w:customStyle="1" w:styleId="ae">
    <w:name w:val="Тема примечания Знак"/>
    <w:basedOn w:val="a9"/>
    <w:link w:val="af"/>
    <w:semiHidden/>
    <w:rsid w:val="006C556E"/>
    <w:rPr>
      <w:rFonts w:ascii="Times New Roman" w:eastAsia="Times New Roman" w:hAnsi="Times New Roman" w:cs="Times New Roman"/>
      <w:b/>
      <w:bCs/>
      <w:sz w:val="20"/>
      <w:szCs w:val="20"/>
      <w:lang w:val="x-none" w:eastAsia="x-none"/>
    </w:rPr>
  </w:style>
  <w:style w:type="paragraph" w:styleId="af">
    <w:name w:val="annotation subject"/>
    <w:basedOn w:val="a8"/>
    <w:next w:val="a8"/>
    <w:link w:val="ae"/>
    <w:semiHidden/>
    <w:unhideWhenUsed/>
    <w:rsid w:val="006C556E"/>
    <w:rPr>
      <w:b/>
      <w:bCs/>
      <w:lang w:val="x-none" w:eastAsia="x-none"/>
    </w:rPr>
  </w:style>
  <w:style w:type="paragraph" w:styleId="af0">
    <w:name w:val="Balloon Text"/>
    <w:basedOn w:val="a"/>
    <w:link w:val="af1"/>
    <w:uiPriority w:val="99"/>
    <w:semiHidden/>
    <w:unhideWhenUsed/>
    <w:rsid w:val="006C556E"/>
    <w:pPr>
      <w:spacing w:after="0" w:line="240" w:lineRule="auto"/>
    </w:pPr>
    <w:rPr>
      <w:rFonts w:ascii="Tahoma" w:eastAsia="Times New Roman" w:hAnsi="Tahoma"/>
      <w:sz w:val="16"/>
      <w:szCs w:val="16"/>
      <w:lang w:val="x-none" w:eastAsia="x-none"/>
    </w:rPr>
  </w:style>
  <w:style w:type="character" w:customStyle="1" w:styleId="af1">
    <w:name w:val="Текст выноски Знак"/>
    <w:basedOn w:val="a0"/>
    <w:link w:val="af0"/>
    <w:uiPriority w:val="99"/>
    <w:semiHidden/>
    <w:rsid w:val="006C556E"/>
    <w:rPr>
      <w:rFonts w:ascii="Tahoma" w:eastAsia="Times New Roman" w:hAnsi="Tahoma" w:cs="Times New Roman"/>
      <w:sz w:val="16"/>
      <w:szCs w:val="16"/>
      <w:lang w:val="x-none" w:eastAsia="x-none"/>
    </w:rPr>
  </w:style>
  <w:style w:type="paragraph" w:styleId="af2">
    <w:name w:val="List Paragraph"/>
    <w:basedOn w:val="a"/>
    <w:uiPriority w:val="34"/>
    <w:qFormat/>
    <w:rsid w:val="006C556E"/>
    <w:pPr>
      <w:ind w:left="720"/>
      <w:contextualSpacing/>
    </w:pPr>
    <w:rPr>
      <w:rFonts w:eastAsia="Times New Roman"/>
      <w:lang w:eastAsia="ru-RU"/>
    </w:rPr>
  </w:style>
  <w:style w:type="paragraph" w:customStyle="1" w:styleId="font5">
    <w:name w:val="font5"/>
    <w:basedOn w:val="a"/>
    <w:rsid w:val="006C556E"/>
    <w:pPr>
      <w:spacing w:before="100" w:beforeAutospacing="1" w:after="100" w:afterAutospacing="1" w:line="240" w:lineRule="auto"/>
    </w:pPr>
    <w:rPr>
      <w:rFonts w:ascii="Times New Roman" w:eastAsia="Times New Roman" w:hAnsi="Times New Roman"/>
      <w:color w:val="000000"/>
      <w:sz w:val="16"/>
      <w:szCs w:val="16"/>
      <w:lang w:eastAsia="ru-RU"/>
    </w:rPr>
  </w:style>
  <w:style w:type="paragraph" w:customStyle="1" w:styleId="font6">
    <w:name w:val="font6"/>
    <w:basedOn w:val="a"/>
    <w:rsid w:val="006C556E"/>
    <w:pPr>
      <w:spacing w:before="100" w:beforeAutospacing="1" w:after="100" w:afterAutospacing="1" w:line="240" w:lineRule="auto"/>
    </w:pPr>
    <w:rPr>
      <w:rFonts w:eastAsia="Times New Roman" w:cs="Calibri"/>
      <w:color w:val="000000"/>
      <w:sz w:val="16"/>
      <w:szCs w:val="16"/>
      <w:lang w:eastAsia="ru-RU"/>
    </w:rPr>
  </w:style>
  <w:style w:type="paragraph" w:customStyle="1" w:styleId="xl65">
    <w:name w:val="xl65"/>
    <w:basedOn w:val="a"/>
    <w:rsid w:val="006C556E"/>
    <w:pP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66">
    <w:name w:val="xl66"/>
    <w:basedOn w:val="a"/>
    <w:rsid w:val="006C55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16"/>
      <w:szCs w:val="16"/>
      <w:lang w:eastAsia="ru-RU"/>
    </w:rPr>
  </w:style>
  <w:style w:type="paragraph" w:customStyle="1" w:styleId="xl67">
    <w:name w:val="xl67"/>
    <w:basedOn w:val="a"/>
    <w:rsid w:val="006C55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68">
    <w:name w:val="xl68"/>
    <w:basedOn w:val="a"/>
    <w:rsid w:val="006C556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69">
    <w:name w:val="xl69"/>
    <w:basedOn w:val="a"/>
    <w:rsid w:val="006C556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16"/>
      <w:szCs w:val="16"/>
      <w:lang w:eastAsia="ru-RU"/>
    </w:rPr>
  </w:style>
  <w:style w:type="paragraph" w:customStyle="1" w:styleId="xl70">
    <w:name w:val="xl70"/>
    <w:basedOn w:val="a"/>
    <w:rsid w:val="006C55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71">
    <w:name w:val="xl71"/>
    <w:basedOn w:val="a"/>
    <w:rsid w:val="006C55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16"/>
      <w:szCs w:val="16"/>
      <w:lang w:eastAsia="ru-RU"/>
    </w:rPr>
  </w:style>
  <w:style w:type="paragraph" w:customStyle="1" w:styleId="xl72">
    <w:name w:val="xl72"/>
    <w:basedOn w:val="a"/>
    <w:rsid w:val="006C556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73">
    <w:name w:val="xl73"/>
    <w:basedOn w:val="a"/>
    <w:rsid w:val="006C556E"/>
    <w:pPr>
      <w:spacing w:before="100" w:beforeAutospacing="1" w:after="100" w:afterAutospacing="1" w:line="240" w:lineRule="auto"/>
      <w:jc w:val="center"/>
    </w:pPr>
    <w:rPr>
      <w:rFonts w:ascii="Times New Roman" w:eastAsia="Times New Roman" w:hAnsi="Times New Roman"/>
      <w:b/>
      <w:bCs/>
      <w:sz w:val="18"/>
      <w:szCs w:val="18"/>
      <w:lang w:eastAsia="ru-RU"/>
    </w:rPr>
  </w:style>
  <w:style w:type="paragraph" w:customStyle="1" w:styleId="xl74">
    <w:name w:val="xl74"/>
    <w:basedOn w:val="a"/>
    <w:rsid w:val="006C556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75">
    <w:name w:val="xl75"/>
    <w:basedOn w:val="a"/>
    <w:rsid w:val="006C556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76">
    <w:name w:val="xl76"/>
    <w:basedOn w:val="a"/>
    <w:rsid w:val="006C556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77">
    <w:name w:val="xl77"/>
    <w:basedOn w:val="a"/>
    <w:rsid w:val="006C556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8">
    <w:name w:val="xl78"/>
    <w:basedOn w:val="a"/>
    <w:rsid w:val="006C556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9">
    <w:name w:val="xl79"/>
    <w:basedOn w:val="a"/>
    <w:rsid w:val="006C556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0">
    <w:name w:val="xl80"/>
    <w:basedOn w:val="a"/>
    <w:rsid w:val="006C556E"/>
    <w:pPr>
      <w:pBdr>
        <w:top w:val="single" w:sz="4" w:space="0" w:color="auto"/>
        <w:left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81">
    <w:name w:val="xl81"/>
    <w:basedOn w:val="a"/>
    <w:rsid w:val="006C556E"/>
    <w:pPr>
      <w:pBdr>
        <w:left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2">
    <w:name w:val="xl82"/>
    <w:basedOn w:val="a"/>
    <w:rsid w:val="006C556E"/>
    <w:pPr>
      <w:pBdr>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3">
    <w:name w:val="xl83"/>
    <w:basedOn w:val="a"/>
    <w:rsid w:val="006C556E"/>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84">
    <w:name w:val="xl84"/>
    <w:basedOn w:val="a"/>
    <w:rsid w:val="006C556E"/>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85">
    <w:name w:val="xl85"/>
    <w:basedOn w:val="a"/>
    <w:rsid w:val="006C556E"/>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86">
    <w:name w:val="xl86"/>
    <w:basedOn w:val="a"/>
    <w:rsid w:val="006C556E"/>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87">
    <w:name w:val="xl87"/>
    <w:basedOn w:val="a"/>
    <w:rsid w:val="006C556E"/>
    <w:pPr>
      <w:pBdr>
        <w:left w:val="single" w:sz="4" w:space="0" w:color="auto"/>
        <w:right w:val="single" w:sz="4" w:space="0" w:color="auto"/>
      </w:pBdr>
      <w:spacing w:before="100" w:beforeAutospacing="1" w:after="100" w:afterAutospacing="1" w:line="240" w:lineRule="auto"/>
    </w:pPr>
    <w:rPr>
      <w:rFonts w:eastAsia="Times New Roman" w:cs="Calibri"/>
      <w:sz w:val="16"/>
      <w:szCs w:val="16"/>
      <w:lang w:eastAsia="ru-RU"/>
    </w:rPr>
  </w:style>
  <w:style w:type="paragraph" w:customStyle="1" w:styleId="xl88">
    <w:name w:val="xl88"/>
    <w:basedOn w:val="a"/>
    <w:rsid w:val="006C556E"/>
    <w:pPr>
      <w:pBdr>
        <w:left w:val="single" w:sz="4" w:space="0" w:color="auto"/>
        <w:bottom w:val="single" w:sz="4" w:space="0" w:color="auto"/>
        <w:right w:val="single" w:sz="4" w:space="0" w:color="auto"/>
      </w:pBdr>
      <w:spacing w:before="100" w:beforeAutospacing="1" w:after="100" w:afterAutospacing="1" w:line="240" w:lineRule="auto"/>
    </w:pPr>
    <w:rPr>
      <w:rFonts w:eastAsia="Times New Roman" w:cs="Calibri"/>
      <w:sz w:val="16"/>
      <w:szCs w:val="16"/>
      <w:lang w:eastAsia="ru-RU"/>
    </w:rPr>
  </w:style>
  <w:style w:type="paragraph" w:customStyle="1" w:styleId="xl89">
    <w:name w:val="xl89"/>
    <w:basedOn w:val="a"/>
    <w:rsid w:val="006C556E"/>
    <w:pPr>
      <w:pBdr>
        <w:left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90">
    <w:name w:val="xl90"/>
    <w:basedOn w:val="a"/>
    <w:rsid w:val="006C556E"/>
    <w:pPr>
      <w:pBdr>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91">
    <w:name w:val="xl91"/>
    <w:basedOn w:val="a"/>
    <w:rsid w:val="006C556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16"/>
      <w:szCs w:val="16"/>
      <w:lang w:eastAsia="ru-RU"/>
    </w:rPr>
  </w:style>
  <w:style w:type="paragraph" w:customStyle="1" w:styleId="xl92">
    <w:name w:val="xl92"/>
    <w:basedOn w:val="a"/>
    <w:rsid w:val="006C556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16"/>
      <w:szCs w:val="16"/>
      <w:lang w:eastAsia="ru-RU"/>
    </w:rPr>
  </w:style>
  <w:style w:type="paragraph" w:customStyle="1" w:styleId="xl93">
    <w:name w:val="xl93"/>
    <w:basedOn w:val="a"/>
    <w:rsid w:val="006C556E"/>
    <w:pPr>
      <w:spacing w:before="100" w:beforeAutospacing="1" w:after="100" w:afterAutospacing="1" w:line="240" w:lineRule="auto"/>
      <w:jc w:val="right"/>
    </w:pPr>
    <w:rPr>
      <w:rFonts w:ascii="Times New Roman" w:eastAsia="Times New Roman" w:hAnsi="Times New Roman"/>
      <w:b/>
      <w:bCs/>
      <w:sz w:val="18"/>
      <w:szCs w:val="18"/>
      <w:lang w:eastAsia="ru-RU"/>
    </w:rPr>
  </w:style>
  <w:style w:type="paragraph" w:customStyle="1" w:styleId="xl94">
    <w:name w:val="xl94"/>
    <w:basedOn w:val="a"/>
    <w:rsid w:val="006C556E"/>
    <w:pPr>
      <w:pBdr>
        <w:bottom w:val="single" w:sz="4" w:space="0" w:color="auto"/>
      </w:pBdr>
      <w:spacing w:before="100" w:beforeAutospacing="1" w:after="100" w:afterAutospacing="1" w:line="240" w:lineRule="auto"/>
      <w:jc w:val="center"/>
    </w:pPr>
    <w:rPr>
      <w:rFonts w:ascii="Times New Roman" w:eastAsia="Times New Roman" w:hAnsi="Times New Roman"/>
      <w:b/>
      <w:bCs/>
      <w:sz w:val="18"/>
      <w:szCs w:val="18"/>
      <w:lang w:eastAsia="ru-RU"/>
    </w:rPr>
  </w:style>
  <w:style w:type="paragraph" w:customStyle="1" w:styleId="xl95">
    <w:name w:val="xl95"/>
    <w:basedOn w:val="a"/>
    <w:rsid w:val="006C556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b/>
      <w:bCs/>
      <w:sz w:val="16"/>
      <w:szCs w:val="16"/>
      <w:lang w:eastAsia="ru-RU"/>
    </w:rPr>
  </w:style>
  <w:style w:type="paragraph" w:customStyle="1" w:styleId="xl96">
    <w:name w:val="xl96"/>
    <w:basedOn w:val="a"/>
    <w:rsid w:val="006C556E"/>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b/>
      <w:bCs/>
      <w:sz w:val="16"/>
      <w:szCs w:val="16"/>
      <w:lang w:eastAsia="ru-RU"/>
    </w:rPr>
  </w:style>
  <w:style w:type="paragraph" w:customStyle="1" w:styleId="xl97">
    <w:name w:val="xl97"/>
    <w:basedOn w:val="a"/>
    <w:rsid w:val="006C556E"/>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16"/>
      <w:szCs w:val="16"/>
      <w:lang w:eastAsia="ru-RU"/>
    </w:rPr>
  </w:style>
  <w:style w:type="paragraph" w:customStyle="1" w:styleId="xl98">
    <w:name w:val="xl98"/>
    <w:basedOn w:val="a"/>
    <w:rsid w:val="006C556E"/>
    <w:pPr>
      <w:pBdr>
        <w:top w:val="single" w:sz="4" w:space="0" w:color="auto"/>
        <w:left w:val="single" w:sz="4" w:space="0" w:color="auto"/>
        <w:right w:val="single" w:sz="4" w:space="0" w:color="auto"/>
      </w:pBdr>
      <w:spacing w:before="100" w:beforeAutospacing="1" w:after="100" w:afterAutospacing="1" w:line="240" w:lineRule="auto"/>
      <w:jc w:val="center"/>
    </w:pPr>
    <w:rPr>
      <w:rFonts w:eastAsia="Times New Roman" w:cs="Calibri"/>
      <w:sz w:val="16"/>
      <w:szCs w:val="16"/>
      <w:lang w:eastAsia="ru-RU"/>
    </w:rPr>
  </w:style>
  <w:style w:type="paragraph" w:customStyle="1" w:styleId="xl99">
    <w:name w:val="xl99"/>
    <w:basedOn w:val="a"/>
    <w:rsid w:val="006C556E"/>
    <w:pPr>
      <w:pBdr>
        <w:left w:val="single" w:sz="4" w:space="0" w:color="auto"/>
        <w:right w:val="single" w:sz="4" w:space="0" w:color="auto"/>
      </w:pBdr>
      <w:spacing w:before="100" w:beforeAutospacing="1" w:after="100" w:afterAutospacing="1" w:line="240" w:lineRule="auto"/>
      <w:jc w:val="center"/>
    </w:pPr>
    <w:rPr>
      <w:rFonts w:eastAsia="Times New Roman" w:cs="Calibri"/>
      <w:sz w:val="16"/>
      <w:szCs w:val="16"/>
      <w:lang w:eastAsia="ru-RU"/>
    </w:rPr>
  </w:style>
  <w:style w:type="paragraph" w:customStyle="1" w:styleId="xl100">
    <w:name w:val="xl100"/>
    <w:basedOn w:val="a"/>
    <w:rsid w:val="006C556E"/>
    <w:pPr>
      <w:pBdr>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Calibri"/>
      <w:sz w:val="16"/>
      <w:szCs w:val="16"/>
      <w:lang w:eastAsia="ru-RU"/>
    </w:rPr>
  </w:style>
  <w:style w:type="paragraph" w:customStyle="1" w:styleId="xl101">
    <w:name w:val="xl101"/>
    <w:basedOn w:val="a"/>
    <w:rsid w:val="006C556E"/>
    <w:pPr>
      <w:pBdr>
        <w:top w:val="single" w:sz="4" w:space="0" w:color="auto"/>
        <w:left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b/>
      <w:bCs/>
      <w:sz w:val="16"/>
      <w:szCs w:val="16"/>
      <w:lang w:eastAsia="ru-RU"/>
    </w:rPr>
  </w:style>
  <w:style w:type="paragraph" w:customStyle="1" w:styleId="xl102">
    <w:name w:val="xl102"/>
    <w:basedOn w:val="a"/>
    <w:rsid w:val="006C556E"/>
    <w:pPr>
      <w:pBdr>
        <w:left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103">
    <w:name w:val="xl103"/>
    <w:basedOn w:val="a"/>
    <w:rsid w:val="006C556E"/>
    <w:pPr>
      <w:pBdr>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104">
    <w:name w:val="xl104"/>
    <w:basedOn w:val="a"/>
    <w:rsid w:val="006C556E"/>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105">
    <w:name w:val="xl105"/>
    <w:basedOn w:val="a"/>
    <w:rsid w:val="006C556E"/>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106">
    <w:name w:val="xl106"/>
    <w:basedOn w:val="a"/>
    <w:rsid w:val="006C556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16"/>
      <w:szCs w:val="16"/>
      <w:lang w:eastAsia="ru-RU"/>
    </w:rPr>
  </w:style>
  <w:style w:type="paragraph" w:customStyle="1" w:styleId="xl107">
    <w:name w:val="xl107"/>
    <w:basedOn w:val="a"/>
    <w:rsid w:val="006C556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108">
    <w:name w:val="xl108"/>
    <w:basedOn w:val="a"/>
    <w:rsid w:val="006C556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p9">
    <w:name w:val="p9"/>
    <w:basedOn w:val="a"/>
    <w:uiPriority w:val="99"/>
    <w:rsid w:val="006C556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f3">
    <w:name w:val="Таблицы (моноширинный)"/>
    <w:basedOn w:val="a"/>
    <w:next w:val="a"/>
    <w:uiPriority w:val="99"/>
    <w:rsid w:val="006C556E"/>
    <w:pPr>
      <w:widowControl w:val="0"/>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customStyle="1" w:styleId="xl63">
    <w:name w:val="xl63"/>
    <w:basedOn w:val="a"/>
    <w:rsid w:val="006C556E"/>
    <w:pP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64">
    <w:name w:val="xl64"/>
    <w:basedOn w:val="a"/>
    <w:rsid w:val="006C55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109">
    <w:name w:val="xl109"/>
    <w:basedOn w:val="a"/>
    <w:rsid w:val="006C556E"/>
    <w:pPr>
      <w:pBdr>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b/>
      <w:bCs/>
      <w:sz w:val="14"/>
      <w:szCs w:val="14"/>
      <w:lang w:eastAsia="ru-RU"/>
    </w:rPr>
  </w:style>
  <w:style w:type="paragraph" w:customStyle="1" w:styleId="xl110">
    <w:name w:val="xl110"/>
    <w:basedOn w:val="a"/>
    <w:rsid w:val="006C556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4"/>
      <w:szCs w:val="14"/>
      <w:lang w:eastAsia="ru-RU"/>
    </w:rPr>
  </w:style>
  <w:style w:type="paragraph" w:customStyle="1" w:styleId="xl111">
    <w:name w:val="xl111"/>
    <w:basedOn w:val="a"/>
    <w:rsid w:val="006C556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4"/>
      <w:szCs w:val="14"/>
      <w:lang w:eastAsia="ru-RU"/>
    </w:rPr>
  </w:style>
  <w:style w:type="paragraph" w:customStyle="1" w:styleId="xl112">
    <w:name w:val="xl112"/>
    <w:basedOn w:val="a"/>
    <w:rsid w:val="006C556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4"/>
      <w:szCs w:val="14"/>
      <w:lang w:eastAsia="ru-RU"/>
    </w:rPr>
  </w:style>
  <w:style w:type="paragraph" w:customStyle="1" w:styleId="xl113">
    <w:name w:val="xl113"/>
    <w:basedOn w:val="a"/>
    <w:rsid w:val="006C556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b/>
      <w:bCs/>
      <w:sz w:val="16"/>
      <w:szCs w:val="16"/>
      <w:lang w:eastAsia="ru-RU"/>
    </w:rPr>
  </w:style>
  <w:style w:type="paragraph" w:customStyle="1" w:styleId="xl114">
    <w:name w:val="xl114"/>
    <w:basedOn w:val="a"/>
    <w:rsid w:val="006C556E"/>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b/>
      <w:bCs/>
      <w:sz w:val="16"/>
      <w:szCs w:val="16"/>
      <w:lang w:eastAsia="ru-RU"/>
    </w:rPr>
  </w:style>
  <w:style w:type="paragraph" w:customStyle="1" w:styleId="xl115">
    <w:name w:val="xl115"/>
    <w:basedOn w:val="a"/>
    <w:rsid w:val="006C556E"/>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16"/>
      <w:szCs w:val="16"/>
      <w:lang w:eastAsia="ru-RU"/>
    </w:rPr>
  </w:style>
  <w:style w:type="paragraph" w:customStyle="1" w:styleId="xl116">
    <w:name w:val="xl116"/>
    <w:basedOn w:val="a"/>
    <w:rsid w:val="006C556E"/>
    <w:pPr>
      <w:spacing w:before="100" w:beforeAutospacing="1" w:after="100" w:afterAutospacing="1" w:line="240" w:lineRule="auto"/>
      <w:jc w:val="center"/>
    </w:pPr>
    <w:rPr>
      <w:rFonts w:ascii="Times New Roman" w:eastAsia="Times New Roman" w:hAnsi="Times New Roman"/>
      <w:sz w:val="18"/>
      <w:szCs w:val="18"/>
      <w:lang w:eastAsia="ru-RU"/>
    </w:rPr>
  </w:style>
  <w:style w:type="character" w:customStyle="1" w:styleId="af4">
    <w:name w:val="Верхний колонтитул Знак"/>
    <w:basedOn w:val="a0"/>
    <w:link w:val="af5"/>
    <w:uiPriority w:val="99"/>
    <w:rsid w:val="006C556E"/>
    <w:rPr>
      <w:rFonts w:ascii="Times New Roman" w:eastAsia="Times New Roman" w:hAnsi="Times New Roman" w:cs="Times New Roman"/>
      <w:sz w:val="24"/>
      <w:szCs w:val="24"/>
      <w:lang w:eastAsia="ru-RU"/>
    </w:rPr>
  </w:style>
  <w:style w:type="paragraph" w:styleId="af5">
    <w:name w:val="header"/>
    <w:basedOn w:val="a"/>
    <w:link w:val="af4"/>
    <w:uiPriority w:val="99"/>
    <w:unhideWhenUsed/>
    <w:rsid w:val="006C556E"/>
    <w:pPr>
      <w:tabs>
        <w:tab w:val="center" w:pos="4677"/>
        <w:tab w:val="right" w:pos="9355"/>
      </w:tabs>
      <w:autoSpaceDN w:val="0"/>
      <w:spacing w:after="0" w:line="240" w:lineRule="auto"/>
    </w:pPr>
    <w:rPr>
      <w:rFonts w:ascii="Times New Roman" w:eastAsia="Times New Roman" w:hAnsi="Times New Roman"/>
      <w:sz w:val="24"/>
      <w:szCs w:val="24"/>
      <w:lang w:eastAsia="ru-RU"/>
    </w:rPr>
  </w:style>
  <w:style w:type="character" w:customStyle="1" w:styleId="af6">
    <w:name w:val="Нижний колонтитул Знак"/>
    <w:basedOn w:val="a0"/>
    <w:link w:val="af7"/>
    <w:uiPriority w:val="99"/>
    <w:rsid w:val="006C556E"/>
    <w:rPr>
      <w:rFonts w:ascii="Times New Roman" w:eastAsia="Times New Roman" w:hAnsi="Times New Roman" w:cs="Times New Roman"/>
      <w:sz w:val="24"/>
      <w:szCs w:val="24"/>
      <w:lang w:eastAsia="ru-RU"/>
    </w:rPr>
  </w:style>
  <w:style w:type="paragraph" w:styleId="af7">
    <w:name w:val="footer"/>
    <w:basedOn w:val="a"/>
    <w:link w:val="af6"/>
    <w:uiPriority w:val="99"/>
    <w:unhideWhenUsed/>
    <w:rsid w:val="006C556E"/>
    <w:pPr>
      <w:tabs>
        <w:tab w:val="center" w:pos="4677"/>
        <w:tab w:val="right" w:pos="9355"/>
      </w:tabs>
      <w:autoSpaceDN w:val="0"/>
      <w:spacing w:after="0"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4370452">
      <w:bodyDiv w:val="1"/>
      <w:marLeft w:val="0"/>
      <w:marRight w:val="0"/>
      <w:marTop w:val="0"/>
      <w:marBottom w:val="0"/>
      <w:divBdr>
        <w:top w:val="none" w:sz="0" w:space="0" w:color="auto"/>
        <w:left w:val="none" w:sz="0" w:space="0" w:color="auto"/>
        <w:bottom w:val="none" w:sz="0" w:space="0" w:color="auto"/>
        <w:right w:val="none" w:sz="0" w:space="0" w:color="auto"/>
      </w:divBdr>
    </w:div>
    <w:div w:id="289820519">
      <w:bodyDiv w:val="1"/>
      <w:marLeft w:val="0"/>
      <w:marRight w:val="0"/>
      <w:marTop w:val="0"/>
      <w:marBottom w:val="0"/>
      <w:divBdr>
        <w:top w:val="none" w:sz="0" w:space="0" w:color="auto"/>
        <w:left w:val="none" w:sz="0" w:space="0" w:color="auto"/>
        <w:bottom w:val="none" w:sz="0" w:space="0" w:color="auto"/>
        <w:right w:val="none" w:sz="0" w:space="0" w:color="auto"/>
      </w:divBdr>
    </w:div>
    <w:div w:id="345638762">
      <w:bodyDiv w:val="1"/>
      <w:marLeft w:val="0"/>
      <w:marRight w:val="0"/>
      <w:marTop w:val="0"/>
      <w:marBottom w:val="0"/>
      <w:divBdr>
        <w:top w:val="none" w:sz="0" w:space="0" w:color="auto"/>
        <w:left w:val="none" w:sz="0" w:space="0" w:color="auto"/>
        <w:bottom w:val="none" w:sz="0" w:space="0" w:color="auto"/>
        <w:right w:val="none" w:sz="0" w:space="0" w:color="auto"/>
      </w:divBdr>
    </w:div>
    <w:div w:id="585379339">
      <w:bodyDiv w:val="1"/>
      <w:marLeft w:val="0"/>
      <w:marRight w:val="0"/>
      <w:marTop w:val="0"/>
      <w:marBottom w:val="0"/>
      <w:divBdr>
        <w:top w:val="none" w:sz="0" w:space="0" w:color="auto"/>
        <w:left w:val="none" w:sz="0" w:space="0" w:color="auto"/>
        <w:bottom w:val="none" w:sz="0" w:space="0" w:color="auto"/>
        <w:right w:val="none" w:sz="0" w:space="0" w:color="auto"/>
      </w:divBdr>
    </w:div>
    <w:div w:id="598027552">
      <w:bodyDiv w:val="1"/>
      <w:marLeft w:val="0"/>
      <w:marRight w:val="0"/>
      <w:marTop w:val="0"/>
      <w:marBottom w:val="0"/>
      <w:divBdr>
        <w:top w:val="none" w:sz="0" w:space="0" w:color="auto"/>
        <w:left w:val="none" w:sz="0" w:space="0" w:color="auto"/>
        <w:bottom w:val="none" w:sz="0" w:space="0" w:color="auto"/>
        <w:right w:val="none" w:sz="0" w:space="0" w:color="auto"/>
      </w:divBdr>
    </w:div>
    <w:div w:id="623581976">
      <w:bodyDiv w:val="1"/>
      <w:marLeft w:val="0"/>
      <w:marRight w:val="0"/>
      <w:marTop w:val="0"/>
      <w:marBottom w:val="0"/>
      <w:divBdr>
        <w:top w:val="none" w:sz="0" w:space="0" w:color="auto"/>
        <w:left w:val="none" w:sz="0" w:space="0" w:color="auto"/>
        <w:bottom w:val="none" w:sz="0" w:space="0" w:color="auto"/>
        <w:right w:val="none" w:sz="0" w:space="0" w:color="auto"/>
      </w:divBdr>
    </w:div>
    <w:div w:id="717126314">
      <w:bodyDiv w:val="1"/>
      <w:marLeft w:val="0"/>
      <w:marRight w:val="0"/>
      <w:marTop w:val="0"/>
      <w:marBottom w:val="0"/>
      <w:divBdr>
        <w:top w:val="none" w:sz="0" w:space="0" w:color="auto"/>
        <w:left w:val="none" w:sz="0" w:space="0" w:color="auto"/>
        <w:bottom w:val="none" w:sz="0" w:space="0" w:color="auto"/>
        <w:right w:val="none" w:sz="0" w:space="0" w:color="auto"/>
      </w:divBdr>
    </w:div>
    <w:div w:id="723063389">
      <w:bodyDiv w:val="1"/>
      <w:marLeft w:val="0"/>
      <w:marRight w:val="0"/>
      <w:marTop w:val="0"/>
      <w:marBottom w:val="0"/>
      <w:divBdr>
        <w:top w:val="none" w:sz="0" w:space="0" w:color="auto"/>
        <w:left w:val="none" w:sz="0" w:space="0" w:color="auto"/>
        <w:bottom w:val="none" w:sz="0" w:space="0" w:color="auto"/>
        <w:right w:val="none" w:sz="0" w:space="0" w:color="auto"/>
      </w:divBdr>
    </w:div>
    <w:div w:id="839588690">
      <w:bodyDiv w:val="1"/>
      <w:marLeft w:val="0"/>
      <w:marRight w:val="0"/>
      <w:marTop w:val="0"/>
      <w:marBottom w:val="0"/>
      <w:divBdr>
        <w:top w:val="none" w:sz="0" w:space="0" w:color="auto"/>
        <w:left w:val="none" w:sz="0" w:space="0" w:color="auto"/>
        <w:bottom w:val="none" w:sz="0" w:space="0" w:color="auto"/>
        <w:right w:val="none" w:sz="0" w:space="0" w:color="auto"/>
      </w:divBdr>
    </w:div>
    <w:div w:id="900948207">
      <w:bodyDiv w:val="1"/>
      <w:marLeft w:val="0"/>
      <w:marRight w:val="0"/>
      <w:marTop w:val="0"/>
      <w:marBottom w:val="0"/>
      <w:divBdr>
        <w:top w:val="none" w:sz="0" w:space="0" w:color="auto"/>
        <w:left w:val="none" w:sz="0" w:space="0" w:color="auto"/>
        <w:bottom w:val="none" w:sz="0" w:space="0" w:color="auto"/>
        <w:right w:val="none" w:sz="0" w:space="0" w:color="auto"/>
      </w:divBdr>
    </w:div>
    <w:div w:id="948313043">
      <w:bodyDiv w:val="1"/>
      <w:marLeft w:val="0"/>
      <w:marRight w:val="0"/>
      <w:marTop w:val="0"/>
      <w:marBottom w:val="0"/>
      <w:divBdr>
        <w:top w:val="none" w:sz="0" w:space="0" w:color="auto"/>
        <w:left w:val="none" w:sz="0" w:space="0" w:color="auto"/>
        <w:bottom w:val="none" w:sz="0" w:space="0" w:color="auto"/>
        <w:right w:val="none" w:sz="0" w:space="0" w:color="auto"/>
      </w:divBdr>
    </w:div>
    <w:div w:id="1005785648">
      <w:bodyDiv w:val="1"/>
      <w:marLeft w:val="0"/>
      <w:marRight w:val="0"/>
      <w:marTop w:val="0"/>
      <w:marBottom w:val="0"/>
      <w:divBdr>
        <w:top w:val="none" w:sz="0" w:space="0" w:color="auto"/>
        <w:left w:val="none" w:sz="0" w:space="0" w:color="auto"/>
        <w:bottom w:val="none" w:sz="0" w:space="0" w:color="auto"/>
        <w:right w:val="none" w:sz="0" w:space="0" w:color="auto"/>
      </w:divBdr>
    </w:div>
    <w:div w:id="1178274362">
      <w:bodyDiv w:val="1"/>
      <w:marLeft w:val="0"/>
      <w:marRight w:val="0"/>
      <w:marTop w:val="0"/>
      <w:marBottom w:val="0"/>
      <w:divBdr>
        <w:top w:val="none" w:sz="0" w:space="0" w:color="auto"/>
        <w:left w:val="none" w:sz="0" w:space="0" w:color="auto"/>
        <w:bottom w:val="none" w:sz="0" w:space="0" w:color="auto"/>
        <w:right w:val="none" w:sz="0" w:space="0" w:color="auto"/>
      </w:divBdr>
    </w:div>
    <w:div w:id="1278869975">
      <w:bodyDiv w:val="1"/>
      <w:marLeft w:val="0"/>
      <w:marRight w:val="0"/>
      <w:marTop w:val="0"/>
      <w:marBottom w:val="0"/>
      <w:divBdr>
        <w:top w:val="none" w:sz="0" w:space="0" w:color="auto"/>
        <w:left w:val="none" w:sz="0" w:space="0" w:color="auto"/>
        <w:bottom w:val="none" w:sz="0" w:space="0" w:color="auto"/>
        <w:right w:val="none" w:sz="0" w:space="0" w:color="auto"/>
      </w:divBdr>
    </w:div>
    <w:div w:id="1659113194">
      <w:bodyDiv w:val="1"/>
      <w:marLeft w:val="0"/>
      <w:marRight w:val="0"/>
      <w:marTop w:val="0"/>
      <w:marBottom w:val="0"/>
      <w:divBdr>
        <w:top w:val="none" w:sz="0" w:space="0" w:color="auto"/>
        <w:left w:val="none" w:sz="0" w:space="0" w:color="auto"/>
        <w:bottom w:val="none" w:sz="0" w:space="0" w:color="auto"/>
        <w:right w:val="none" w:sz="0" w:space="0" w:color="auto"/>
      </w:divBdr>
    </w:div>
    <w:div w:id="1679893428">
      <w:bodyDiv w:val="1"/>
      <w:marLeft w:val="0"/>
      <w:marRight w:val="0"/>
      <w:marTop w:val="0"/>
      <w:marBottom w:val="0"/>
      <w:divBdr>
        <w:top w:val="none" w:sz="0" w:space="0" w:color="auto"/>
        <w:left w:val="none" w:sz="0" w:space="0" w:color="auto"/>
        <w:bottom w:val="none" w:sz="0" w:space="0" w:color="auto"/>
        <w:right w:val="none" w:sz="0" w:space="0" w:color="auto"/>
      </w:divBdr>
    </w:div>
    <w:div w:id="1750930502">
      <w:bodyDiv w:val="1"/>
      <w:marLeft w:val="0"/>
      <w:marRight w:val="0"/>
      <w:marTop w:val="0"/>
      <w:marBottom w:val="0"/>
      <w:divBdr>
        <w:top w:val="none" w:sz="0" w:space="0" w:color="auto"/>
        <w:left w:val="none" w:sz="0" w:space="0" w:color="auto"/>
        <w:bottom w:val="none" w:sz="0" w:space="0" w:color="auto"/>
        <w:right w:val="none" w:sz="0" w:space="0" w:color="auto"/>
      </w:divBdr>
    </w:div>
    <w:div w:id="2008483211">
      <w:bodyDiv w:val="1"/>
      <w:marLeft w:val="0"/>
      <w:marRight w:val="0"/>
      <w:marTop w:val="0"/>
      <w:marBottom w:val="0"/>
      <w:divBdr>
        <w:top w:val="none" w:sz="0" w:space="0" w:color="auto"/>
        <w:left w:val="none" w:sz="0" w:space="0" w:color="auto"/>
        <w:bottom w:val="none" w:sz="0" w:space="0" w:color="auto"/>
        <w:right w:val="none" w:sz="0" w:space="0" w:color="auto"/>
      </w:divBdr>
    </w:div>
    <w:div w:id="2011711776">
      <w:bodyDiv w:val="1"/>
      <w:marLeft w:val="0"/>
      <w:marRight w:val="0"/>
      <w:marTop w:val="0"/>
      <w:marBottom w:val="0"/>
      <w:divBdr>
        <w:top w:val="none" w:sz="0" w:space="0" w:color="auto"/>
        <w:left w:val="none" w:sz="0" w:space="0" w:color="auto"/>
        <w:bottom w:val="none" w:sz="0" w:space="0" w:color="auto"/>
        <w:right w:val="none" w:sz="0" w:space="0" w:color="auto"/>
      </w:divBdr>
    </w:div>
    <w:div w:id="2127310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rubech.ru/" TargetMode="External"/><Relationship Id="rId13" Type="http://schemas.openxmlformats.org/officeDocument/2006/relationships/hyperlink" Target="https://service.nalog.ru/disqualified.do" TargetMode="External"/><Relationship Id="rId18" Type="http://schemas.openxmlformats.org/officeDocument/2006/relationships/hyperlink" Target="http://www.trubech.ru" TargetMode="External"/><Relationship Id="rId26" Type="http://schemas.openxmlformats.org/officeDocument/2006/relationships/hyperlink" Target="http://www.trubech.ru" TargetMode="External"/><Relationship Id="rId39" Type="http://schemas.openxmlformats.org/officeDocument/2006/relationships/hyperlink" Target="https://trubech.ru/" TargetMode="External"/><Relationship Id="rId3" Type="http://schemas.openxmlformats.org/officeDocument/2006/relationships/settings" Target="settings.xml"/><Relationship Id="rId21" Type="http://schemas.openxmlformats.org/officeDocument/2006/relationships/hyperlink" Target="https://service.nalog.ru/disqualified.do" TargetMode="External"/><Relationship Id="rId34" Type="http://schemas.openxmlformats.org/officeDocument/2006/relationships/hyperlink" Target="http://www.trubech.ru" TargetMode="External"/><Relationship Id="rId42" Type="http://schemas.openxmlformats.org/officeDocument/2006/relationships/fontTable" Target="fontTable.xml"/><Relationship Id="rId7" Type="http://schemas.openxmlformats.org/officeDocument/2006/relationships/hyperlink" Target="consultantplus://offline/ref=F2F0B76EA3B3194C2E9A7047E25617180E25C7CF26D9A750E65FA9F319EF6C1F266D608A1AC37BC72DS3E" TargetMode="External"/><Relationship Id="rId12" Type="http://schemas.openxmlformats.org/officeDocument/2006/relationships/hyperlink" Target="https://minjust.gov.ru/ru/activity/directions/998/" TargetMode="External"/><Relationship Id="rId17" Type="http://schemas.openxmlformats.org/officeDocument/2006/relationships/hyperlink" Target="https://service.nalog.ru/disqualified.do" TargetMode="External"/><Relationship Id="rId25" Type="http://schemas.openxmlformats.org/officeDocument/2006/relationships/hyperlink" Target="https://service.nalog.ru/disqualified.do" TargetMode="External"/><Relationship Id="rId33" Type="http://schemas.openxmlformats.org/officeDocument/2006/relationships/hyperlink" Target="https://service.nalog.ru/disqualified.do" TargetMode="External"/><Relationship Id="rId38" Type="http://schemas.openxmlformats.org/officeDocument/2006/relationships/image" Target="media/image2.wmf"/><Relationship Id="rId2" Type="http://schemas.openxmlformats.org/officeDocument/2006/relationships/styles" Target="styles.xml"/><Relationship Id="rId16" Type="http://schemas.openxmlformats.org/officeDocument/2006/relationships/hyperlink" Target="https://minjust.gov.ru/ru/activity/directions/998/" TargetMode="External"/><Relationship Id="rId20" Type="http://schemas.openxmlformats.org/officeDocument/2006/relationships/hyperlink" Target="https://minjust.gov.ru/ru/activity/directions/998/" TargetMode="External"/><Relationship Id="rId29" Type="http://schemas.openxmlformats.org/officeDocument/2006/relationships/hyperlink" Target="https://service.nalog.ru/disqualified.do" TargetMode="External"/><Relationship Id="rId41" Type="http://schemas.openxmlformats.org/officeDocument/2006/relationships/hyperlink" Target="http://www.trubech.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fedsfm.ru/documents/terr-list" TargetMode="External"/><Relationship Id="rId24" Type="http://schemas.openxmlformats.org/officeDocument/2006/relationships/hyperlink" Target="https://minjust.gov.ru/ru/activity/directions/998/" TargetMode="External"/><Relationship Id="rId32" Type="http://schemas.openxmlformats.org/officeDocument/2006/relationships/hyperlink" Target="https://minjust.gov.ru/ru/activity/directions/998/" TargetMode="External"/><Relationship Id="rId37" Type="http://schemas.openxmlformats.org/officeDocument/2006/relationships/image" Target="media/image1.png"/><Relationship Id="rId40" Type="http://schemas.openxmlformats.org/officeDocument/2006/relationships/hyperlink" Target="http://www.trubech.ru" TargetMode="External"/><Relationship Id="rId5" Type="http://schemas.openxmlformats.org/officeDocument/2006/relationships/footnotes" Target="footnotes.xml"/><Relationship Id="rId15" Type="http://schemas.openxmlformats.org/officeDocument/2006/relationships/hyperlink" Target="https://www.fedsfm.ru/documents/terr-list" TargetMode="External"/><Relationship Id="rId23" Type="http://schemas.openxmlformats.org/officeDocument/2006/relationships/hyperlink" Target="https://www.fedsfm.ru/documents/terr-list" TargetMode="External"/><Relationship Id="rId28" Type="http://schemas.openxmlformats.org/officeDocument/2006/relationships/hyperlink" Target="https://minjust.gov.ru/ru/activity/directions/998/" TargetMode="External"/><Relationship Id="rId36" Type="http://schemas.openxmlformats.org/officeDocument/2006/relationships/hyperlink" Target="http://www.trubech.ru" TargetMode="External"/><Relationship Id="rId10" Type="http://schemas.openxmlformats.org/officeDocument/2006/relationships/hyperlink" Target="http://www.trubech.ru" TargetMode="External"/><Relationship Id="rId19" Type="http://schemas.openxmlformats.org/officeDocument/2006/relationships/hyperlink" Target="https://www.fedsfm.ru/documents/terr-list" TargetMode="External"/><Relationship Id="rId31" Type="http://schemas.openxmlformats.org/officeDocument/2006/relationships/hyperlink" Target="https://www.fedsfm.ru/documents/terr-list" TargetMode="External"/><Relationship Id="rId4" Type="http://schemas.openxmlformats.org/officeDocument/2006/relationships/webSettings" Target="webSettings.xml"/><Relationship Id="rId9" Type="http://schemas.openxmlformats.org/officeDocument/2006/relationships/hyperlink" Target="http://www.trubech.ru" TargetMode="External"/><Relationship Id="rId14" Type="http://schemas.openxmlformats.org/officeDocument/2006/relationships/hyperlink" Target="http://www.trubech.ru" TargetMode="External"/><Relationship Id="rId22" Type="http://schemas.openxmlformats.org/officeDocument/2006/relationships/hyperlink" Target="http://www.trubech.ru" TargetMode="External"/><Relationship Id="rId27" Type="http://schemas.openxmlformats.org/officeDocument/2006/relationships/hyperlink" Target="https://www.fedsfm.ru/documents/terr-list" TargetMode="External"/><Relationship Id="rId30" Type="http://schemas.openxmlformats.org/officeDocument/2006/relationships/hyperlink" Target="http://www.trubech.ru" TargetMode="External"/><Relationship Id="rId35" Type="http://schemas.openxmlformats.org/officeDocument/2006/relationships/footer" Target="footer1.xm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TotalTime>
  <Pages>123</Pages>
  <Words>70958</Words>
  <Characters>404466</Characters>
  <Application>Microsoft Office Word</Application>
  <DocSecurity>0</DocSecurity>
  <Lines>3370</Lines>
  <Paragraphs>948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474476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OP-BOSS</dc:creator>
  <cp:keywords/>
  <dc:description/>
  <cp:lastModifiedBy>Raysovet-SG</cp:lastModifiedBy>
  <cp:revision>12</cp:revision>
  <dcterms:created xsi:type="dcterms:W3CDTF">2025-03-07T16:49:00Z</dcterms:created>
  <dcterms:modified xsi:type="dcterms:W3CDTF">2025-03-12T07:11:00Z</dcterms:modified>
</cp:coreProperties>
</file>